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6131F3">
        <w:rPr>
          <w:rFonts w:ascii="Times New Roman" w:hAnsi="Times New Roman" w:cs="Times New Roman"/>
          <w:b/>
          <w:sz w:val="28"/>
          <w:szCs w:val="28"/>
        </w:rPr>
        <w:t>7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1F3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13F7D">
        <w:rPr>
          <w:rFonts w:ascii="Times New Roman" w:hAnsi="Times New Roman" w:cs="Times New Roman"/>
          <w:sz w:val="28"/>
          <w:szCs w:val="28"/>
        </w:rPr>
        <w:t>О</w:t>
      </w:r>
      <w:r w:rsidR="006131F3">
        <w:rPr>
          <w:rFonts w:ascii="Times New Roman" w:hAnsi="Times New Roman" w:cs="Times New Roman"/>
          <w:sz w:val="28"/>
          <w:szCs w:val="28"/>
        </w:rPr>
        <w:t xml:space="preserve"> </w:t>
      </w:r>
      <w:r w:rsidR="00657607">
        <w:rPr>
          <w:rFonts w:ascii="Times New Roman" w:hAnsi="Times New Roman" w:cs="Times New Roman"/>
          <w:sz w:val="28"/>
          <w:szCs w:val="28"/>
        </w:rPr>
        <w:t>даче согласия администрации Тбилисского сельского поселения Тбилисского района на участие в торгах по приобретению имущества расположенного по адресу: Краснодарский край, Тбилисский район, станица Тбилисская, улица Коммунальная, 35А</w:t>
      </w:r>
      <w:r w:rsidR="007B4430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657607">
        <w:rPr>
          <w:rFonts w:ascii="Times New Roman" w:hAnsi="Times New Roman" w:cs="Times New Roman"/>
          <w:sz w:val="28"/>
          <w:szCs w:val="28"/>
        </w:rPr>
        <w:t>О даче согласия администрации Тбилисского сельского поселения Тбилисского района на участие в торгах по приобретению имущества расположенного по адресу: Краснодарский край, Тбилисский район, станица Тбилисская, улица Коммунальная, 35А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6131F3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B4430">
        <w:rPr>
          <w:rFonts w:ascii="Times New Roman" w:hAnsi="Times New Roman" w:cs="Times New Roman"/>
          <w:sz w:val="28"/>
          <w:szCs w:val="28"/>
        </w:rPr>
        <w:t>по землеустройству и ЖКХ</w:t>
      </w:r>
      <w:r w:rsidR="008639C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657607">
        <w:rPr>
          <w:rFonts w:ascii="Times New Roman" w:hAnsi="Times New Roman" w:cs="Times New Roman"/>
          <w:sz w:val="28"/>
          <w:szCs w:val="28"/>
        </w:rPr>
        <w:t>О даче согласия администрации Тбилисского сельского поселения Тбилисского района на участие в торгах по приобретению имущества расположенного по адресу: Краснодарский край, Тбилисский район, станица Тбилисская, улица Коммунальная, 35А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D1D8A"/>
    <w:rsid w:val="005D6AA3"/>
    <w:rsid w:val="006131F3"/>
    <w:rsid w:val="00617DA0"/>
    <w:rsid w:val="006358C4"/>
    <w:rsid w:val="00645B85"/>
    <w:rsid w:val="0065673E"/>
    <w:rsid w:val="00657607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13E00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57C04"/>
    <w:rsid w:val="00BA61F7"/>
    <w:rsid w:val="00C15EB6"/>
    <w:rsid w:val="00C209F3"/>
    <w:rsid w:val="00C96215"/>
    <w:rsid w:val="00CA60DB"/>
    <w:rsid w:val="00D06B66"/>
    <w:rsid w:val="00D3603B"/>
    <w:rsid w:val="00D41122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9592-C853-488E-815E-E000D9A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2018-08-23T12:01:00Z</dcterms:created>
  <dcterms:modified xsi:type="dcterms:W3CDTF">2018-08-23T12:01:00Z</dcterms:modified>
</cp:coreProperties>
</file>