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84CE9" w14:textId="77777777" w:rsidR="000530BB" w:rsidRDefault="000530BB" w:rsidP="000530BB">
      <w:pPr>
        <w:jc w:val="center"/>
      </w:pPr>
      <w:r>
        <w:t>КРАСНОДАРСКИЙ КРАЙ</w:t>
      </w:r>
    </w:p>
    <w:p w14:paraId="14CB55EC" w14:textId="77777777" w:rsidR="000530BB" w:rsidRDefault="000530BB" w:rsidP="000530BB">
      <w:pPr>
        <w:jc w:val="center"/>
        <w:rPr>
          <w:lang w:eastAsia="ar-SA"/>
        </w:rPr>
      </w:pPr>
      <w:r>
        <w:t>ТБИЛИССКИЙ РАЙОН</w:t>
      </w:r>
    </w:p>
    <w:p w14:paraId="57ABF8F4" w14:textId="77777777" w:rsidR="000530BB" w:rsidRDefault="000530BB" w:rsidP="000530BB">
      <w:pPr>
        <w:jc w:val="center"/>
      </w:pPr>
      <w:r>
        <w:t>АДМИНИСТРАЦИЯ МУНИЦИПАЛЬНОГО ОБРАЗОВАНИЯ</w:t>
      </w:r>
    </w:p>
    <w:p w14:paraId="7B7A87A5" w14:textId="77777777" w:rsidR="000530BB" w:rsidRDefault="000530BB" w:rsidP="000530BB">
      <w:pPr>
        <w:jc w:val="center"/>
      </w:pPr>
      <w:r>
        <w:t>ТБИЛИССКИЙ РАЙОН</w:t>
      </w:r>
    </w:p>
    <w:p w14:paraId="26B2D16F" w14:textId="77777777" w:rsidR="000530BB" w:rsidRDefault="000530BB" w:rsidP="000530BB">
      <w:pPr>
        <w:jc w:val="center"/>
      </w:pPr>
    </w:p>
    <w:p w14:paraId="351958FB" w14:textId="77777777" w:rsidR="000530BB" w:rsidRDefault="000530BB" w:rsidP="000530BB">
      <w:pPr>
        <w:jc w:val="center"/>
      </w:pPr>
      <w:r>
        <w:t>ПОСТАНОВЛЕНИЕ</w:t>
      </w:r>
    </w:p>
    <w:p w14:paraId="28775DDE" w14:textId="77777777" w:rsidR="000530BB" w:rsidRDefault="000530BB" w:rsidP="000530BB">
      <w:pPr>
        <w:jc w:val="center"/>
      </w:pPr>
    </w:p>
    <w:p w14:paraId="0658C879" w14:textId="77777777" w:rsidR="000530BB" w:rsidRDefault="000530BB" w:rsidP="000530BB">
      <w:pPr>
        <w:jc w:val="center"/>
      </w:pPr>
      <w:r>
        <w:t xml:space="preserve">___________ 2026 года </w:t>
      </w:r>
      <w:r>
        <w:tab/>
      </w:r>
      <w:r>
        <w:tab/>
      </w:r>
      <w:r>
        <w:tab/>
        <w:t>№ ______</w:t>
      </w:r>
      <w:r>
        <w:tab/>
      </w:r>
      <w:r>
        <w:tab/>
        <w:t>ст-ца Тбилисская</w:t>
      </w:r>
    </w:p>
    <w:p w14:paraId="77B87BFE" w14:textId="3DA5D89A" w:rsidR="008F26C4" w:rsidRDefault="008F26C4" w:rsidP="008F26C4">
      <w:pPr>
        <w:rPr>
          <w:rFonts w:eastAsia="Calibri"/>
        </w:rPr>
      </w:pPr>
    </w:p>
    <w:p w14:paraId="1E73638A" w14:textId="4BBE6592" w:rsidR="00455B3D" w:rsidRDefault="00455B3D" w:rsidP="008F26C4">
      <w:pPr>
        <w:rPr>
          <w:rFonts w:eastAsia="Calibri"/>
        </w:rPr>
      </w:pPr>
    </w:p>
    <w:p w14:paraId="01B3756E" w14:textId="77777777" w:rsidR="005D3D5D" w:rsidRPr="00B238E6" w:rsidRDefault="005D3D5D" w:rsidP="00455B3D">
      <w:pPr>
        <w:ind w:right="-284"/>
        <w:rPr>
          <w:rFonts w:eastAsia="Calibri"/>
        </w:rPr>
      </w:pPr>
    </w:p>
    <w:p w14:paraId="332D474E" w14:textId="37A9863C" w:rsidR="008F26C4" w:rsidRDefault="008F26C4" w:rsidP="00455B3D">
      <w:pPr>
        <w:ind w:right="-284"/>
        <w:rPr>
          <w:rFonts w:eastAsia="Calibri"/>
        </w:rPr>
      </w:pPr>
    </w:p>
    <w:p w14:paraId="7D8F8A21" w14:textId="77777777" w:rsidR="001A7A0E" w:rsidRPr="00B238E6" w:rsidRDefault="001A7A0E" w:rsidP="00455B3D">
      <w:pPr>
        <w:ind w:right="-284"/>
        <w:rPr>
          <w:rFonts w:eastAsia="Calibri"/>
        </w:rPr>
      </w:pPr>
    </w:p>
    <w:p w14:paraId="7D5915AC" w14:textId="77777777" w:rsidR="008F26C4" w:rsidRPr="00B238E6" w:rsidRDefault="008F26C4" w:rsidP="00455B3D">
      <w:pPr>
        <w:spacing w:line="240" w:lineRule="auto"/>
        <w:ind w:right="-284"/>
        <w:jc w:val="center"/>
        <w:rPr>
          <w:b/>
          <w:bCs/>
        </w:rPr>
      </w:pPr>
      <w:r w:rsidRPr="00B238E6">
        <w:rPr>
          <w:b/>
          <w:bCs/>
        </w:rPr>
        <w:t xml:space="preserve">Об утверждении Порядка предоставления </w:t>
      </w:r>
    </w:p>
    <w:p w14:paraId="6B155459" w14:textId="378FD3EB" w:rsidR="008F26C4" w:rsidRPr="00B238E6" w:rsidRDefault="008F26C4" w:rsidP="00455B3D">
      <w:pPr>
        <w:spacing w:line="240" w:lineRule="auto"/>
        <w:ind w:right="-284"/>
        <w:jc w:val="center"/>
        <w:rPr>
          <w:b/>
          <w:bCs/>
        </w:rPr>
      </w:pPr>
      <w:r w:rsidRPr="00B238E6">
        <w:rPr>
          <w:b/>
          <w:bCs/>
        </w:rPr>
        <w:t>меры социальной поддержки, устанавливаемой</w:t>
      </w:r>
    </w:p>
    <w:p w14:paraId="308B9E92" w14:textId="77777777" w:rsidR="008F26C4" w:rsidRPr="00B238E6" w:rsidRDefault="008F26C4" w:rsidP="00455B3D">
      <w:pPr>
        <w:spacing w:line="240" w:lineRule="auto"/>
        <w:ind w:right="-284"/>
        <w:jc w:val="center"/>
        <w:rPr>
          <w:b/>
          <w:bCs/>
        </w:rPr>
      </w:pPr>
      <w:r w:rsidRPr="00B238E6">
        <w:rPr>
          <w:b/>
          <w:bCs/>
        </w:rPr>
        <w:t xml:space="preserve">за присмотр и уход за детьми в муниципальных </w:t>
      </w:r>
    </w:p>
    <w:p w14:paraId="2FC19F87" w14:textId="5178ED48" w:rsidR="008F26C4" w:rsidRPr="00B238E6" w:rsidRDefault="008F26C4" w:rsidP="00455B3D">
      <w:pPr>
        <w:spacing w:line="240" w:lineRule="auto"/>
        <w:ind w:right="-284"/>
        <w:jc w:val="center"/>
        <w:rPr>
          <w:b/>
          <w:bCs/>
        </w:rPr>
      </w:pPr>
      <w:r w:rsidRPr="00B238E6">
        <w:rPr>
          <w:b/>
          <w:bCs/>
        </w:rPr>
        <w:t xml:space="preserve">дошкольных образовательных учреждениях </w:t>
      </w:r>
    </w:p>
    <w:p w14:paraId="6DE4F531" w14:textId="77777777" w:rsidR="008F26C4" w:rsidRPr="00B238E6" w:rsidRDefault="008F26C4" w:rsidP="00455B3D">
      <w:pPr>
        <w:spacing w:line="240" w:lineRule="auto"/>
        <w:ind w:right="-284"/>
        <w:jc w:val="center"/>
        <w:rPr>
          <w:b/>
          <w:bCs/>
        </w:rPr>
      </w:pPr>
      <w:r w:rsidRPr="00B238E6">
        <w:rPr>
          <w:b/>
          <w:bCs/>
        </w:rPr>
        <w:t xml:space="preserve">муниципального образования </w:t>
      </w:r>
    </w:p>
    <w:p w14:paraId="1B4779D0" w14:textId="4150650D" w:rsidR="008F26C4" w:rsidRPr="00B238E6" w:rsidRDefault="008F26C4" w:rsidP="00455B3D">
      <w:pPr>
        <w:spacing w:line="240" w:lineRule="auto"/>
        <w:ind w:right="-284"/>
        <w:jc w:val="center"/>
        <w:rPr>
          <w:b/>
          <w:bCs/>
        </w:rPr>
      </w:pPr>
      <w:r w:rsidRPr="00B238E6">
        <w:rPr>
          <w:b/>
          <w:bCs/>
        </w:rPr>
        <w:t>Тбилисский район</w:t>
      </w:r>
    </w:p>
    <w:p w14:paraId="7490E988" w14:textId="1A38D6A0" w:rsidR="008F26C4" w:rsidRPr="00B238E6" w:rsidRDefault="008F26C4" w:rsidP="00455B3D">
      <w:pPr>
        <w:spacing w:line="240" w:lineRule="auto"/>
        <w:ind w:right="-284"/>
        <w:jc w:val="center"/>
        <w:rPr>
          <w:b/>
          <w:bCs/>
        </w:rPr>
      </w:pPr>
    </w:p>
    <w:p w14:paraId="118E872D" w14:textId="77777777" w:rsidR="00553537" w:rsidRPr="00B238E6" w:rsidRDefault="00553537" w:rsidP="00455B3D">
      <w:pPr>
        <w:spacing w:line="240" w:lineRule="auto"/>
        <w:ind w:right="-284"/>
        <w:jc w:val="center"/>
        <w:rPr>
          <w:b/>
          <w:bCs/>
        </w:rPr>
      </w:pPr>
    </w:p>
    <w:p w14:paraId="29256E60" w14:textId="4F5654E3" w:rsidR="00553537" w:rsidRPr="00B238E6" w:rsidRDefault="008F26C4" w:rsidP="00455B3D">
      <w:pPr>
        <w:pStyle w:val="20"/>
        <w:shd w:val="clear" w:color="auto" w:fill="auto"/>
        <w:tabs>
          <w:tab w:val="left" w:pos="4950"/>
          <w:tab w:val="left" w:pos="5393"/>
        </w:tabs>
        <w:spacing w:after="0"/>
        <w:ind w:right="-284" w:firstLine="580"/>
        <w:jc w:val="both"/>
        <w:rPr>
          <w:rStyle w:val="22pt"/>
          <w:color w:val="auto"/>
          <w:sz w:val="28"/>
          <w:szCs w:val="28"/>
        </w:rPr>
      </w:pPr>
      <w:r w:rsidRPr="00B238E6">
        <w:rPr>
          <w:b/>
          <w:bCs/>
        </w:rPr>
        <w:t xml:space="preserve">  </w:t>
      </w:r>
      <w:r w:rsidR="00553537" w:rsidRPr="00B238E6">
        <w:t xml:space="preserve">В соответствии с Федеральным законом от 29 декабря 2012 г. </w:t>
      </w:r>
      <w:r w:rsidR="00553537" w:rsidRPr="00B238E6">
        <w:rPr>
          <w:rStyle w:val="21"/>
          <w:i w:val="0"/>
          <w:iCs w:val="0"/>
          <w:color w:val="auto"/>
          <w:sz w:val="28"/>
          <w:szCs w:val="28"/>
          <w:lang w:val="ru-RU"/>
        </w:rPr>
        <w:t>№</w:t>
      </w:r>
      <w:r w:rsidR="00553537" w:rsidRPr="00B238E6">
        <w:rPr>
          <w:lang w:bidi="en-US"/>
        </w:rPr>
        <w:t xml:space="preserve"> </w:t>
      </w:r>
      <w:r w:rsidR="00553537" w:rsidRPr="00B238E6">
        <w:t xml:space="preserve">273-ФЗ                         «Об образовании в Российской Федерации», Законом Краснодарского края                        от 15 декабря 2004 г. </w:t>
      </w:r>
      <w:r w:rsidR="00553537" w:rsidRPr="00B238E6">
        <w:rPr>
          <w:rStyle w:val="21"/>
          <w:i w:val="0"/>
          <w:iCs w:val="0"/>
          <w:color w:val="auto"/>
          <w:sz w:val="28"/>
          <w:szCs w:val="28"/>
          <w:lang w:val="ru-RU"/>
        </w:rPr>
        <w:t>№</w:t>
      </w:r>
      <w:r w:rsidR="00553537" w:rsidRPr="00B238E6">
        <w:rPr>
          <w:lang w:bidi="en-US"/>
        </w:rPr>
        <w:t xml:space="preserve"> </w:t>
      </w:r>
      <w:r w:rsidR="00553537" w:rsidRPr="00B238E6">
        <w:t>80</w:t>
      </w:r>
      <w:r w:rsidR="009D4048">
        <w:t>5</w:t>
      </w:r>
      <w:r w:rsidR="00553537" w:rsidRPr="00B238E6">
        <w:t>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сферы», Законом Краснодарского края от 16 июля 2013 г. № 2770-КЗ «Об образовании в Краснодарском крае», в целях совершенствования системы организации обеспечения бесплатным питанием в муниципальных общеобразовательных организациях, руководствуясь статьями 20, 50, 57</w:t>
      </w:r>
      <w:r w:rsidR="009D4048">
        <w:t xml:space="preserve"> </w:t>
      </w:r>
      <w:r w:rsidR="00553537" w:rsidRPr="00B238E6">
        <w:t xml:space="preserve">Устава муниципального образования Тбилисский муниципальный район Краснодарского края, </w:t>
      </w:r>
      <w:r w:rsidR="00553537" w:rsidRPr="00B238E6">
        <w:rPr>
          <w:rStyle w:val="22pt"/>
          <w:color w:val="auto"/>
          <w:sz w:val="28"/>
          <w:szCs w:val="28"/>
        </w:rPr>
        <w:t>постановляю:</w:t>
      </w:r>
    </w:p>
    <w:p w14:paraId="4598F1D8" w14:textId="6A7C5DD7" w:rsidR="0022448A" w:rsidRPr="0022448A" w:rsidRDefault="0022448A" w:rsidP="00455B3D">
      <w:pPr>
        <w:keepNext/>
        <w:keepLines/>
        <w:shd w:val="clear" w:color="auto" w:fill="FFFFFF"/>
        <w:spacing w:line="240" w:lineRule="auto"/>
        <w:ind w:right="-284" w:firstLine="709"/>
        <w:textAlignment w:val="baseline"/>
        <w:outlineLvl w:val="1"/>
        <w:rPr>
          <w:rFonts w:eastAsia="Arial Unicode MS"/>
          <w:shd w:val="clear" w:color="auto" w:fill="FFFFFF"/>
          <w:lang w:eastAsia="en-US"/>
        </w:rPr>
      </w:pPr>
      <w:r w:rsidRPr="0022448A">
        <w:t xml:space="preserve">1. Утвердить Порядок </w:t>
      </w:r>
      <w:r w:rsidRPr="0022448A">
        <w:rPr>
          <w:rFonts w:eastAsiaTheme="minorHAnsi"/>
          <w:lang w:eastAsia="en-US"/>
        </w:rPr>
        <w:t xml:space="preserve">предоставления </w:t>
      </w:r>
      <w:r w:rsidRPr="00B238E6">
        <w:rPr>
          <w:rFonts w:eastAsiaTheme="minorHAnsi"/>
          <w:lang w:eastAsia="en-US"/>
        </w:rPr>
        <w:t>меры</w:t>
      </w:r>
      <w:r w:rsidR="009D4048">
        <w:rPr>
          <w:rFonts w:eastAsiaTheme="minorHAnsi"/>
          <w:lang w:eastAsia="en-US"/>
        </w:rPr>
        <w:t xml:space="preserve"> </w:t>
      </w:r>
      <w:r w:rsidRPr="00B238E6">
        <w:rPr>
          <w:rFonts w:eastAsiaTheme="minorHAnsi"/>
          <w:lang w:eastAsia="en-US"/>
        </w:rPr>
        <w:t>социальной поддержки, устанавливаемой за присмотр и уход за детьми</w:t>
      </w:r>
      <w:r w:rsidR="009D4048">
        <w:rPr>
          <w:rFonts w:eastAsiaTheme="minorHAnsi"/>
          <w:lang w:eastAsia="en-US"/>
        </w:rPr>
        <w:t xml:space="preserve"> в муниципальных дошкольных образовательных учреждениях муниципального образования Тбилисский район (</w:t>
      </w:r>
      <w:r w:rsidRPr="0022448A">
        <w:rPr>
          <w:rFonts w:eastAsia="Arial Unicode MS"/>
          <w:shd w:val="clear" w:color="auto" w:fill="FFFFFF"/>
          <w:lang w:eastAsia="en-US"/>
        </w:rPr>
        <w:t>приложение).</w:t>
      </w:r>
    </w:p>
    <w:p w14:paraId="1956120F" w14:textId="77777777" w:rsidR="009D4048" w:rsidRDefault="0022448A" w:rsidP="00455B3D">
      <w:pPr>
        <w:spacing w:line="240" w:lineRule="auto"/>
        <w:ind w:right="-284" w:firstLine="709"/>
        <w:rPr>
          <w:rFonts w:eastAsia="Calibri" w:cstheme="minorBidi"/>
          <w:lang w:eastAsia="en-US"/>
        </w:rPr>
      </w:pPr>
      <w:r w:rsidRPr="0022448A">
        <w:rPr>
          <w:rFonts w:eastAsia="Calibri" w:cstheme="minorBidi"/>
          <w:lang w:eastAsia="en-US"/>
        </w:rPr>
        <w:t>2. Признать утратившими силу постановления администрации муниципального образования Тбилисский район</w:t>
      </w:r>
      <w:r w:rsidR="009D4048">
        <w:rPr>
          <w:rFonts w:eastAsia="Calibri" w:cstheme="minorBidi"/>
          <w:lang w:eastAsia="en-US"/>
        </w:rPr>
        <w:t>:</w:t>
      </w:r>
    </w:p>
    <w:p w14:paraId="2E735485" w14:textId="3DF63191" w:rsidR="009D4048" w:rsidRDefault="009D4048" w:rsidP="00455B3D">
      <w:pPr>
        <w:spacing w:line="240" w:lineRule="auto"/>
        <w:ind w:right="-284" w:firstLine="709"/>
      </w:pPr>
      <w:r>
        <w:rPr>
          <w:rFonts w:eastAsia="Calibri" w:cstheme="minorBidi"/>
          <w:lang w:eastAsia="en-US"/>
        </w:rPr>
        <w:t>1)</w:t>
      </w:r>
      <w:r w:rsidR="0022448A" w:rsidRPr="0022448A">
        <w:rPr>
          <w:rFonts w:eastAsia="Calibri" w:cstheme="minorBidi"/>
          <w:lang w:eastAsia="en-US"/>
        </w:rPr>
        <w:t xml:space="preserve"> от 27 октября 2022 г. № 114</w:t>
      </w:r>
      <w:r w:rsidR="0022448A" w:rsidRPr="00B238E6">
        <w:rPr>
          <w:rFonts w:eastAsia="Calibri" w:cstheme="minorBidi"/>
          <w:lang w:eastAsia="en-US"/>
        </w:rPr>
        <w:t>8</w:t>
      </w:r>
      <w:r w:rsidR="0022448A" w:rsidRPr="0022448A">
        <w:rPr>
          <w:rFonts w:eastAsia="Calibri" w:cstheme="minorBidi"/>
          <w:lang w:eastAsia="en-US"/>
        </w:rPr>
        <w:t xml:space="preserve"> </w:t>
      </w:r>
      <w:r w:rsidR="0022448A" w:rsidRPr="00B238E6">
        <w:t>«Об утверждении Порядка предоставления меры социальной поддержки, устанавливаемой за присмотр и уход за детьми в муниципальных дошкольных образовательных учреждениях муниципального образования Тбилисский район»</w:t>
      </w:r>
      <w:r>
        <w:t>;</w:t>
      </w:r>
      <w:r w:rsidR="00CD3AEF" w:rsidRPr="00B238E6">
        <w:t xml:space="preserve"> </w:t>
      </w:r>
    </w:p>
    <w:p w14:paraId="28D84AAA" w14:textId="0CB51E13" w:rsidR="000530BB" w:rsidRDefault="000530BB" w:rsidP="00455B3D">
      <w:pPr>
        <w:spacing w:line="240" w:lineRule="auto"/>
        <w:ind w:right="-284" w:firstLine="709"/>
      </w:pPr>
    </w:p>
    <w:p w14:paraId="1B4F68DD" w14:textId="77777777" w:rsidR="000530BB" w:rsidRDefault="000530BB" w:rsidP="00455B3D">
      <w:pPr>
        <w:spacing w:line="240" w:lineRule="auto"/>
        <w:ind w:right="-284" w:firstLine="709"/>
      </w:pPr>
    </w:p>
    <w:p w14:paraId="79A3BBB0" w14:textId="77777777" w:rsidR="001A7A0E" w:rsidRDefault="001A7A0E" w:rsidP="00455B3D">
      <w:pPr>
        <w:spacing w:line="240" w:lineRule="auto"/>
        <w:ind w:right="-284" w:firstLine="709"/>
      </w:pPr>
    </w:p>
    <w:p w14:paraId="37B8AFC6" w14:textId="12C8FDA3" w:rsidR="001A7A0E" w:rsidRPr="00927636" w:rsidRDefault="001A7A0E" w:rsidP="00455B3D">
      <w:pPr>
        <w:spacing w:line="240" w:lineRule="auto"/>
        <w:ind w:right="-284" w:firstLine="709"/>
      </w:pPr>
      <w:r w:rsidRPr="00927636">
        <w:lastRenderedPageBreak/>
        <w:t xml:space="preserve">                                                        2</w:t>
      </w:r>
    </w:p>
    <w:p w14:paraId="7B9F5E15" w14:textId="7B49D506" w:rsidR="00CD3AEF" w:rsidRPr="00CD3AEF" w:rsidRDefault="009D4048" w:rsidP="00455B3D">
      <w:pPr>
        <w:spacing w:line="240" w:lineRule="auto"/>
        <w:ind w:right="-284" w:firstLine="709"/>
      </w:pPr>
      <w:r>
        <w:t xml:space="preserve">2) </w:t>
      </w:r>
      <w:r w:rsidR="00CD3AEF" w:rsidRPr="00B238E6">
        <w:t xml:space="preserve">от 1 июня 2026 г. № 471 «О внесении изменений в постановление </w:t>
      </w:r>
      <w:r w:rsidR="00CD3AEF" w:rsidRPr="00CD3AEF">
        <w:t>администрации муниципального образования</w:t>
      </w:r>
      <w:r w:rsidR="00CD3AEF" w:rsidRPr="00B238E6">
        <w:t xml:space="preserve"> </w:t>
      </w:r>
      <w:r w:rsidR="00CD3AEF" w:rsidRPr="00CD3AEF">
        <w:t>Тбилисский район</w:t>
      </w:r>
      <w:r w:rsidR="00927636">
        <w:t xml:space="preserve">                                        о</w:t>
      </w:r>
      <w:r w:rsidR="00CD3AEF" w:rsidRPr="00CD3AEF">
        <w:t>т 27 октября 2022 г. № 1148</w:t>
      </w:r>
      <w:r w:rsidR="00CD3AEF" w:rsidRPr="00B238E6">
        <w:t xml:space="preserve"> </w:t>
      </w:r>
      <w:r w:rsidR="00CD3AEF" w:rsidRPr="00CD3AEF">
        <w:t>«Об утверждении Порядка предоставления меры</w:t>
      </w:r>
      <w:r w:rsidR="00CD3AEF" w:rsidRPr="00B238E6">
        <w:t xml:space="preserve"> </w:t>
      </w:r>
      <w:r w:rsidR="00CD3AEF" w:rsidRPr="00CD3AEF">
        <w:t>социальной поддержки, устанавливаемой за присмотр</w:t>
      </w:r>
      <w:r w:rsidR="00CD3AEF" w:rsidRPr="00B238E6">
        <w:t xml:space="preserve"> </w:t>
      </w:r>
      <w:r w:rsidR="00CD3AEF" w:rsidRPr="00CD3AEF">
        <w:t>и уход за детьми в муниципальных дошкольных</w:t>
      </w:r>
      <w:r w:rsidR="00CD3AEF" w:rsidRPr="00B238E6">
        <w:t xml:space="preserve"> </w:t>
      </w:r>
      <w:r w:rsidR="00CD3AEF" w:rsidRPr="00CD3AEF">
        <w:t>образовательных учреждениях муниципального</w:t>
      </w:r>
      <w:r w:rsidR="00CD3AEF" w:rsidRPr="00B238E6">
        <w:t xml:space="preserve"> </w:t>
      </w:r>
      <w:r w:rsidR="00CD3AEF" w:rsidRPr="00CD3AEF">
        <w:t>образования Тбилисский район».</w:t>
      </w:r>
    </w:p>
    <w:p w14:paraId="0F485455" w14:textId="77777777" w:rsidR="0022448A" w:rsidRPr="0022448A" w:rsidRDefault="0022448A" w:rsidP="00455B3D">
      <w:pPr>
        <w:spacing w:line="240" w:lineRule="auto"/>
        <w:ind w:right="-284" w:firstLine="709"/>
        <w:rPr>
          <w:rFonts w:eastAsia="Calibri" w:cstheme="minorBidi"/>
          <w:lang w:eastAsia="en-US"/>
        </w:rPr>
      </w:pPr>
      <w:r w:rsidRPr="0022448A">
        <w:rPr>
          <w:rFonts w:eastAsia="Calibri" w:cstheme="minorBidi"/>
          <w:lang w:eastAsia="en-US"/>
        </w:rPr>
        <w:t>3. Отделу информатизации организационно-правового управления администрации муниципального образования Тбилисский район                              (Свиридов Д.И.) разместить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14:paraId="64D7ECA3" w14:textId="77777777" w:rsidR="0022448A" w:rsidRPr="0022448A" w:rsidRDefault="0022448A" w:rsidP="00455B3D">
      <w:pPr>
        <w:spacing w:line="240" w:lineRule="auto"/>
        <w:ind w:right="-284" w:firstLine="709"/>
        <w:rPr>
          <w:rFonts w:eastAsia="Calibri" w:cstheme="minorBidi"/>
          <w:lang w:eastAsia="en-US"/>
        </w:rPr>
      </w:pPr>
      <w:r w:rsidRPr="0022448A">
        <w:rPr>
          <w:rFonts w:eastAsia="Calibri" w:cstheme="minorBidi"/>
          <w:lang w:eastAsia="en-US"/>
        </w:rPr>
        <w:t>4.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(Яньшин Р.С.) опубликовать настоящее постановление в сетевом издании «Информационный портал Тбилисского района».</w:t>
      </w:r>
      <w:r w:rsidRPr="0022448A">
        <w:rPr>
          <w:rFonts w:eastAsia="Calibri" w:cstheme="minorBidi"/>
          <w:lang w:eastAsia="en-US"/>
        </w:rPr>
        <w:tab/>
      </w:r>
    </w:p>
    <w:p w14:paraId="4A9E060D" w14:textId="77777777" w:rsidR="0022448A" w:rsidRPr="0022448A" w:rsidRDefault="0022448A" w:rsidP="00455B3D">
      <w:pPr>
        <w:spacing w:line="240" w:lineRule="auto"/>
        <w:ind w:right="-284" w:firstLine="709"/>
        <w:contextualSpacing/>
      </w:pPr>
      <w:r w:rsidRPr="0022448A">
        <w:rPr>
          <w:rFonts w:eastAsia="Arial Unicode MS"/>
          <w:shd w:val="clear" w:color="auto" w:fill="FFFFFF"/>
          <w:lang w:eastAsia="en-US"/>
        </w:rPr>
        <w:t>5. Финансирование расходов, связанных с реализацией настоящего постановления, осуществлять в пределах средств, предусмотренных в бюджете муниципального образования Тбилисский район на соответствующий финансовый год.</w:t>
      </w:r>
    </w:p>
    <w:p w14:paraId="2B5AFC96" w14:textId="77777777" w:rsidR="0022448A" w:rsidRPr="0022448A" w:rsidRDefault="0022448A" w:rsidP="00455B3D">
      <w:pPr>
        <w:spacing w:line="240" w:lineRule="auto"/>
        <w:ind w:right="-284" w:firstLine="709"/>
        <w:contextualSpacing/>
      </w:pPr>
      <w:r w:rsidRPr="0022448A">
        <w:t>6. Контроль за исполнением настоящего постановления возложить на исполняющего обязанности заместителя главы муниципального образования Тбилисский район Тамазову Ю.М.</w:t>
      </w:r>
    </w:p>
    <w:p w14:paraId="5C98D47E" w14:textId="77777777" w:rsidR="0022448A" w:rsidRPr="0022448A" w:rsidRDefault="0022448A" w:rsidP="00455B3D">
      <w:pPr>
        <w:spacing w:line="240" w:lineRule="auto"/>
        <w:ind w:right="-284" w:firstLine="709"/>
        <w:contextualSpacing/>
      </w:pPr>
      <w:r w:rsidRPr="0022448A">
        <w:rPr>
          <w:rFonts w:eastAsia="Arial Unicode MS"/>
          <w:shd w:val="clear" w:color="auto" w:fill="FFFFFF"/>
          <w:lang w:eastAsia="en-US"/>
        </w:rPr>
        <w:t xml:space="preserve">7. </w:t>
      </w:r>
      <w:r w:rsidRPr="0022448A">
        <w:t>Настоящее постановление вступает в силу со дня его официального опубликования.</w:t>
      </w:r>
    </w:p>
    <w:p w14:paraId="3B811C45" w14:textId="189B539A" w:rsidR="008F26C4" w:rsidRPr="00B238E6" w:rsidRDefault="008F26C4" w:rsidP="00455B3D">
      <w:pPr>
        <w:spacing w:line="240" w:lineRule="auto"/>
        <w:ind w:right="-284"/>
        <w:rPr>
          <w:b/>
          <w:bCs/>
        </w:rPr>
      </w:pPr>
    </w:p>
    <w:p w14:paraId="19E30069" w14:textId="34936EDF" w:rsidR="00C97362" w:rsidRPr="00B238E6" w:rsidRDefault="00C97362" w:rsidP="00455B3D">
      <w:pPr>
        <w:spacing w:line="240" w:lineRule="auto"/>
        <w:ind w:right="-284"/>
        <w:rPr>
          <w:b/>
          <w:bCs/>
        </w:rPr>
      </w:pPr>
    </w:p>
    <w:p w14:paraId="171139BB" w14:textId="77777777" w:rsidR="00C97362" w:rsidRPr="00B238E6" w:rsidRDefault="00C97362" w:rsidP="00455B3D">
      <w:pPr>
        <w:spacing w:line="240" w:lineRule="auto"/>
        <w:ind w:right="-284"/>
        <w:rPr>
          <w:b/>
          <w:bCs/>
        </w:rPr>
      </w:pPr>
    </w:p>
    <w:p w14:paraId="0303C8ED" w14:textId="77777777" w:rsidR="00C97362" w:rsidRPr="00C97362" w:rsidRDefault="00C97362" w:rsidP="00455B3D">
      <w:pPr>
        <w:spacing w:line="240" w:lineRule="auto"/>
        <w:ind w:right="-284"/>
        <w:rPr>
          <w:rFonts w:eastAsiaTheme="minorHAnsi" w:cstheme="minorBidi"/>
          <w:lang w:eastAsia="en-US"/>
        </w:rPr>
      </w:pPr>
      <w:r w:rsidRPr="00C97362">
        <w:rPr>
          <w:rFonts w:eastAsiaTheme="minorHAnsi" w:cstheme="minorBidi"/>
          <w:lang w:eastAsia="en-US"/>
        </w:rPr>
        <w:t>Глава муниципального образования</w:t>
      </w:r>
    </w:p>
    <w:p w14:paraId="433FD04A" w14:textId="77777777" w:rsidR="00C97362" w:rsidRPr="00C97362" w:rsidRDefault="00C97362" w:rsidP="00455B3D">
      <w:pPr>
        <w:spacing w:line="240" w:lineRule="auto"/>
        <w:ind w:right="-284"/>
        <w:rPr>
          <w:rFonts w:eastAsiaTheme="minorHAnsi" w:cstheme="minorBidi"/>
          <w:lang w:eastAsia="en-US"/>
        </w:rPr>
      </w:pPr>
      <w:r w:rsidRPr="00C97362">
        <w:rPr>
          <w:rFonts w:eastAsiaTheme="minorHAnsi" w:cstheme="minorBidi"/>
          <w:lang w:eastAsia="en-US"/>
        </w:rPr>
        <w:t xml:space="preserve">Тбилисский муниципальный район  </w:t>
      </w:r>
    </w:p>
    <w:p w14:paraId="02267677" w14:textId="0C561BC3" w:rsidR="00C97362" w:rsidRDefault="00C97362" w:rsidP="00455B3D">
      <w:pPr>
        <w:spacing w:line="240" w:lineRule="auto"/>
        <w:ind w:right="-284"/>
        <w:rPr>
          <w:rFonts w:eastAsiaTheme="minorHAnsi" w:cstheme="minorBidi"/>
          <w:lang w:eastAsia="en-US"/>
        </w:rPr>
      </w:pPr>
      <w:r w:rsidRPr="00C97362">
        <w:rPr>
          <w:rFonts w:eastAsiaTheme="minorHAnsi" w:cstheme="minorBidi"/>
          <w:lang w:eastAsia="en-US"/>
        </w:rPr>
        <w:t>Краснодарского края                                                                                 О.М. Ляхов</w:t>
      </w:r>
    </w:p>
    <w:p w14:paraId="5E73B791" w14:textId="18562A91" w:rsidR="001A6733" w:rsidRDefault="001A6733" w:rsidP="00C97362">
      <w:pPr>
        <w:spacing w:line="240" w:lineRule="auto"/>
        <w:ind w:right="0"/>
        <w:rPr>
          <w:rFonts w:eastAsiaTheme="minorHAnsi" w:cstheme="minorBidi"/>
          <w:lang w:eastAsia="en-US"/>
        </w:rPr>
      </w:pPr>
    </w:p>
    <w:p w14:paraId="3CABBDF0" w14:textId="23A2820C" w:rsidR="001A6733" w:rsidRDefault="001A6733" w:rsidP="00C97362">
      <w:pPr>
        <w:spacing w:line="240" w:lineRule="auto"/>
        <w:ind w:right="0"/>
        <w:rPr>
          <w:rFonts w:eastAsiaTheme="minorHAnsi" w:cstheme="minorBidi"/>
          <w:lang w:eastAsia="en-US"/>
        </w:rPr>
      </w:pPr>
    </w:p>
    <w:p w14:paraId="2C63C261" w14:textId="170F6DA0" w:rsidR="001A6733" w:rsidRDefault="001A6733" w:rsidP="00C97362">
      <w:pPr>
        <w:spacing w:line="240" w:lineRule="auto"/>
        <w:ind w:right="0"/>
        <w:rPr>
          <w:rFonts w:eastAsiaTheme="minorHAnsi" w:cstheme="minorBidi"/>
          <w:lang w:eastAsia="en-US"/>
        </w:rPr>
      </w:pPr>
    </w:p>
    <w:p w14:paraId="45ED5849" w14:textId="3D60B519" w:rsidR="000530BB" w:rsidRDefault="000530BB" w:rsidP="00C97362">
      <w:pPr>
        <w:spacing w:line="240" w:lineRule="auto"/>
        <w:ind w:right="0"/>
        <w:rPr>
          <w:rFonts w:eastAsiaTheme="minorHAnsi" w:cstheme="minorBidi"/>
          <w:lang w:eastAsia="en-US"/>
        </w:rPr>
      </w:pPr>
    </w:p>
    <w:p w14:paraId="42104BFC" w14:textId="063FDC77" w:rsidR="000530BB" w:rsidRDefault="000530BB" w:rsidP="00C97362">
      <w:pPr>
        <w:spacing w:line="240" w:lineRule="auto"/>
        <w:ind w:right="0"/>
        <w:rPr>
          <w:rFonts w:eastAsiaTheme="minorHAnsi" w:cstheme="minorBidi"/>
          <w:lang w:eastAsia="en-US"/>
        </w:rPr>
      </w:pPr>
    </w:p>
    <w:p w14:paraId="5AF97382" w14:textId="2ED1177F" w:rsidR="000530BB" w:rsidRDefault="000530BB" w:rsidP="00C97362">
      <w:pPr>
        <w:spacing w:line="240" w:lineRule="auto"/>
        <w:ind w:right="0"/>
        <w:rPr>
          <w:rFonts w:eastAsiaTheme="minorHAnsi" w:cstheme="minorBidi"/>
          <w:lang w:eastAsia="en-US"/>
        </w:rPr>
      </w:pPr>
    </w:p>
    <w:p w14:paraId="267F31BD" w14:textId="78A3E7E3" w:rsidR="000530BB" w:rsidRDefault="000530BB" w:rsidP="00C97362">
      <w:pPr>
        <w:spacing w:line="240" w:lineRule="auto"/>
        <w:ind w:right="0"/>
        <w:rPr>
          <w:rFonts w:eastAsiaTheme="minorHAnsi" w:cstheme="minorBidi"/>
          <w:lang w:eastAsia="en-US"/>
        </w:rPr>
      </w:pPr>
    </w:p>
    <w:p w14:paraId="4303F390" w14:textId="09A3BE26" w:rsidR="000530BB" w:rsidRDefault="000530BB" w:rsidP="00C97362">
      <w:pPr>
        <w:spacing w:line="240" w:lineRule="auto"/>
        <w:ind w:right="0"/>
        <w:rPr>
          <w:rFonts w:eastAsiaTheme="minorHAnsi" w:cstheme="minorBidi"/>
          <w:lang w:eastAsia="en-US"/>
        </w:rPr>
      </w:pPr>
    </w:p>
    <w:p w14:paraId="69C25B52" w14:textId="6036365F" w:rsidR="000530BB" w:rsidRDefault="000530BB" w:rsidP="00C97362">
      <w:pPr>
        <w:spacing w:line="240" w:lineRule="auto"/>
        <w:ind w:right="0"/>
        <w:rPr>
          <w:rFonts w:eastAsiaTheme="minorHAnsi" w:cstheme="minorBidi"/>
          <w:lang w:eastAsia="en-US"/>
        </w:rPr>
      </w:pPr>
    </w:p>
    <w:p w14:paraId="1AD0D5B2" w14:textId="58A2D8D1" w:rsidR="000530BB" w:rsidRDefault="000530BB" w:rsidP="00C97362">
      <w:pPr>
        <w:spacing w:line="240" w:lineRule="auto"/>
        <w:ind w:right="0"/>
        <w:rPr>
          <w:rFonts w:eastAsiaTheme="minorHAnsi" w:cstheme="minorBidi"/>
          <w:lang w:eastAsia="en-US"/>
        </w:rPr>
      </w:pPr>
    </w:p>
    <w:p w14:paraId="7A64AAE1" w14:textId="02FC7B98" w:rsidR="000530BB" w:rsidRDefault="000530BB" w:rsidP="00C97362">
      <w:pPr>
        <w:spacing w:line="240" w:lineRule="auto"/>
        <w:ind w:right="0"/>
        <w:rPr>
          <w:rFonts w:eastAsiaTheme="minorHAnsi" w:cstheme="minorBidi"/>
          <w:lang w:eastAsia="en-US"/>
        </w:rPr>
      </w:pPr>
    </w:p>
    <w:p w14:paraId="2B1E2174" w14:textId="77777777" w:rsidR="000530BB" w:rsidRDefault="000530BB" w:rsidP="00C97362">
      <w:pPr>
        <w:spacing w:line="240" w:lineRule="auto"/>
        <w:ind w:right="0"/>
        <w:rPr>
          <w:rFonts w:eastAsiaTheme="minorHAnsi" w:cstheme="minorBidi"/>
          <w:lang w:eastAsia="en-US"/>
        </w:rPr>
      </w:pPr>
    </w:p>
    <w:p w14:paraId="40599B6F" w14:textId="48ACC3E5" w:rsidR="001A6733" w:rsidRDefault="001A6733" w:rsidP="00C97362">
      <w:pPr>
        <w:spacing w:line="240" w:lineRule="auto"/>
        <w:ind w:right="0"/>
        <w:rPr>
          <w:rFonts w:eastAsiaTheme="minorHAnsi" w:cstheme="minorBidi"/>
          <w:lang w:eastAsia="en-US"/>
        </w:rPr>
      </w:pPr>
    </w:p>
    <w:p w14:paraId="26E4087A" w14:textId="1525F376" w:rsidR="001A6733" w:rsidRDefault="001A6733" w:rsidP="00C97362">
      <w:pPr>
        <w:spacing w:line="240" w:lineRule="auto"/>
        <w:ind w:right="0"/>
        <w:rPr>
          <w:rFonts w:eastAsiaTheme="minorHAnsi" w:cstheme="minorBidi"/>
          <w:lang w:eastAsia="en-US"/>
        </w:rPr>
      </w:pPr>
    </w:p>
    <w:p w14:paraId="6BF99FC0" w14:textId="62727731" w:rsidR="001A6733" w:rsidRDefault="001A6733" w:rsidP="00C97362">
      <w:pPr>
        <w:spacing w:line="240" w:lineRule="auto"/>
        <w:ind w:right="0"/>
        <w:rPr>
          <w:rFonts w:eastAsiaTheme="minorHAnsi" w:cstheme="minorBidi"/>
          <w:lang w:eastAsia="en-US"/>
        </w:rPr>
      </w:pPr>
    </w:p>
    <w:p w14:paraId="45BEA876" w14:textId="77777777" w:rsidR="005B52A9" w:rsidRDefault="005B52A9" w:rsidP="005B52A9">
      <w:pPr>
        <w:ind w:left="4956"/>
      </w:pPr>
      <w:r>
        <w:t>Приложение</w:t>
      </w:r>
    </w:p>
    <w:p w14:paraId="3E5183AB" w14:textId="77777777" w:rsidR="005B52A9" w:rsidRDefault="005B52A9" w:rsidP="005B52A9">
      <w:pPr>
        <w:ind w:left="4956"/>
      </w:pPr>
    </w:p>
    <w:p w14:paraId="583517ED" w14:textId="77777777" w:rsidR="005B52A9" w:rsidRDefault="005B52A9" w:rsidP="005B52A9">
      <w:pPr>
        <w:ind w:left="4956"/>
      </w:pPr>
      <w:r>
        <w:t>УТВЕРЖДЕН</w:t>
      </w:r>
    </w:p>
    <w:p w14:paraId="07E3D304" w14:textId="77777777" w:rsidR="005B52A9" w:rsidRDefault="005B52A9" w:rsidP="005B52A9">
      <w:pPr>
        <w:ind w:left="4956"/>
      </w:pPr>
      <w:r>
        <w:t>постановлением администрации</w:t>
      </w:r>
    </w:p>
    <w:p w14:paraId="4A22F3DB" w14:textId="77777777" w:rsidR="005B52A9" w:rsidRDefault="005B52A9" w:rsidP="005B52A9">
      <w:pPr>
        <w:ind w:left="4956"/>
      </w:pPr>
      <w:r>
        <w:t>муниципального образования</w:t>
      </w:r>
    </w:p>
    <w:p w14:paraId="39F1E343" w14:textId="77777777" w:rsidR="005B52A9" w:rsidRDefault="005B52A9" w:rsidP="005B52A9">
      <w:pPr>
        <w:ind w:left="4956"/>
      </w:pPr>
      <w:r>
        <w:t>Тбилисский район</w:t>
      </w:r>
    </w:p>
    <w:p w14:paraId="0FA85EDB" w14:textId="77777777" w:rsidR="005B52A9" w:rsidRDefault="005B52A9" w:rsidP="005B52A9">
      <w:pPr>
        <w:ind w:left="4956"/>
      </w:pPr>
      <w:r>
        <w:t>от__________№______________</w:t>
      </w:r>
    </w:p>
    <w:p w14:paraId="494B9F0C" w14:textId="77777777" w:rsidR="005B52A9" w:rsidRDefault="005B52A9" w:rsidP="005B52A9">
      <w:pPr>
        <w:ind w:left="4956"/>
      </w:pPr>
    </w:p>
    <w:p w14:paraId="75215EA1" w14:textId="77777777" w:rsidR="005B52A9" w:rsidRDefault="005B52A9" w:rsidP="005B52A9">
      <w:pPr>
        <w:jc w:val="center"/>
      </w:pPr>
      <w:r>
        <w:t xml:space="preserve"> </w:t>
      </w:r>
    </w:p>
    <w:p w14:paraId="1C384D70" w14:textId="77777777" w:rsidR="005B52A9" w:rsidRDefault="005B52A9" w:rsidP="005B52A9">
      <w:pPr>
        <w:jc w:val="center"/>
      </w:pPr>
    </w:p>
    <w:p w14:paraId="36FF7A69" w14:textId="77777777" w:rsidR="005B52A9" w:rsidRDefault="005B52A9" w:rsidP="005B52A9">
      <w:pPr>
        <w:jc w:val="center"/>
        <w:rPr>
          <w:b/>
          <w:bCs/>
        </w:rPr>
      </w:pPr>
      <w:r>
        <w:rPr>
          <w:b/>
          <w:bCs/>
        </w:rPr>
        <w:t>Порядок предоставления меры</w:t>
      </w:r>
    </w:p>
    <w:p w14:paraId="0207D4E2" w14:textId="77777777" w:rsidR="005B52A9" w:rsidRDefault="005B52A9" w:rsidP="005B52A9">
      <w:pPr>
        <w:jc w:val="center"/>
        <w:rPr>
          <w:b/>
          <w:bCs/>
        </w:rPr>
      </w:pPr>
      <w:r>
        <w:rPr>
          <w:b/>
          <w:bCs/>
        </w:rPr>
        <w:t>социальной поддержки, устанавливаемой за присмотр</w:t>
      </w:r>
    </w:p>
    <w:p w14:paraId="017E8133" w14:textId="77777777" w:rsidR="005B52A9" w:rsidRDefault="005B52A9" w:rsidP="005B52A9">
      <w:pPr>
        <w:jc w:val="center"/>
        <w:rPr>
          <w:b/>
          <w:bCs/>
        </w:rPr>
      </w:pPr>
      <w:r>
        <w:rPr>
          <w:b/>
          <w:bCs/>
        </w:rPr>
        <w:t>и уход за детьми в муниципальных дошкольных</w:t>
      </w:r>
    </w:p>
    <w:p w14:paraId="6D2F439D" w14:textId="77777777" w:rsidR="005B52A9" w:rsidRDefault="005B52A9" w:rsidP="005B52A9">
      <w:pPr>
        <w:jc w:val="center"/>
        <w:rPr>
          <w:b/>
          <w:bCs/>
        </w:rPr>
      </w:pPr>
      <w:r>
        <w:rPr>
          <w:b/>
          <w:bCs/>
        </w:rPr>
        <w:t>образовательных учреждениях муниципального</w:t>
      </w:r>
    </w:p>
    <w:p w14:paraId="4941D6D0" w14:textId="77777777" w:rsidR="005B52A9" w:rsidRDefault="005B52A9" w:rsidP="005B52A9">
      <w:pPr>
        <w:spacing w:line="240" w:lineRule="auto"/>
        <w:jc w:val="center"/>
        <w:rPr>
          <w:b/>
          <w:bCs/>
        </w:rPr>
      </w:pPr>
      <w:r>
        <w:rPr>
          <w:b/>
          <w:bCs/>
        </w:rPr>
        <w:t>образования Тбилисский район</w:t>
      </w:r>
    </w:p>
    <w:p w14:paraId="7DDACF3D" w14:textId="77777777" w:rsidR="005B52A9" w:rsidRDefault="005B52A9" w:rsidP="005B52A9">
      <w:pPr>
        <w:spacing w:line="240" w:lineRule="auto"/>
        <w:rPr>
          <w:rFonts w:eastAsiaTheme="minorHAnsi"/>
          <w:lang w:eastAsia="en-US"/>
        </w:rPr>
      </w:pPr>
    </w:p>
    <w:p w14:paraId="4E4D43A8" w14:textId="77777777" w:rsidR="005B52A9" w:rsidRDefault="005B52A9" w:rsidP="005B52A9">
      <w:pPr>
        <w:spacing w:line="240" w:lineRule="auto"/>
      </w:pPr>
    </w:p>
    <w:p w14:paraId="05295E79" w14:textId="77777777" w:rsidR="005B52A9" w:rsidRDefault="005B52A9" w:rsidP="005B52A9">
      <w:pPr>
        <w:spacing w:line="240" w:lineRule="auto"/>
        <w:ind w:firstLine="708"/>
      </w:pPr>
      <w:r>
        <w:t>1.1. Настоящий Порядок устанавливает процедуру и механизм предоставления меры социальной поддержки в виде освобождения в полном объёме от взимания родительской платы за присмотр и уход за детьми в муниципальных дошкольных образовательных учреждениях, расположенных на территории муниципального образования Тбилисский муниципальный  район Краснодарского края, детям участников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 (далее - СВО).</w:t>
      </w:r>
    </w:p>
    <w:p w14:paraId="1F1A04A7" w14:textId="77777777" w:rsidR="005B52A9" w:rsidRDefault="005B52A9" w:rsidP="005B52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Основные понятия, используемые в настоящем Порядке:</w:t>
      </w:r>
    </w:p>
    <w:p w14:paraId="44313317" w14:textId="77777777" w:rsidR="005B52A9" w:rsidRDefault="005B52A9" w:rsidP="005B52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1) получатели меры социальной поддержки или дети участников СВО - родные дети, дети усыновленные (удочеренные) или подопечные дети граждан - участников СВО, проживающие на территории муниципального образования Тбилисский район и посещающие муниципальные дошкольные образовательные организации муниципального образования Тбилисский район;</w:t>
      </w:r>
    </w:p>
    <w:p w14:paraId="2E81CA94" w14:textId="77777777" w:rsidR="005B52A9" w:rsidRDefault="005B52A9" w:rsidP="005B52A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заявитель - один из родителей (законный представитель) ребёнка, посещающего дошкольное образовательное учреждение муниципального образования Тбилисский район, обратившийся в муниципальное дошкольное образовательное учреждение с заявлением на получение меры социальной поддержки;</w:t>
      </w:r>
    </w:p>
    <w:p w14:paraId="444565B5" w14:textId="77777777" w:rsidR="005B52A9" w:rsidRDefault="005B52A9" w:rsidP="005B52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муниципальное дошкольное образовательное учреждение – дошкольное образовательное учреждение, реализующее основную образовательную программу дошкольного образования или осуществляющие присмотр и уход за детьми, подведомственные управлению образованием администрации муниципального образования Тбилисский район (далее Учреждение).</w:t>
      </w:r>
    </w:p>
    <w:p w14:paraId="1AA36443" w14:textId="61A73B40" w:rsidR="005B52A9" w:rsidRDefault="005B52A9" w:rsidP="005B52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участниками СВО являются:</w:t>
      </w:r>
    </w:p>
    <w:p w14:paraId="094A1916" w14:textId="77777777" w:rsidR="005B52A9" w:rsidRDefault="005B52A9" w:rsidP="005B52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граждане, имеющие статус военнослужащего в соответствии с Федеральным законом «О статусе военнослужащих» и принимающие (принимавшие) участие в СВО;</w:t>
      </w:r>
    </w:p>
    <w:p w14:paraId="7AB1240D" w14:textId="77777777" w:rsidR="005B52A9" w:rsidRDefault="005B52A9" w:rsidP="005B52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призванные на военную службу по мобилизации в соответствии с Указом Президента Российской Федерации от 21 сентября 2022 года № 647                        «Об объявлении частичной мобилизации в Российской Федерации»;</w:t>
      </w:r>
    </w:p>
    <w:p w14:paraId="78C0F65D" w14:textId="77777777" w:rsidR="005B52A9" w:rsidRDefault="005B52A9" w:rsidP="005B52A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пребывающие в добровольческих формированиях, содействующих выполнению задач, возложенных на Вооруженные Силы Российской Федерации, принимающие участие в специальной военной операции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задачи по отражению вооруженного вторжения, в ходе вооруженной провокации), либо пропавшие без вести в результате участия в специальной военной операции и (или) выполнения задач по отражению вооруженного вторжения, в ходе вооруженной провокации;</w:t>
      </w:r>
    </w:p>
    <w:p w14:paraId="1DB84081" w14:textId="77777777" w:rsidR="005B52A9" w:rsidRDefault="005B52A9" w:rsidP="005B52A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заключившие контракт с Министерством обороны Российской Федерации для прохождения военной службы, принимающие участие в специальной военной операции и (или) выполняющие задачи по отражению вооруженного вторжения, в ходе вооруженной провокации либо пропавшие без вести в результате участия в специальной военной операции и (или) выполнения задач по отражению вооруженного вторжения, в ходе вооруженной провокации;</w:t>
      </w:r>
    </w:p>
    <w:p w14:paraId="408F4BF0" w14:textId="77777777" w:rsidR="005B52A9" w:rsidRDefault="005B52A9" w:rsidP="005B52A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мобилизованные военнослужащие, пропавшие без вести в результате участия в специальной военной операции и (или) выполнения задач по отражению вооруженного вторжения, в ходе вооруженной провокации, погибшие (умершие) в результате участия в специальной военной операции и (или) выполнения задач по отражению вооруженного вторжения, в ходе вооруженной провокации либо умершие до истечения одного года со дня их увольнения с военной службы вследствие увечья (ранения, травмы, контузии) или заболевания, полученных ими в результате участия в специальной военной операции и (или) выполнения задач по отражению вооруженного вторжения, в ходе вооруженной провокации;</w:t>
      </w:r>
    </w:p>
    <w:p w14:paraId="5460FD12" w14:textId="77777777" w:rsidR="005B52A9" w:rsidRDefault="005B52A9" w:rsidP="005B52A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пребывавшие в добровольческих формированиях, содействующих выполнению задач, возложенных на Вооруженные Силы Российской Федерации, погибшие (умершие) в результате участия в специальной военной операции и (или) выполнения задач по отражению вооруженного вторжения, в ходе вооруженной провокации либо умершие до истечения одного года со дня их исключения из добровольческих формирований вследствие увечья (ранения, травмы, контузии) или заболевания, полученных ими в результате участия в специальной военной </w:t>
      </w:r>
      <w:r>
        <w:rPr>
          <w:sz w:val="28"/>
          <w:szCs w:val="28"/>
        </w:rPr>
        <w:lastRenderedPageBreak/>
        <w:t>операции и (или) выполнения задач по отражению вооруженного вторжения, в ходе вооруженной провокации;</w:t>
      </w:r>
    </w:p>
    <w:p w14:paraId="17F1C071" w14:textId="75B952B7" w:rsidR="005B52A9" w:rsidRDefault="005B52A9" w:rsidP="00B355D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граждане, заключившие контракт с Министерством обороны Российской Федерации для прохождения военной службы, погибшие (умершие) в результате участия в специальной военной операции и (или) выполнения задач по отражению вооруженного вторжения, в ходе вооруженной провокации либо умершие до истечения одного года со дня их увольнения с военной службы вследствие увечья (ранения, травмы, контузии) или заболевания, полученных ими в результате участия в специальной военной операции и (или) выполнения задач по отражению вооруженного вторжения, в ходе вооруженной провокации;</w:t>
      </w:r>
    </w:p>
    <w:p w14:paraId="30705D0F" w14:textId="77777777" w:rsidR="005B52A9" w:rsidRDefault="005B52A9" w:rsidP="005B52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граждане Российской Федерации, имеющие инвалидность 1 и 2 групп вследствие ранения (контузии, увечья), полученного при участии в СВО;</w:t>
      </w:r>
    </w:p>
    <w:p w14:paraId="61AED027" w14:textId="77777777" w:rsidR="005B52A9" w:rsidRDefault="005B52A9" w:rsidP="005B52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граждане Российской Федерации, погибшие (умершие) при участии в СВО.</w:t>
      </w:r>
    </w:p>
    <w:p w14:paraId="0A7461DB" w14:textId="77777777" w:rsidR="005B52A9" w:rsidRDefault="005B52A9" w:rsidP="005B52A9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Предоставление меры социальной поддержки детям участников СВО в виде освобождения в полном объёме от взимания родительской платы за присмотр и уход за детьми в муниципальных дошкольных образовательных учреждениях, осуществляется в целях социальной поддержки семей участников СВО.</w:t>
      </w:r>
    </w:p>
    <w:p w14:paraId="2DDAC170" w14:textId="77777777" w:rsidR="005B52A9" w:rsidRDefault="005B52A9" w:rsidP="005B52A9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При предоставлении муниципальной услуги заявители имеют право на получение муниципальной услуги по своему выбору через:</w:t>
      </w:r>
    </w:p>
    <w:p w14:paraId="3C3BA5FA" w14:textId="77777777" w:rsidR="005B52A9" w:rsidRDefault="005B52A9" w:rsidP="005B52A9">
      <w:pPr>
        <w:pStyle w:val="2203"/>
        <w:spacing w:before="0" w:beforeAutospacing="0" w:after="0" w:afterAutospacing="0" w:line="240" w:lineRule="atLeast"/>
        <w:ind w:right="-142" w:firstLine="708"/>
        <w:jc w:val="both"/>
      </w:pPr>
      <w:r>
        <w:rPr>
          <w:color w:val="000000"/>
          <w:sz w:val="28"/>
          <w:szCs w:val="28"/>
        </w:rPr>
        <w:t>2.1. </w:t>
      </w:r>
      <w:r>
        <w:rPr>
          <w:rFonts w:eastAsiaTheme="minorHAnsi"/>
          <w:sz w:val="28"/>
          <w:szCs w:val="28"/>
          <w:lang w:eastAsia="en-US"/>
        </w:rPr>
        <w:t>дошкольные образовательные организации муниципального образования Тбилисский район;</w:t>
      </w:r>
    </w:p>
    <w:p w14:paraId="575B3BD0" w14:textId="77777777" w:rsidR="005B52A9" w:rsidRDefault="005B52A9" w:rsidP="005B52A9">
      <w:pPr>
        <w:pStyle w:val="a3"/>
        <w:spacing w:before="0" w:beforeAutospacing="0" w:after="0" w:afterAutospacing="0" w:line="240" w:lineRule="atLeast"/>
        <w:ind w:right="-142" w:firstLine="708"/>
        <w:jc w:val="both"/>
      </w:pPr>
      <w:r>
        <w:rPr>
          <w:color w:val="000000"/>
          <w:sz w:val="28"/>
          <w:szCs w:val="28"/>
        </w:rPr>
        <w:t>2.2. многофункциональный центр - осуществляется специалистами уполномоченного органа на основании личного обращения родителей (законных представителей);</w:t>
      </w:r>
    </w:p>
    <w:p w14:paraId="62128C27" w14:textId="77777777" w:rsidR="005B52A9" w:rsidRDefault="005B52A9" w:rsidP="005B52A9">
      <w:pPr>
        <w:pStyle w:val="a3"/>
        <w:spacing w:before="0" w:beforeAutospacing="0" w:after="0" w:afterAutospacing="0" w:line="240" w:lineRule="atLeast"/>
        <w:ind w:right="-14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Единый портал государственных и муниципальных услуг (функций), Региональный портал государственных и муниципальных услуг (интерактивная форма заполняется заявителем самостоятельно).</w:t>
      </w:r>
    </w:p>
    <w:p w14:paraId="7C979C17" w14:textId="77777777" w:rsidR="005B52A9" w:rsidRDefault="005B52A9" w:rsidP="005B52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Для обеспечения мерой социальной поддержки заявитель подаёт следующие документы:</w:t>
      </w:r>
    </w:p>
    <w:p w14:paraId="5F4C1C15" w14:textId="77777777" w:rsidR="005B52A9" w:rsidRDefault="005B52A9" w:rsidP="005B52A9">
      <w:pPr>
        <w:ind w:firstLine="708"/>
        <w:rPr>
          <w:lang w:eastAsia="en-US"/>
        </w:rPr>
      </w:pPr>
      <w:r>
        <w:t>заявление на предоставление меры социальной поддержки;</w:t>
      </w:r>
    </w:p>
    <w:p w14:paraId="05DE4A0B" w14:textId="77777777" w:rsidR="005B52A9" w:rsidRDefault="005B52A9" w:rsidP="005B52A9">
      <w:pPr>
        <w:ind w:firstLine="708"/>
      </w:pPr>
      <w:r>
        <w:t>копию паспорта или иного документа, удостоверяющего личность призванного по мобилизации родителя (законного представителя);</w:t>
      </w:r>
    </w:p>
    <w:p w14:paraId="3BCB3780" w14:textId="77777777" w:rsidR="005B52A9" w:rsidRDefault="005B52A9" w:rsidP="005B52A9">
      <w:pPr>
        <w:ind w:firstLine="708"/>
      </w:pPr>
      <w:r>
        <w:t>документ, подтверждающий полномочия лица на осуществление действий от имени заявителя, удостоверенный надлежащим образом;</w:t>
      </w:r>
    </w:p>
    <w:p w14:paraId="7E1D097B" w14:textId="77777777" w:rsidR="005B52A9" w:rsidRDefault="005B52A9" w:rsidP="005B52A9">
      <w:pPr>
        <w:ind w:firstLine="708"/>
      </w:pPr>
      <w:r>
        <w:t>свидетельство о рождении ребёнка;</w:t>
      </w:r>
    </w:p>
    <w:p w14:paraId="3B01A7AC" w14:textId="77777777" w:rsidR="005B52A9" w:rsidRDefault="005B52A9" w:rsidP="005B52A9">
      <w:pPr>
        <w:ind w:firstLine="708"/>
      </w:pPr>
      <w:r>
        <w:t>справку или иной  документ, подтверждающий участие родителя (законного представителя) в СВО;</w:t>
      </w:r>
    </w:p>
    <w:p w14:paraId="498A5237" w14:textId="77777777" w:rsidR="005B52A9" w:rsidRDefault="005B52A9" w:rsidP="005B52A9">
      <w:pPr>
        <w:ind w:firstLine="708"/>
      </w:pPr>
      <w:r>
        <w:t xml:space="preserve">справку установленной формы военного комиссариата о гибели (смерти) родителя (законного представителя) при исполнении обязанностей военной службы в ходе Специальной военной операции Российской Федерации либо справку о гибели (смерти) военнослужащего вследствие увечья (ранения, </w:t>
      </w:r>
      <w:r>
        <w:lastRenderedPageBreak/>
        <w:t>травмы, контузии), заболевания, полученных при исполнении обязанностей военной службы в ходе специальной военной операции Российской Федерации;</w:t>
      </w:r>
    </w:p>
    <w:p w14:paraId="204105FC" w14:textId="77777777" w:rsidR="005B52A9" w:rsidRDefault="005B52A9" w:rsidP="005B52A9">
      <w:pPr>
        <w:ind w:firstLine="708"/>
      </w:pPr>
      <w:r>
        <w:t>согласие родителя (законного представителя) на обработку его персональных данных и персональных данных ребёнка;</w:t>
      </w:r>
    </w:p>
    <w:p w14:paraId="798F5EDF" w14:textId="77777777" w:rsidR="005B52A9" w:rsidRDefault="005B52A9" w:rsidP="005B52A9">
      <w:pPr>
        <w:ind w:firstLine="708"/>
      </w:pPr>
      <w:r>
        <w:t>письменное обязательство родителя (законного представителя) сообщить дошкольному образовательному учреждению об окончании исполнения обязанностей военной службы;</w:t>
      </w:r>
    </w:p>
    <w:p w14:paraId="0C379869" w14:textId="77777777" w:rsidR="005B52A9" w:rsidRDefault="005B52A9" w:rsidP="005B52A9">
      <w:pPr>
        <w:ind w:firstLine="708"/>
      </w:pPr>
      <w:r>
        <w:t>иные документы, которые заявитель представляет по собственной инициативе.</w:t>
      </w:r>
    </w:p>
    <w:p w14:paraId="4BDEB050" w14:textId="77777777" w:rsidR="005B52A9" w:rsidRDefault="005B52A9" w:rsidP="005B52A9">
      <w:pPr>
        <w:ind w:firstLine="708"/>
      </w:pPr>
      <w:r>
        <w:t>4. Основанием для отказа в назначении меры социальной поддержки является:</w:t>
      </w:r>
    </w:p>
    <w:p w14:paraId="391EC16F" w14:textId="77777777" w:rsidR="005B52A9" w:rsidRDefault="005B52A9" w:rsidP="005B52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 несоответствие заявителя условиям, указанным в пункте 1.2 настоящего Порядка;</w:t>
      </w:r>
    </w:p>
    <w:p w14:paraId="6BEF8707" w14:textId="77777777" w:rsidR="005B52A9" w:rsidRDefault="005B52A9" w:rsidP="005B52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4.2. отсутствие у обратившегося полномочий на обращение с таким заявлением;</w:t>
      </w:r>
    </w:p>
    <w:p w14:paraId="5F1C113A" w14:textId="77777777" w:rsidR="005B52A9" w:rsidRDefault="005B52A9" w:rsidP="005B52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4.3. наличие в предоставленных документах подчисток, приписок, зачеркнутых слов, иных неоговоренных исправлений, повреждений текста, не позволяющего однозначно истолковать содержание написанного;</w:t>
      </w:r>
    </w:p>
    <w:p w14:paraId="52CDB74F" w14:textId="77777777" w:rsidR="005B52A9" w:rsidRDefault="005B52A9" w:rsidP="005B52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4.4. установление факта недостоверности представленной информации.</w:t>
      </w:r>
    </w:p>
    <w:p w14:paraId="38FE385A" w14:textId="77777777" w:rsidR="005B52A9" w:rsidRDefault="005B52A9" w:rsidP="005B52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Список детей, с которых родительская плата за присмотр и уход не взимается, утверждается приказом дошкольного образовательного учреждения. Приказ должен содержать следующие сведения: фамилию, имя, отчество, год рождения.</w:t>
      </w:r>
    </w:p>
    <w:p w14:paraId="0BC4A8B2" w14:textId="77777777" w:rsidR="005B52A9" w:rsidRDefault="005B52A9" w:rsidP="005B52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Обеспечение мерой социальной поддержки осуществляется в дни фактического посещения ребёнком дошкольного образовательного учреждения.</w:t>
      </w:r>
    </w:p>
    <w:p w14:paraId="12885988" w14:textId="77777777" w:rsidR="005B52A9" w:rsidRDefault="005B52A9" w:rsidP="005B52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 Мера социальной поддержки, указанная в пункте 2 настоящего Порядка, прекращается в случае выбытия ребёнка из дошкольного учреждения, прекращения военной службы (расторжения), в том числе по мобилизации по любым основаниям.</w:t>
      </w:r>
    </w:p>
    <w:p w14:paraId="13DF77F9" w14:textId="77777777" w:rsidR="005B52A9" w:rsidRDefault="005B52A9" w:rsidP="005B52A9">
      <w:pPr>
        <w:ind w:firstLine="708"/>
        <w:rPr>
          <w:lang w:eastAsia="en-US"/>
        </w:rPr>
      </w:pPr>
    </w:p>
    <w:p w14:paraId="7F0A3C75" w14:textId="77777777" w:rsidR="005B52A9" w:rsidRDefault="005B52A9" w:rsidP="005B52A9">
      <w:pPr>
        <w:ind w:firstLine="708"/>
      </w:pPr>
    </w:p>
    <w:p w14:paraId="46BE4CC4" w14:textId="77777777" w:rsidR="005B52A9" w:rsidRDefault="005B52A9" w:rsidP="005B52A9">
      <w:pPr>
        <w:ind w:firstLine="708"/>
      </w:pPr>
    </w:p>
    <w:p w14:paraId="0D93C336" w14:textId="77777777" w:rsidR="005B52A9" w:rsidRDefault="005B52A9" w:rsidP="005B52A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Начальник управления образованием</w:t>
      </w:r>
    </w:p>
    <w:p w14:paraId="78B4B772" w14:textId="77777777" w:rsidR="005B52A9" w:rsidRDefault="005B52A9" w:rsidP="005B52A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47EE7F88" w14:textId="3952AB89" w:rsidR="005B52A9" w:rsidRDefault="005B52A9" w:rsidP="005B52A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образования Тбилисский район                                                               Н.Е. Плавко</w:t>
      </w:r>
    </w:p>
    <w:p w14:paraId="239F6CA2" w14:textId="77777777" w:rsidR="005B52A9" w:rsidRDefault="005B52A9" w:rsidP="005B52A9">
      <w:pPr>
        <w:ind w:firstLine="708"/>
        <w:rPr>
          <w:lang w:eastAsia="en-US"/>
        </w:rPr>
      </w:pPr>
    </w:p>
    <w:p w14:paraId="36174FBB" w14:textId="77777777" w:rsidR="005B52A9" w:rsidRDefault="005B52A9" w:rsidP="005B52A9">
      <w:pPr>
        <w:ind w:firstLine="708"/>
      </w:pPr>
    </w:p>
    <w:p w14:paraId="375A7A59" w14:textId="77777777" w:rsidR="005B52A9" w:rsidRDefault="005B52A9" w:rsidP="005B52A9">
      <w:pPr>
        <w:ind w:firstLine="708"/>
      </w:pPr>
    </w:p>
    <w:p w14:paraId="251471C4" w14:textId="77777777" w:rsidR="005B52A9" w:rsidRDefault="005B52A9" w:rsidP="005B52A9">
      <w:pPr>
        <w:ind w:firstLine="708"/>
      </w:pPr>
    </w:p>
    <w:p w14:paraId="1C5D1FFB" w14:textId="77777777" w:rsidR="005B52A9" w:rsidRDefault="005B52A9" w:rsidP="005B52A9">
      <w:pPr>
        <w:ind w:firstLine="708"/>
      </w:pPr>
    </w:p>
    <w:p w14:paraId="3BA0A75E" w14:textId="77777777" w:rsidR="005B52A9" w:rsidRDefault="005B52A9" w:rsidP="005B52A9">
      <w:pPr>
        <w:ind w:firstLine="708"/>
      </w:pPr>
    </w:p>
    <w:p w14:paraId="1D418A0E" w14:textId="77777777" w:rsidR="005B52A9" w:rsidRDefault="005B52A9" w:rsidP="005B52A9">
      <w:pPr>
        <w:ind w:firstLine="708"/>
      </w:pPr>
    </w:p>
    <w:p w14:paraId="765A0ACF" w14:textId="77777777" w:rsidR="005B52A9" w:rsidRDefault="005B52A9" w:rsidP="005B52A9">
      <w:pPr>
        <w:ind w:firstLine="708"/>
      </w:pPr>
    </w:p>
    <w:p w14:paraId="775D8B3A" w14:textId="77777777" w:rsidR="005B52A9" w:rsidRDefault="005B52A9" w:rsidP="005B52A9">
      <w:pPr>
        <w:ind w:firstLine="708"/>
      </w:pPr>
    </w:p>
    <w:p w14:paraId="5C53891C" w14:textId="0BBFF01C" w:rsidR="001A6733" w:rsidRDefault="001A6733" w:rsidP="00C97362">
      <w:pPr>
        <w:spacing w:line="240" w:lineRule="auto"/>
        <w:ind w:right="0"/>
        <w:rPr>
          <w:rFonts w:eastAsiaTheme="minorHAnsi" w:cstheme="minorBidi"/>
          <w:lang w:eastAsia="en-US"/>
        </w:rPr>
      </w:pPr>
    </w:p>
    <w:p w14:paraId="5D6B1C17" w14:textId="712187DA" w:rsidR="001A6733" w:rsidRDefault="001A6733" w:rsidP="00C97362">
      <w:pPr>
        <w:spacing w:line="240" w:lineRule="auto"/>
        <w:ind w:right="0"/>
        <w:rPr>
          <w:rFonts w:eastAsiaTheme="minorHAnsi" w:cstheme="minorBidi"/>
          <w:lang w:eastAsia="en-US"/>
        </w:rPr>
      </w:pPr>
    </w:p>
    <w:p w14:paraId="2E65ACCF" w14:textId="0DA3495C" w:rsidR="001A6733" w:rsidRDefault="001A6733" w:rsidP="00C97362">
      <w:pPr>
        <w:spacing w:line="240" w:lineRule="auto"/>
        <w:ind w:right="0"/>
        <w:rPr>
          <w:rFonts w:eastAsiaTheme="minorHAnsi" w:cstheme="minorBidi"/>
          <w:lang w:eastAsia="en-US"/>
        </w:rPr>
      </w:pPr>
    </w:p>
    <w:p w14:paraId="4C41FED3" w14:textId="1AD9CB88" w:rsidR="001A6733" w:rsidRDefault="001A6733" w:rsidP="00C97362">
      <w:pPr>
        <w:spacing w:line="240" w:lineRule="auto"/>
        <w:ind w:right="0"/>
        <w:rPr>
          <w:rFonts w:eastAsiaTheme="minorHAnsi" w:cstheme="minorBidi"/>
          <w:lang w:eastAsia="en-US"/>
        </w:rPr>
      </w:pPr>
    </w:p>
    <w:p w14:paraId="3061E2F2" w14:textId="364C1CC8" w:rsidR="001A6733" w:rsidRDefault="001A6733" w:rsidP="00C97362">
      <w:pPr>
        <w:spacing w:line="240" w:lineRule="auto"/>
        <w:ind w:right="0"/>
        <w:rPr>
          <w:rFonts w:eastAsiaTheme="minorHAnsi" w:cstheme="minorBidi"/>
          <w:lang w:eastAsia="en-US"/>
        </w:rPr>
      </w:pPr>
    </w:p>
    <w:p w14:paraId="20F8E758" w14:textId="07CFE7C6" w:rsidR="001A6733" w:rsidRDefault="001A6733" w:rsidP="00C97362">
      <w:pPr>
        <w:spacing w:line="240" w:lineRule="auto"/>
        <w:ind w:right="0"/>
        <w:rPr>
          <w:rFonts w:eastAsiaTheme="minorHAnsi" w:cstheme="minorBidi"/>
          <w:lang w:eastAsia="en-US"/>
        </w:rPr>
      </w:pPr>
    </w:p>
    <w:p w14:paraId="4DFB5160" w14:textId="3D6D9D6D" w:rsidR="001A6733" w:rsidRDefault="001A6733" w:rsidP="00C97362">
      <w:pPr>
        <w:spacing w:line="240" w:lineRule="auto"/>
        <w:ind w:right="0"/>
        <w:rPr>
          <w:rFonts w:eastAsiaTheme="minorHAnsi" w:cstheme="minorBidi"/>
          <w:lang w:eastAsia="en-US"/>
        </w:rPr>
      </w:pPr>
    </w:p>
    <w:sectPr w:rsidR="001A6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BA254E"/>
    <w:multiLevelType w:val="hybridMultilevel"/>
    <w:tmpl w:val="817E1F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C5"/>
    <w:rsid w:val="0002193F"/>
    <w:rsid w:val="000530BB"/>
    <w:rsid w:val="000812BE"/>
    <w:rsid w:val="000E11E1"/>
    <w:rsid w:val="001A6733"/>
    <w:rsid w:val="001A7A0E"/>
    <w:rsid w:val="0022448A"/>
    <w:rsid w:val="002B2094"/>
    <w:rsid w:val="00455B3D"/>
    <w:rsid w:val="00474D85"/>
    <w:rsid w:val="00506C30"/>
    <w:rsid w:val="00553537"/>
    <w:rsid w:val="00583DEC"/>
    <w:rsid w:val="005A0552"/>
    <w:rsid w:val="005B52A9"/>
    <w:rsid w:val="005D3D5D"/>
    <w:rsid w:val="0061703C"/>
    <w:rsid w:val="006B6485"/>
    <w:rsid w:val="007F34C5"/>
    <w:rsid w:val="008F26C4"/>
    <w:rsid w:val="00927636"/>
    <w:rsid w:val="009D4048"/>
    <w:rsid w:val="00B238E6"/>
    <w:rsid w:val="00B355D0"/>
    <w:rsid w:val="00BC32E4"/>
    <w:rsid w:val="00C5170D"/>
    <w:rsid w:val="00C97362"/>
    <w:rsid w:val="00CA4E75"/>
    <w:rsid w:val="00CD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DF93"/>
  <w15:chartTrackingRefBased/>
  <w15:docId w15:val="{B1C81AD5-5F2B-40F4-ABB8-446CDBCC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8F26C4"/>
    <w:pPr>
      <w:spacing w:after="0" w:line="240" w:lineRule="atLeast"/>
      <w:ind w:right="-14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535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3537"/>
    <w:pPr>
      <w:widowControl w:val="0"/>
      <w:shd w:val="clear" w:color="auto" w:fill="FFFFFF"/>
      <w:spacing w:after="120" w:line="0" w:lineRule="atLeast"/>
      <w:ind w:right="0"/>
      <w:jc w:val="left"/>
    </w:pPr>
    <w:rPr>
      <w:lang w:eastAsia="en-US"/>
    </w:rPr>
  </w:style>
  <w:style w:type="character" w:customStyle="1" w:styleId="21">
    <w:name w:val="Основной текст (2) + Курсив"/>
    <w:basedOn w:val="2"/>
    <w:rsid w:val="005535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22pt">
    <w:name w:val="Основной текст (2) + Интервал 2 pt"/>
    <w:basedOn w:val="2"/>
    <w:rsid w:val="00553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3">
    <w:name w:val="Normal (Web)"/>
    <w:basedOn w:val="a"/>
    <w:uiPriority w:val="99"/>
    <w:semiHidden/>
    <w:unhideWhenUsed/>
    <w:rsid w:val="005B52A9"/>
    <w:pPr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4">
    <w:name w:val="No Spacing"/>
    <w:uiPriority w:val="1"/>
    <w:qFormat/>
    <w:rsid w:val="005B52A9"/>
    <w:pPr>
      <w:spacing w:after="0" w:line="240" w:lineRule="auto"/>
    </w:pPr>
  </w:style>
  <w:style w:type="paragraph" w:customStyle="1" w:styleId="s1">
    <w:name w:val="s_1"/>
    <w:basedOn w:val="a"/>
    <w:uiPriority w:val="99"/>
    <w:semiHidden/>
    <w:rsid w:val="005B52A9"/>
    <w:pPr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customStyle="1" w:styleId="2203">
    <w:name w:val="2203"/>
    <w:aliases w:val="bqiaagaaeyqcaaagiaiaaamccaaabrai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B52A9"/>
    <w:pPr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character" w:customStyle="1" w:styleId="docdata">
    <w:name w:val="docdata"/>
    <w:aliases w:val="docy,v5,1927,bqiaagaaeyqcaaagiaiaaaovbaaabameaaaaaaaaaaaaaaaaaaaaaaaaaaaaaaaaaaaaaaaaaaaaaaaaaaaaaaaaaaaaaaaaaaaaaaaaaaaaaaaaaaaaaaaaaaaaaaaaaaaaaaaaaaaaaaaaaaaaaaaaaaaaaaaaaaaaaaaaaaaaaaaaaaaaaaaaaaaaaaaaaaaaaaaaaaaaaaaaaaaaaaaaaaaaaaaaaaaaaaaa"/>
    <w:basedOn w:val="a0"/>
    <w:rsid w:val="005B5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2026-06-25T07:34:00Z</cp:lastPrinted>
  <dcterms:created xsi:type="dcterms:W3CDTF">2026-06-11T08:31:00Z</dcterms:created>
  <dcterms:modified xsi:type="dcterms:W3CDTF">2026-07-10T11:38:00Z</dcterms:modified>
</cp:coreProperties>
</file>