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163666E9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C4069E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4C16054B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802716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406577">
              <w:rPr>
                <w:rFonts w:eastAsia="Times New Roman"/>
                <w:szCs w:val="24"/>
                <w:lang w:eastAsia="ru-RU"/>
              </w:rPr>
              <w:t>98</w:t>
            </w:r>
            <w:r w:rsidR="00070A97">
              <w:rPr>
                <w:rFonts w:eastAsia="Times New Roman"/>
                <w:szCs w:val="24"/>
                <w:lang w:eastAsia="ru-RU"/>
              </w:rPr>
              <w:t>5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7769A330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FD7098">
        <w:rPr>
          <w:b/>
          <w:szCs w:val="28"/>
        </w:rPr>
        <w:t>48-25</w:t>
      </w:r>
    </w:p>
    <w:p w14:paraId="5581EF94" w14:textId="1335BAE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FD7098">
        <w:rPr>
          <w:b/>
          <w:szCs w:val="28"/>
        </w:rPr>
        <w:t>Шабунина Петра Васильевича</w:t>
      </w:r>
    </w:p>
    <w:p w14:paraId="74D0D6DC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08B8FD18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FD7098">
        <w:rPr>
          <w:szCs w:val="28"/>
        </w:rPr>
        <w:t>48-25</w:t>
      </w:r>
      <w:r w:rsidRPr="00BE5661">
        <w:rPr>
          <w:szCs w:val="28"/>
        </w:rPr>
        <w:t xml:space="preserve"> с правом решающего голоса </w:t>
      </w:r>
      <w:r w:rsidR="00CC2A25">
        <w:rPr>
          <w:bCs w:val="0"/>
          <w:szCs w:val="28"/>
        </w:rPr>
        <w:t>Шабунина Петра Васильевича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05DA1C57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FD7098">
        <w:rPr>
          <w:sz w:val="28"/>
          <w:szCs w:val="28"/>
        </w:rPr>
        <w:t>48-25</w:t>
      </w:r>
      <w:r w:rsidRPr="00BE5661">
        <w:rPr>
          <w:sz w:val="28"/>
          <w:szCs w:val="28"/>
        </w:rPr>
        <w:t xml:space="preserve"> с правом решающего голоса </w:t>
      </w:r>
      <w:r w:rsidR="00FD7098">
        <w:rPr>
          <w:bCs/>
          <w:sz w:val="28"/>
          <w:szCs w:val="28"/>
        </w:rPr>
        <w:t>Шабунина Петра Васильевича</w:t>
      </w:r>
      <w:r w:rsidRPr="00BE5661">
        <w:rPr>
          <w:bCs/>
          <w:sz w:val="28"/>
          <w:szCs w:val="28"/>
        </w:rPr>
        <w:t>.</w:t>
      </w:r>
    </w:p>
    <w:p w14:paraId="470BABEE" w14:textId="157E9233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FD7098">
        <w:rPr>
          <w:sz w:val="28"/>
          <w:szCs w:val="28"/>
        </w:rPr>
        <w:t>10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пункта 1 решения территориальной избирательной </w:t>
      </w:r>
      <w:proofErr w:type="gramStart"/>
      <w:r w:rsidR="00B25F19" w:rsidRPr="006568F0">
        <w:rPr>
          <w:sz w:val="28"/>
          <w:szCs w:val="28"/>
        </w:rPr>
        <w:t>комиссии  Тбили</w:t>
      </w:r>
      <w:r w:rsidR="00B25F19">
        <w:rPr>
          <w:sz w:val="28"/>
          <w:szCs w:val="28"/>
        </w:rPr>
        <w:t>сская</w:t>
      </w:r>
      <w:proofErr w:type="gramEnd"/>
      <w:r w:rsidR="00B25F19">
        <w:rPr>
          <w:sz w:val="28"/>
          <w:szCs w:val="28"/>
        </w:rPr>
        <w:t xml:space="preserve">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C4069E">
        <w:rPr>
          <w:sz w:val="28"/>
          <w:szCs w:val="28"/>
        </w:rPr>
        <w:t>6</w:t>
      </w:r>
      <w:r w:rsidR="00FD7098">
        <w:rPr>
          <w:sz w:val="28"/>
          <w:szCs w:val="28"/>
        </w:rPr>
        <w:t>7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FD7098">
        <w:rPr>
          <w:bCs/>
          <w:sz w:val="28"/>
          <w:szCs w:val="28"/>
        </w:rPr>
        <w:t>48-25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31294B20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</w:t>
      </w:r>
      <w:r w:rsidR="00FD7098">
        <w:rPr>
          <w:bCs/>
          <w:sz w:val="28"/>
          <w:szCs w:val="28"/>
        </w:rPr>
        <w:t>Шабунина Петра Васильевича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2B92DD4F" w14:textId="4338C3E5" w:rsidR="00AC1797" w:rsidRPr="00BE5661" w:rsidRDefault="00BF2091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FD7098">
        <w:rPr>
          <w:sz w:val="28"/>
          <w:szCs w:val="28"/>
        </w:rPr>
        <w:t>Шабунину П.В</w:t>
      </w:r>
      <w:r w:rsidR="004D6C6A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3C40DD4A" w14:textId="230D9B10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FD7098">
        <w:rPr>
          <w:bCs/>
          <w:sz w:val="28"/>
          <w:szCs w:val="28"/>
        </w:rPr>
        <w:t>48-25</w:t>
      </w:r>
      <w:r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lastRenderedPageBreak/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070A97"/>
    <w:rsid w:val="00161074"/>
    <w:rsid w:val="00194CE0"/>
    <w:rsid w:val="001A5C37"/>
    <w:rsid w:val="001F3888"/>
    <w:rsid w:val="00242099"/>
    <w:rsid w:val="0025183C"/>
    <w:rsid w:val="00406577"/>
    <w:rsid w:val="004D6C6A"/>
    <w:rsid w:val="004E7CF8"/>
    <w:rsid w:val="0054237B"/>
    <w:rsid w:val="00610970"/>
    <w:rsid w:val="00666C27"/>
    <w:rsid w:val="0067416A"/>
    <w:rsid w:val="0067706A"/>
    <w:rsid w:val="00774034"/>
    <w:rsid w:val="007A6533"/>
    <w:rsid w:val="007C1D10"/>
    <w:rsid w:val="00802716"/>
    <w:rsid w:val="00A0591D"/>
    <w:rsid w:val="00A30643"/>
    <w:rsid w:val="00A760FC"/>
    <w:rsid w:val="00A9563B"/>
    <w:rsid w:val="00AC1797"/>
    <w:rsid w:val="00B25F19"/>
    <w:rsid w:val="00BE5661"/>
    <w:rsid w:val="00BF2091"/>
    <w:rsid w:val="00C4069E"/>
    <w:rsid w:val="00C77CC6"/>
    <w:rsid w:val="00CC2A25"/>
    <w:rsid w:val="00CD65EC"/>
    <w:rsid w:val="00D3336C"/>
    <w:rsid w:val="00E01013"/>
    <w:rsid w:val="00E07560"/>
    <w:rsid w:val="00EC49D0"/>
    <w:rsid w:val="00F4647C"/>
    <w:rsid w:val="00F850C5"/>
    <w:rsid w:val="00FA1EF0"/>
    <w:rsid w:val="00FD7098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47</cp:revision>
  <cp:lastPrinted>2025-08-14T08:18:00Z</cp:lastPrinted>
  <dcterms:created xsi:type="dcterms:W3CDTF">2020-08-10T14:18:00Z</dcterms:created>
  <dcterms:modified xsi:type="dcterms:W3CDTF">2025-08-20T08:31:00Z</dcterms:modified>
</cp:coreProperties>
</file>