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2E6A87BA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711412">
              <w:rPr>
                <w:rFonts w:eastAsia="Times New Roman"/>
                <w:szCs w:val="24"/>
                <w:lang w:eastAsia="ru-RU"/>
              </w:rPr>
              <w:t>819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408DFED5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proofErr w:type="spellStart"/>
      <w:r w:rsidR="00D61E1E">
        <w:rPr>
          <w:b/>
          <w:szCs w:val="28"/>
        </w:rPr>
        <w:t>Геймановского</w:t>
      </w:r>
      <w:proofErr w:type="spellEnd"/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347D0D6B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BF7DF4">
        <w:rPr>
          <w:bCs/>
          <w:szCs w:val="28"/>
        </w:rPr>
        <w:t>100</w:t>
      </w:r>
      <w:r w:rsidRPr="00BF7DF4">
        <w:rPr>
          <w:bCs/>
          <w:szCs w:val="28"/>
        </w:rPr>
        <w:t>/</w:t>
      </w:r>
      <w:r w:rsidR="00BF7DF4" w:rsidRPr="00BF7DF4">
        <w:rPr>
          <w:bCs/>
          <w:szCs w:val="28"/>
        </w:rPr>
        <w:t>795-6</w:t>
      </w:r>
      <w:r w:rsidRPr="005D1191">
        <w:rPr>
          <w:bCs/>
          <w:szCs w:val="28"/>
        </w:rPr>
        <w:t xml:space="preserve"> 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proofErr w:type="spellStart"/>
      <w:r w:rsidR="00D61E1E">
        <w:rPr>
          <w:bCs/>
          <w:szCs w:val="28"/>
        </w:rPr>
        <w:t>Геймановского</w:t>
      </w:r>
      <w:proofErr w:type="spellEnd"/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32B0FC00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proofErr w:type="spellStart"/>
      <w:r w:rsidR="00D61E1E">
        <w:rPr>
          <w:bCs/>
          <w:szCs w:val="28"/>
        </w:rPr>
        <w:t>Геймановского</w:t>
      </w:r>
      <w:proofErr w:type="spellEnd"/>
      <w:r w:rsidR="005722BA">
        <w:rPr>
          <w:bCs/>
          <w:szCs w:val="28"/>
        </w:rPr>
        <w:t xml:space="preserve"> сельского поселения </w:t>
      </w:r>
      <w:r w:rsidR="005A46F7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0CE035CE" w14:textId="77777777" w:rsidR="00D61E1E" w:rsidRPr="002C25ED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семимандатному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107CDE41" w14:textId="77777777" w:rsidR="00D61E1E" w:rsidRPr="008B4788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Алекову</w:t>
      </w:r>
      <w:proofErr w:type="spellEnd"/>
      <w:r>
        <w:rPr>
          <w:szCs w:val="28"/>
        </w:rPr>
        <w:t xml:space="preserve"> Нину Константиновну</w:t>
      </w:r>
      <w:r w:rsidRPr="008B4788">
        <w:rPr>
          <w:szCs w:val="28"/>
        </w:rPr>
        <w:t>;</w:t>
      </w:r>
    </w:p>
    <w:p w14:paraId="216722DB" w14:textId="77777777" w:rsidR="00D61E1E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Елфимову Марину Ильиничну;</w:t>
      </w:r>
    </w:p>
    <w:p w14:paraId="0CB0EABA" w14:textId="77777777" w:rsidR="00D61E1E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Зиненко Светлану Валериановну;</w:t>
      </w:r>
    </w:p>
    <w:p w14:paraId="7A2999C3" w14:textId="77777777" w:rsidR="00D61E1E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Коваленко Ирину Александровну;</w:t>
      </w:r>
    </w:p>
    <w:p w14:paraId="28FCD6E3" w14:textId="77777777" w:rsidR="00D61E1E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Новосельцеву Татьяну Викторовну;</w:t>
      </w:r>
    </w:p>
    <w:p w14:paraId="06CC7E7C" w14:textId="77777777" w:rsidR="00D61E1E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Степанову Светлану Валентиновну;</w:t>
      </w:r>
    </w:p>
    <w:p w14:paraId="6E1D217A" w14:textId="77777777" w:rsidR="00D61E1E" w:rsidRPr="002C25ED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>- Ширяева Сергея Николаевича.</w:t>
      </w:r>
    </w:p>
    <w:p w14:paraId="6E9A3BA1" w14:textId="77777777" w:rsidR="00D61E1E" w:rsidRPr="002C25ED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>
        <w:rPr>
          <w:i/>
          <w:iCs/>
          <w:szCs w:val="28"/>
        </w:rPr>
        <w:t>трехмандатному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2DEE8880" w14:textId="77777777" w:rsidR="00D61E1E" w:rsidRPr="008B4788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Барздун</w:t>
      </w:r>
      <w:proofErr w:type="spellEnd"/>
      <w:r>
        <w:rPr>
          <w:szCs w:val="28"/>
        </w:rPr>
        <w:t xml:space="preserve"> Наталью Леонидовну</w:t>
      </w:r>
      <w:r w:rsidRPr="008B4788">
        <w:rPr>
          <w:szCs w:val="28"/>
        </w:rPr>
        <w:t>;</w:t>
      </w:r>
    </w:p>
    <w:p w14:paraId="32F75777" w14:textId="77777777" w:rsidR="00D61E1E" w:rsidRPr="008B4788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Зиненко Сергея Николаевича</w:t>
      </w:r>
      <w:r w:rsidRPr="008B4788">
        <w:rPr>
          <w:szCs w:val="28"/>
        </w:rPr>
        <w:t>;</w:t>
      </w:r>
    </w:p>
    <w:p w14:paraId="55E33636" w14:textId="77777777" w:rsidR="00D61E1E" w:rsidRDefault="00D61E1E" w:rsidP="00D61E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Кухаренко Оксану Анатольевну.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5722BA"/>
    <w:rsid w:val="005A46F7"/>
    <w:rsid w:val="005D1191"/>
    <w:rsid w:val="005D55EE"/>
    <w:rsid w:val="00711412"/>
    <w:rsid w:val="007668C9"/>
    <w:rsid w:val="008D2296"/>
    <w:rsid w:val="00BF7DF4"/>
    <w:rsid w:val="00D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2024-09-16T13:31:00Z</cp:lastPrinted>
  <dcterms:created xsi:type="dcterms:W3CDTF">2024-09-07T13:37:00Z</dcterms:created>
  <dcterms:modified xsi:type="dcterms:W3CDTF">2024-09-16T13:32:00Z</dcterms:modified>
</cp:coreProperties>
</file>