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68A8F" w14:textId="77777777" w:rsidR="00702972" w:rsidRPr="00702972" w:rsidRDefault="00702972" w:rsidP="00702972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98E740E" w14:textId="77777777" w:rsidR="00702972" w:rsidRPr="00702972" w:rsidRDefault="00702972" w:rsidP="00702972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9070A57" w14:textId="77777777" w:rsidR="00702972" w:rsidRPr="00702972" w:rsidRDefault="00702972" w:rsidP="00702972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0E246980" w14:textId="77777777" w:rsidR="00702972" w:rsidRPr="00702972" w:rsidRDefault="00702972" w:rsidP="00702972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25F00854" w14:textId="77777777" w:rsidR="00702972" w:rsidRPr="00702972" w:rsidRDefault="00702972" w:rsidP="00702972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702972" w:rsidRPr="00702972" w14:paraId="6FA7BB70" w14:textId="77777777" w:rsidTr="009E4A5D">
        <w:tc>
          <w:tcPr>
            <w:tcW w:w="3438" w:type="dxa"/>
            <w:hideMark/>
          </w:tcPr>
          <w:p w14:paraId="047C342B" w14:textId="0B0050C2" w:rsidR="00702972" w:rsidRPr="002B1227" w:rsidRDefault="0026643D" w:rsidP="0026643D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2B122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B1227" w:rsidRPr="002B122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001BF">
              <w:rPr>
                <w:rFonts w:eastAsia="Times New Roman"/>
                <w:szCs w:val="24"/>
                <w:lang w:eastAsia="ru-RU"/>
              </w:rPr>
              <w:t xml:space="preserve">22 </w:t>
            </w:r>
            <w:r w:rsidR="002B1227" w:rsidRPr="002B1227">
              <w:rPr>
                <w:rFonts w:eastAsia="Times New Roman"/>
                <w:szCs w:val="24"/>
                <w:lang w:eastAsia="ru-RU"/>
              </w:rPr>
              <w:t xml:space="preserve">августа </w:t>
            </w:r>
            <w:r w:rsidR="00702972" w:rsidRPr="002B1227">
              <w:rPr>
                <w:rFonts w:eastAsia="Times New Roman"/>
                <w:szCs w:val="24"/>
                <w:lang w:eastAsia="ru-RU"/>
              </w:rPr>
              <w:t>202</w:t>
            </w:r>
            <w:r w:rsidR="00DE60EE">
              <w:rPr>
                <w:rFonts w:eastAsia="Times New Roman"/>
                <w:szCs w:val="24"/>
                <w:lang w:eastAsia="ru-RU"/>
              </w:rPr>
              <w:t>5</w:t>
            </w:r>
            <w:r w:rsidR="00702972" w:rsidRPr="002B122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001BF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8" w:type="dxa"/>
          </w:tcPr>
          <w:p w14:paraId="2BEA0B32" w14:textId="77777777" w:rsidR="00702972" w:rsidRPr="002B1227" w:rsidRDefault="00702972" w:rsidP="0070297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4CBC5222" w14:textId="038F474C" w:rsidR="00702972" w:rsidRPr="002B1227" w:rsidRDefault="002B1227" w:rsidP="002B122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1227">
              <w:rPr>
                <w:rFonts w:eastAsia="Times New Roman"/>
                <w:szCs w:val="24"/>
                <w:lang w:eastAsia="ru-RU"/>
              </w:rPr>
              <w:t xml:space="preserve">              </w:t>
            </w:r>
            <w:r w:rsidR="00702972" w:rsidRPr="002B1227">
              <w:rPr>
                <w:rFonts w:eastAsia="Times New Roman"/>
                <w:szCs w:val="24"/>
                <w:lang w:eastAsia="ru-RU"/>
              </w:rPr>
              <w:t>№</w:t>
            </w:r>
            <w:r w:rsidRPr="002B122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001BF">
              <w:rPr>
                <w:rFonts w:eastAsia="Times New Roman"/>
                <w:szCs w:val="24"/>
                <w:lang w:eastAsia="ru-RU"/>
              </w:rPr>
              <w:t>117</w:t>
            </w:r>
            <w:r w:rsidR="00702972" w:rsidRPr="002B1227">
              <w:rPr>
                <w:rFonts w:eastAsia="Times New Roman"/>
                <w:szCs w:val="24"/>
                <w:lang w:eastAsia="ru-RU"/>
              </w:rPr>
              <w:t>/</w:t>
            </w:r>
            <w:r w:rsidR="00351519">
              <w:rPr>
                <w:rFonts w:eastAsia="Times New Roman"/>
                <w:szCs w:val="24"/>
                <w:lang w:eastAsia="ru-RU"/>
              </w:rPr>
              <w:t>1024</w:t>
            </w:r>
            <w:r w:rsidR="00702972" w:rsidRPr="002B1227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10CEB6C5" w14:textId="77777777" w:rsidR="00702972" w:rsidRPr="00702972" w:rsidRDefault="00702972" w:rsidP="00702972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5465970" w14:textId="77777777" w:rsidR="00702972" w:rsidRPr="00702972" w:rsidRDefault="00702972" w:rsidP="00702972">
      <w:pPr>
        <w:jc w:val="center"/>
        <w:rPr>
          <w:rFonts w:eastAsia="Times New Roman"/>
          <w:b/>
          <w:szCs w:val="24"/>
          <w:lang w:eastAsia="ru-RU"/>
        </w:rPr>
      </w:pPr>
    </w:p>
    <w:p w14:paraId="56E20E87" w14:textId="77777777" w:rsidR="00213CCF" w:rsidRDefault="00213CCF"/>
    <w:p w14:paraId="50B35537" w14:textId="77777777" w:rsidR="00DE60EE" w:rsidRDefault="00213CCF" w:rsidP="00213CCF">
      <w:pPr>
        <w:jc w:val="center"/>
        <w:rPr>
          <w:b/>
          <w:szCs w:val="28"/>
        </w:rPr>
      </w:pPr>
      <w:r w:rsidRPr="009E4A5D">
        <w:rPr>
          <w:b/>
          <w:bCs/>
          <w:szCs w:val="28"/>
        </w:rPr>
        <w:t xml:space="preserve">О контроле за </w:t>
      </w:r>
      <w:r w:rsidRPr="009E4A5D">
        <w:rPr>
          <w:b/>
          <w:szCs w:val="28"/>
        </w:rPr>
        <w:t xml:space="preserve">изготовлением и передачей избирательных бюллетеней для голосования на </w:t>
      </w:r>
      <w:r w:rsidR="00DE60EE">
        <w:rPr>
          <w:b/>
          <w:szCs w:val="28"/>
        </w:rPr>
        <w:t xml:space="preserve">муниципальных </w:t>
      </w:r>
      <w:r w:rsidRPr="009E4A5D">
        <w:rPr>
          <w:b/>
          <w:szCs w:val="28"/>
        </w:rPr>
        <w:t>выборах</w:t>
      </w:r>
      <w:r w:rsidR="00642772">
        <w:rPr>
          <w:b/>
          <w:szCs w:val="28"/>
        </w:rPr>
        <w:t xml:space="preserve">, </w:t>
      </w:r>
    </w:p>
    <w:p w14:paraId="39544003" w14:textId="3A4EB410" w:rsidR="00213CCF" w:rsidRPr="009E4A5D" w:rsidRDefault="00642772" w:rsidP="00213CCF">
      <w:pPr>
        <w:jc w:val="center"/>
        <w:rPr>
          <w:b/>
          <w:szCs w:val="28"/>
        </w:rPr>
      </w:pPr>
      <w:r>
        <w:rPr>
          <w:b/>
          <w:szCs w:val="28"/>
        </w:rPr>
        <w:t xml:space="preserve">назначенных на </w:t>
      </w:r>
      <w:r w:rsidR="00DE60EE">
        <w:rPr>
          <w:b/>
          <w:szCs w:val="28"/>
        </w:rPr>
        <w:t>14</w:t>
      </w:r>
      <w:r w:rsidR="00334B07">
        <w:rPr>
          <w:b/>
          <w:szCs w:val="28"/>
        </w:rPr>
        <w:t xml:space="preserve"> сентября</w:t>
      </w:r>
      <w:r>
        <w:rPr>
          <w:b/>
          <w:szCs w:val="28"/>
        </w:rPr>
        <w:t xml:space="preserve"> 202</w:t>
      </w:r>
      <w:r w:rsidR="00DE60EE">
        <w:rPr>
          <w:b/>
          <w:szCs w:val="28"/>
        </w:rPr>
        <w:t>5</w:t>
      </w:r>
      <w:r>
        <w:rPr>
          <w:b/>
          <w:szCs w:val="28"/>
        </w:rPr>
        <w:t xml:space="preserve"> года</w:t>
      </w:r>
    </w:p>
    <w:p w14:paraId="70288D4D" w14:textId="77777777" w:rsidR="00213CCF" w:rsidRPr="009E4A5D" w:rsidRDefault="00213CCF" w:rsidP="00213CCF">
      <w:pPr>
        <w:rPr>
          <w:szCs w:val="28"/>
        </w:rPr>
      </w:pPr>
    </w:p>
    <w:p w14:paraId="5EC1B77C" w14:textId="77777777" w:rsidR="00213CCF" w:rsidRPr="009E4A5D" w:rsidRDefault="00213CCF" w:rsidP="009E4A5D">
      <w:pPr>
        <w:spacing w:line="360" w:lineRule="auto"/>
        <w:ind w:firstLine="709"/>
        <w:rPr>
          <w:b/>
          <w:spacing w:val="60"/>
          <w:szCs w:val="28"/>
        </w:rPr>
      </w:pPr>
      <w:r w:rsidRPr="009E4A5D">
        <w:rPr>
          <w:szCs w:val="28"/>
        </w:rPr>
        <w:t>В соответствии со статьей 26 Федерального закона от 12 июня 2002 г</w:t>
      </w:r>
      <w:r w:rsidR="009E4A5D">
        <w:rPr>
          <w:szCs w:val="28"/>
        </w:rPr>
        <w:t>ода</w:t>
      </w:r>
      <w:r w:rsidRPr="009E4A5D">
        <w:rPr>
          <w:szCs w:val="28"/>
        </w:rPr>
        <w:t xml:space="preserve"> № 67-ФЗ</w:t>
      </w:r>
      <w:r w:rsidR="009E4A5D">
        <w:rPr>
          <w:szCs w:val="28"/>
        </w:rPr>
        <w:t xml:space="preserve"> </w:t>
      </w:r>
      <w:r w:rsidRPr="009E4A5D">
        <w:rPr>
          <w:szCs w:val="28"/>
        </w:rPr>
        <w:t>«Об основных гарантиях избирательных прав и права на участие в референдуме граждан Российской Федерации», статьей 50 Закона Краснодарского края от 26 декабря 2005 г</w:t>
      </w:r>
      <w:r w:rsidR="009E4A5D">
        <w:rPr>
          <w:szCs w:val="28"/>
        </w:rPr>
        <w:t>ода</w:t>
      </w:r>
      <w:r w:rsidRPr="009E4A5D">
        <w:rPr>
          <w:szCs w:val="28"/>
        </w:rPr>
        <w:t xml:space="preserve"> № 966-КЗ «О муниципальных выборах в Краснодарском крае» территориальная избирательная комиссия </w:t>
      </w:r>
      <w:r w:rsidR="009E4A5D" w:rsidRPr="009E4A5D">
        <w:rPr>
          <w:szCs w:val="28"/>
        </w:rPr>
        <w:t>Тбилисская</w:t>
      </w:r>
      <w:r w:rsidRPr="009E4A5D">
        <w:rPr>
          <w:i/>
          <w:szCs w:val="28"/>
        </w:rPr>
        <w:t xml:space="preserve"> </w:t>
      </w:r>
      <w:r w:rsidRPr="009E4A5D">
        <w:rPr>
          <w:szCs w:val="28"/>
        </w:rPr>
        <w:t>РЕШИЛА</w:t>
      </w:r>
      <w:r w:rsidRPr="009E4A5D">
        <w:rPr>
          <w:spacing w:val="60"/>
          <w:szCs w:val="28"/>
        </w:rPr>
        <w:t>:</w:t>
      </w:r>
    </w:p>
    <w:p w14:paraId="48A8FB45" w14:textId="253CD970" w:rsidR="00213CCF" w:rsidRPr="009E4A5D" w:rsidRDefault="00213CCF" w:rsidP="009E4A5D">
      <w:pPr>
        <w:spacing w:line="360" w:lineRule="auto"/>
        <w:ind w:firstLine="709"/>
        <w:rPr>
          <w:szCs w:val="28"/>
        </w:rPr>
      </w:pPr>
      <w:r w:rsidRPr="009E4A5D">
        <w:rPr>
          <w:szCs w:val="28"/>
        </w:rPr>
        <w:t xml:space="preserve">1. Утвердить Порядок контроля за изготовлением и передачей избирательных бюллетеней для голосования на </w:t>
      </w:r>
      <w:r w:rsidR="00DE60EE">
        <w:rPr>
          <w:szCs w:val="28"/>
        </w:rPr>
        <w:t xml:space="preserve">муниципальных </w:t>
      </w:r>
      <w:r w:rsidRPr="009E4A5D">
        <w:rPr>
          <w:szCs w:val="28"/>
        </w:rPr>
        <w:t>выборах</w:t>
      </w:r>
      <w:r w:rsidR="00334B07">
        <w:rPr>
          <w:szCs w:val="28"/>
        </w:rPr>
        <w:t>, назначенных</w:t>
      </w:r>
      <w:r w:rsidR="00642772">
        <w:rPr>
          <w:szCs w:val="28"/>
        </w:rPr>
        <w:t xml:space="preserve"> на </w:t>
      </w:r>
      <w:r w:rsidR="00DE60EE">
        <w:rPr>
          <w:szCs w:val="28"/>
        </w:rPr>
        <w:t>14</w:t>
      </w:r>
      <w:r w:rsidR="00642772">
        <w:rPr>
          <w:szCs w:val="28"/>
        </w:rPr>
        <w:t xml:space="preserve"> </w:t>
      </w:r>
      <w:r w:rsidR="00334B07">
        <w:rPr>
          <w:szCs w:val="28"/>
        </w:rPr>
        <w:t>сентября</w:t>
      </w:r>
      <w:r w:rsidR="00642772">
        <w:rPr>
          <w:szCs w:val="28"/>
        </w:rPr>
        <w:t xml:space="preserve"> 202</w:t>
      </w:r>
      <w:r w:rsidR="00DE60EE">
        <w:rPr>
          <w:szCs w:val="28"/>
        </w:rPr>
        <w:t>5</w:t>
      </w:r>
      <w:r w:rsidR="00642772">
        <w:rPr>
          <w:szCs w:val="28"/>
        </w:rPr>
        <w:t xml:space="preserve"> года</w:t>
      </w:r>
      <w:r w:rsidRPr="009E4A5D">
        <w:rPr>
          <w:szCs w:val="28"/>
        </w:rPr>
        <w:t xml:space="preserve"> (прилагается).</w:t>
      </w:r>
    </w:p>
    <w:p w14:paraId="15BC5D23" w14:textId="77777777" w:rsidR="00213CCF" w:rsidRPr="009E4A5D" w:rsidRDefault="00213CCF" w:rsidP="002B1227">
      <w:pPr>
        <w:spacing w:line="360" w:lineRule="auto"/>
        <w:ind w:firstLine="709"/>
        <w:rPr>
          <w:szCs w:val="28"/>
        </w:rPr>
      </w:pPr>
      <w:r w:rsidRPr="009E4A5D">
        <w:rPr>
          <w:szCs w:val="28"/>
        </w:rPr>
        <w:t xml:space="preserve">2. Организовать в целях осуществления контроля за изготовлением избирательных бюллетеней дежурство членов территориальной избирательной комиссии </w:t>
      </w:r>
      <w:r w:rsidR="009E4A5D" w:rsidRPr="009E4A5D">
        <w:rPr>
          <w:szCs w:val="28"/>
        </w:rPr>
        <w:t>Тбилисская</w:t>
      </w:r>
      <w:r w:rsidRPr="009E4A5D">
        <w:rPr>
          <w:szCs w:val="28"/>
        </w:rPr>
        <w:t xml:space="preserve"> с правом решающего голоса на территории полиграфической организации, с которой будет заключен контракт на изготовление избирательных бюллетеней.</w:t>
      </w:r>
    </w:p>
    <w:p w14:paraId="764DBDBC" w14:textId="77777777" w:rsidR="00213CCF" w:rsidRPr="009E4A5D" w:rsidRDefault="00213CCF" w:rsidP="00213CCF">
      <w:pPr>
        <w:ind w:firstLine="851"/>
        <w:rPr>
          <w:szCs w:val="28"/>
        </w:rPr>
      </w:pPr>
    </w:p>
    <w:p w14:paraId="1F74D414" w14:textId="77777777" w:rsidR="00213CCF" w:rsidRPr="00F94168" w:rsidRDefault="00213CCF" w:rsidP="00213CCF">
      <w:pPr>
        <w:ind w:firstLine="851"/>
        <w:rPr>
          <w:sz w:val="24"/>
          <w:szCs w:val="24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9E4A5D" w:rsidRPr="009E4A5D" w14:paraId="0C214704" w14:textId="77777777" w:rsidTr="00BB7B36">
        <w:tc>
          <w:tcPr>
            <w:tcW w:w="4219" w:type="dxa"/>
            <w:hideMark/>
          </w:tcPr>
          <w:p w14:paraId="5FF8C3A1" w14:textId="77777777" w:rsidR="009E4A5D" w:rsidRPr="009E4A5D" w:rsidRDefault="009E4A5D" w:rsidP="009E4A5D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6575D273" w14:textId="77777777" w:rsidR="009E4A5D" w:rsidRPr="009E4A5D" w:rsidRDefault="009E4A5D" w:rsidP="009E4A5D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7417733F" w14:textId="77777777" w:rsidR="009E4A5D" w:rsidRPr="009E4A5D" w:rsidRDefault="009E4A5D" w:rsidP="009E4A5D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42AD2030" w14:textId="77777777" w:rsidR="009E4A5D" w:rsidRPr="009E4A5D" w:rsidRDefault="009E4A5D" w:rsidP="009E4A5D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06B8A549" w14:textId="77777777" w:rsidR="009E4A5D" w:rsidRPr="009E4A5D" w:rsidRDefault="009E4A5D" w:rsidP="009E4A5D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4A99ECF" w14:textId="77777777" w:rsidR="009E4A5D" w:rsidRPr="009E4A5D" w:rsidRDefault="009E4A5D" w:rsidP="009E4A5D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A3E5B5E" w14:textId="77777777" w:rsidR="009E4A5D" w:rsidRPr="009E4A5D" w:rsidRDefault="009E4A5D" w:rsidP="009E4A5D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3543FBD7" w14:textId="77777777" w:rsidR="009E4A5D" w:rsidRPr="009E4A5D" w:rsidRDefault="009E4A5D" w:rsidP="009E4A5D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E4A5D" w:rsidRPr="009E4A5D" w14:paraId="50012FA1" w14:textId="77777777" w:rsidTr="00BB7B36">
        <w:tc>
          <w:tcPr>
            <w:tcW w:w="4219" w:type="dxa"/>
            <w:hideMark/>
          </w:tcPr>
          <w:p w14:paraId="73AE2B1C" w14:textId="77777777" w:rsidR="009E4A5D" w:rsidRPr="009E4A5D" w:rsidRDefault="009E4A5D" w:rsidP="009E4A5D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7BB8B606" w14:textId="77777777" w:rsidR="009E4A5D" w:rsidRPr="009E4A5D" w:rsidRDefault="009E4A5D" w:rsidP="009E4A5D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782BF0E6" w14:textId="77777777" w:rsidR="009E4A5D" w:rsidRPr="009E4A5D" w:rsidRDefault="009E4A5D" w:rsidP="009E4A5D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48C596F9" w14:textId="77777777" w:rsidR="009E4A5D" w:rsidRPr="009E4A5D" w:rsidRDefault="009E4A5D" w:rsidP="009E4A5D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5F3DAC31" w14:textId="77777777" w:rsidR="009E4A5D" w:rsidRPr="009E4A5D" w:rsidRDefault="009E4A5D" w:rsidP="009E4A5D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5C03B68E" w14:textId="77777777" w:rsidR="009E4A5D" w:rsidRPr="009E4A5D" w:rsidRDefault="009E4A5D" w:rsidP="009E4A5D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57F4EDD" w14:textId="77777777" w:rsidR="009E4A5D" w:rsidRPr="009E4A5D" w:rsidRDefault="009E4A5D" w:rsidP="009E4A5D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588D07EE" w14:textId="77777777" w:rsidR="009E4A5D" w:rsidRPr="009E4A5D" w:rsidRDefault="009E4A5D" w:rsidP="009E4A5D">
      <w:pPr>
        <w:spacing w:line="360" w:lineRule="auto"/>
        <w:ind w:firstLine="567"/>
        <w:rPr>
          <w:rFonts w:eastAsia="Times New Roman"/>
          <w:szCs w:val="28"/>
          <w:lang w:eastAsia="ru-RU"/>
        </w:rPr>
      </w:pPr>
    </w:p>
    <w:p w14:paraId="11493FB4" w14:textId="77777777" w:rsidR="00213CCF" w:rsidRPr="005419D7" w:rsidRDefault="00213CCF" w:rsidP="00294727">
      <w:pPr>
        <w:ind w:left="4820"/>
        <w:jc w:val="center"/>
        <w:rPr>
          <w:szCs w:val="28"/>
        </w:rPr>
      </w:pPr>
      <w:r w:rsidRPr="005419D7">
        <w:rPr>
          <w:szCs w:val="28"/>
        </w:rPr>
        <w:lastRenderedPageBreak/>
        <w:t xml:space="preserve">Приложение </w:t>
      </w:r>
    </w:p>
    <w:p w14:paraId="421D8FA4" w14:textId="77777777" w:rsidR="00213CCF" w:rsidRPr="005419D7" w:rsidRDefault="00213CCF" w:rsidP="00294727">
      <w:pPr>
        <w:ind w:left="4820"/>
        <w:jc w:val="center"/>
        <w:rPr>
          <w:szCs w:val="28"/>
        </w:rPr>
      </w:pPr>
      <w:r w:rsidRPr="005419D7">
        <w:rPr>
          <w:szCs w:val="28"/>
        </w:rPr>
        <w:t xml:space="preserve">к решению территориальной </w:t>
      </w:r>
    </w:p>
    <w:p w14:paraId="031C69B6" w14:textId="77777777" w:rsidR="00213CCF" w:rsidRPr="005419D7" w:rsidRDefault="00213CCF" w:rsidP="00294727">
      <w:pPr>
        <w:ind w:left="4820"/>
        <w:jc w:val="center"/>
        <w:rPr>
          <w:szCs w:val="28"/>
        </w:rPr>
      </w:pPr>
      <w:r w:rsidRPr="005419D7">
        <w:rPr>
          <w:szCs w:val="28"/>
        </w:rPr>
        <w:t xml:space="preserve">избирательной комиссии </w:t>
      </w:r>
      <w:r w:rsidR="005419D7">
        <w:rPr>
          <w:szCs w:val="28"/>
        </w:rPr>
        <w:t>Тбилисская</w:t>
      </w:r>
    </w:p>
    <w:p w14:paraId="74102A81" w14:textId="79017B43" w:rsidR="00213CCF" w:rsidRPr="00351519" w:rsidRDefault="005419D7" w:rsidP="00351519">
      <w:pPr>
        <w:ind w:left="4112" w:firstLine="708"/>
        <w:rPr>
          <w:szCs w:val="28"/>
        </w:rPr>
      </w:pPr>
      <w:r w:rsidRPr="00351519">
        <w:rPr>
          <w:szCs w:val="28"/>
        </w:rPr>
        <w:t xml:space="preserve">от </w:t>
      </w:r>
      <w:r w:rsidR="002B1227" w:rsidRPr="00351519">
        <w:rPr>
          <w:szCs w:val="28"/>
        </w:rPr>
        <w:t xml:space="preserve"> </w:t>
      </w:r>
      <w:r w:rsidR="007001BF" w:rsidRPr="00351519">
        <w:rPr>
          <w:szCs w:val="28"/>
        </w:rPr>
        <w:t xml:space="preserve">22 </w:t>
      </w:r>
      <w:r w:rsidR="006425C4" w:rsidRPr="00351519">
        <w:rPr>
          <w:szCs w:val="28"/>
        </w:rPr>
        <w:t>августа</w:t>
      </w:r>
      <w:r w:rsidR="001A4B7D" w:rsidRPr="00351519">
        <w:rPr>
          <w:szCs w:val="28"/>
        </w:rPr>
        <w:t xml:space="preserve"> </w:t>
      </w:r>
      <w:r w:rsidR="00213CCF" w:rsidRPr="00351519">
        <w:rPr>
          <w:szCs w:val="28"/>
        </w:rPr>
        <w:t>20</w:t>
      </w:r>
      <w:r w:rsidR="00DE60EE" w:rsidRPr="00351519">
        <w:rPr>
          <w:szCs w:val="28"/>
        </w:rPr>
        <w:t>25</w:t>
      </w:r>
      <w:r w:rsidR="00213CCF" w:rsidRPr="00351519">
        <w:rPr>
          <w:szCs w:val="28"/>
        </w:rPr>
        <w:t xml:space="preserve"> года № </w:t>
      </w:r>
      <w:r w:rsidR="007001BF" w:rsidRPr="00351519">
        <w:rPr>
          <w:szCs w:val="28"/>
        </w:rPr>
        <w:t>117</w:t>
      </w:r>
      <w:r w:rsidR="002B1227" w:rsidRPr="00351519">
        <w:rPr>
          <w:szCs w:val="28"/>
        </w:rPr>
        <w:t>/</w:t>
      </w:r>
      <w:r w:rsidR="00351519" w:rsidRPr="00351519">
        <w:rPr>
          <w:szCs w:val="28"/>
        </w:rPr>
        <w:t>1024</w:t>
      </w:r>
      <w:r w:rsidR="002B1227" w:rsidRPr="00351519">
        <w:rPr>
          <w:szCs w:val="28"/>
        </w:rPr>
        <w:t>-</w:t>
      </w:r>
      <w:r w:rsidR="001A4B7D" w:rsidRPr="00351519">
        <w:rPr>
          <w:szCs w:val="28"/>
        </w:rPr>
        <w:t>6</w:t>
      </w:r>
    </w:p>
    <w:p w14:paraId="2B3B8A55" w14:textId="77777777" w:rsidR="00213CCF" w:rsidRPr="006425C4" w:rsidRDefault="00213CCF" w:rsidP="005419D7">
      <w:pPr>
        <w:spacing w:line="360" w:lineRule="auto"/>
        <w:ind w:left="5103"/>
        <w:jc w:val="center"/>
        <w:rPr>
          <w:color w:val="FF0000"/>
          <w:szCs w:val="28"/>
        </w:rPr>
      </w:pPr>
    </w:p>
    <w:p w14:paraId="2636A5D7" w14:textId="77777777" w:rsidR="001A4B7D" w:rsidRPr="005419D7" w:rsidRDefault="001A4B7D" w:rsidP="005419D7">
      <w:pPr>
        <w:spacing w:line="360" w:lineRule="auto"/>
        <w:ind w:left="5103"/>
        <w:jc w:val="center"/>
        <w:rPr>
          <w:szCs w:val="28"/>
        </w:rPr>
      </w:pPr>
    </w:p>
    <w:p w14:paraId="1984DD1C" w14:textId="77777777" w:rsidR="00C337D4" w:rsidRDefault="00213CCF" w:rsidP="005419D7">
      <w:pPr>
        <w:pStyle w:val="a3"/>
        <w:spacing w:after="0"/>
        <w:jc w:val="center"/>
        <w:rPr>
          <w:b/>
          <w:szCs w:val="28"/>
        </w:rPr>
      </w:pPr>
      <w:r w:rsidRPr="005419D7">
        <w:rPr>
          <w:b/>
          <w:szCs w:val="28"/>
        </w:rPr>
        <w:t xml:space="preserve">Порядок </w:t>
      </w:r>
    </w:p>
    <w:p w14:paraId="1E2A1473" w14:textId="77777777" w:rsidR="00DE60EE" w:rsidRDefault="00213CCF" w:rsidP="005419D7">
      <w:pPr>
        <w:pStyle w:val="a3"/>
        <w:spacing w:after="0"/>
        <w:jc w:val="center"/>
        <w:rPr>
          <w:b/>
          <w:szCs w:val="28"/>
        </w:rPr>
      </w:pPr>
      <w:r w:rsidRPr="005419D7">
        <w:rPr>
          <w:b/>
          <w:szCs w:val="28"/>
        </w:rPr>
        <w:t xml:space="preserve">контроля за изготовлением и передачей избирательных бюллетеней для голосования на </w:t>
      </w:r>
      <w:r w:rsidR="00DE60EE">
        <w:rPr>
          <w:b/>
          <w:szCs w:val="28"/>
        </w:rPr>
        <w:t xml:space="preserve">муниципальных </w:t>
      </w:r>
      <w:r w:rsidRPr="005419D7">
        <w:rPr>
          <w:b/>
          <w:szCs w:val="28"/>
        </w:rPr>
        <w:t>выборах</w:t>
      </w:r>
      <w:r w:rsidR="00C337D4">
        <w:rPr>
          <w:b/>
          <w:szCs w:val="28"/>
        </w:rPr>
        <w:t xml:space="preserve">, </w:t>
      </w:r>
    </w:p>
    <w:p w14:paraId="192330E6" w14:textId="11E4FA4C" w:rsidR="00213CCF" w:rsidRPr="005419D7" w:rsidRDefault="00C337D4" w:rsidP="005419D7">
      <w:pPr>
        <w:pStyle w:val="a3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назначенных на </w:t>
      </w:r>
      <w:r w:rsidR="00DE60EE">
        <w:rPr>
          <w:b/>
          <w:szCs w:val="28"/>
        </w:rPr>
        <w:t>14</w:t>
      </w:r>
      <w:r w:rsidR="006425C4">
        <w:rPr>
          <w:b/>
          <w:szCs w:val="28"/>
        </w:rPr>
        <w:t xml:space="preserve"> сентября</w:t>
      </w:r>
      <w:r>
        <w:rPr>
          <w:b/>
          <w:szCs w:val="28"/>
        </w:rPr>
        <w:t xml:space="preserve"> 202</w:t>
      </w:r>
      <w:r w:rsidR="00DE60EE">
        <w:rPr>
          <w:b/>
          <w:szCs w:val="28"/>
        </w:rPr>
        <w:t>5</w:t>
      </w:r>
      <w:r>
        <w:rPr>
          <w:b/>
          <w:szCs w:val="28"/>
        </w:rPr>
        <w:t xml:space="preserve"> года</w:t>
      </w:r>
    </w:p>
    <w:p w14:paraId="7617A418" w14:textId="77777777" w:rsidR="00213CCF" w:rsidRPr="005419D7" w:rsidRDefault="00213CCF" w:rsidP="005419D7">
      <w:pPr>
        <w:pStyle w:val="a3"/>
        <w:spacing w:after="0" w:line="360" w:lineRule="auto"/>
        <w:ind w:firstLine="709"/>
        <w:jc w:val="center"/>
        <w:rPr>
          <w:b/>
          <w:szCs w:val="28"/>
        </w:rPr>
      </w:pPr>
    </w:p>
    <w:p w14:paraId="03FF23EF" w14:textId="77777777" w:rsidR="00213CCF" w:rsidRPr="005419D7" w:rsidRDefault="00213CCF" w:rsidP="005419D7">
      <w:pPr>
        <w:pStyle w:val="a3"/>
        <w:spacing w:after="0" w:line="360" w:lineRule="auto"/>
        <w:ind w:firstLine="709"/>
        <w:jc w:val="center"/>
        <w:rPr>
          <w:b/>
          <w:bCs w:val="0"/>
          <w:szCs w:val="28"/>
        </w:rPr>
      </w:pPr>
      <w:r w:rsidRPr="005419D7">
        <w:rPr>
          <w:b/>
          <w:szCs w:val="28"/>
        </w:rPr>
        <w:t>1. Общие положения</w:t>
      </w:r>
    </w:p>
    <w:p w14:paraId="6E123AFF" w14:textId="77777777" w:rsidR="00213CCF" w:rsidRPr="005419D7" w:rsidRDefault="00213CCF" w:rsidP="005419D7">
      <w:pPr>
        <w:pStyle w:val="a3"/>
        <w:spacing w:after="0" w:line="360" w:lineRule="auto"/>
        <w:ind w:firstLine="709"/>
        <w:jc w:val="center"/>
        <w:rPr>
          <w:b/>
          <w:bCs w:val="0"/>
          <w:szCs w:val="28"/>
        </w:rPr>
      </w:pPr>
    </w:p>
    <w:p w14:paraId="4C6E4B29" w14:textId="2419BEE9" w:rsidR="00213CCF" w:rsidRPr="005419D7" w:rsidRDefault="00213CCF" w:rsidP="005419D7">
      <w:pPr>
        <w:pStyle w:val="1"/>
        <w:widowControl/>
        <w:spacing w:before="0" w:after="0" w:line="360" w:lineRule="auto"/>
        <w:ind w:firstLine="709"/>
        <w:jc w:val="both"/>
        <w:outlineLvl w:val="0"/>
        <w:rPr>
          <w:b w:val="0"/>
          <w:szCs w:val="28"/>
        </w:rPr>
      </w:pPr>
      <w:r w:rsidRPr="005419D7">
        <w:rPr>
          <w:b w:val="0"/>
          <w:szCs w:val="28"/>
        </w:rPr>
        <w:t xml:space="preserve">1.1. Порядок изготовления и передачи избирательных бюллетеней для голосования на </w:t>
      </w:r>
      <w:r w:rsidR="00DE60EE">
        <w:rPr>
          <w:b w:val="0"/>
          <w:szCs w:val="28"/>
        </w:rPr>
        <w:t xml:space="preserve">муниципальных </w:t>
      </w:r>
      <w:r w:rsidRPr="005419D7">
        <w:rPr>
          <w:b w:val="0"/>
          <w:szCs w:val="28"/>
        </w:rPr>
        <w:t>выборах</w:t>
      </w:r>
      <w:r w:rsidR="006425C4" w:rsidRPr="006425C4">
        <w:rPr>
          <w:b w:val="0"/>
          <w:szCs w:val="28"/>
        </w:rPr>
        <w:t xml:space="preserve">, назначенных на </w:t>
      </w:r>
      <w:r w:rsidR="00DE60EE">
        <w:rPr>
          <w:b w:val="0"/>
          <w:szCs w:val="28"/>
        </w:rPr>
        <w:t xml:space="preserve">14 </w:t>
      </w:r>
      <w:r w:rsidR="006425C4" w:rsidRPr="006425C4">
        <w:rPr>
          <w:b w:val="0"/>
          <w:szCs w:val="28"/>
        </w:rPr>
        <w:t>сентября 202</w:t>
      </w:r>
      <w:r w:rsidR="00DE60EE">
        <w:rPr>
          <w:b w:val="0"/>
          <w:szCs w:val="28"/>
        </w:rPr>
        <w:t>5</w:t>
      </w:r>
      <w:r w:rsidR="006425C4" w:rsidRPr="006425C4">
        <w:rPr>
          <w:b w:val="0"/>
          <w:szCs w:val="28"/>
        </w:rPr>
        <w:t xml:space="preserve"> года</w:t>
      </w:r>
      <w:r w:rsidR="00C337D4">
        <w:rPr>
          <w:b w:val="0"/>
          <w:szCs w:val="28"/>
        </w:rPr>
        <w:t xml:space="preserve">, </w:t>
      </w:r>
      <w:r w:rsidRPr="005419D7">
        <w:rPr>
          <w:b w:val="0"/>
          <w:szCs w:val="28"/>
        </w:rPr>
        <w:t>а также контроля за их изготовлением и передачей (далее - Порядок) определяет действия соответствующих избирательных комиссий, связанные с изготовлением и передачей избирательных бюллетеней, а также с контролем за их изготовлением и передачей.</w:t>
      </w:r>
    </w:p>
    <w:p w14:paraId="3E464DEB" w14:textId="77777777" w:rsidR="00213CCF" w:rsidRPr="005419D7" w:rsidRDefault="00213CCF" w:rsidP="005419D7">
      <w:pPr>
        <w:pStyle w:val="a3"/>
        <w:spacing w:after="0" w:line="360" w:lineRule="auto"/>
        <w:ind w:firstLine="709"/>
        <w:jc w:val="center"/>
        <w:rPr>
          <w:b/>
          <w:bCs w:val="0"/>
          <w:szCs w:val="28"/>
        </w:rPr>
      </w:pPr>
    </w:p>
    <w:p w14:paraId="2A280B09" w14:textId="77777777" w:rsidR="00213CCF" w:rsidRPr="005419D7" w:rsidRDefault="00213CCF" w:rsidP="005419D7">
      <w:pPr>
        <w:pStyle w:val="a3"/>
        <w:spacing w:after="0" w:line="360" w:lineRule="auto"/>
        <w:ind w:firstLine="709"/>
        <w:jc w:val="center"/>
        <w:rPr>
          <w:b/>
          <w:bCs w:val="0"/>
          <w:szCs w:val="28"/>
        </w:rPr>
      </w:pPr>
      <w:r w:rsidRPr="005419D7">
        <w:rPr>
          <w:b/>
          <w:szCs w:val="28"/>
        </w:rPr>
        <w:t>2. Порядок изготовления избирательных бюллетеней</w:t>
      </w:r>
    </w:p>
    <w:p w14:paraId="5D3C29DD" w14:textId="77777777" w:rsidR="00213CCF" w:rsidRPr="005419D7" w:rsidRDefault="00213CCF" w:rsidP="005419D7">
      <w:pPr>
        <w:pStyle w:val="a3"/>
        <w:spacing w:after="0" w:line="360" w:lineRule="auto"/>
        <w:ind w:firstLine="709"/>
        <w:jc w:val="center"/>
        <w:rPr>
          <w:bCs w:val="0"/>
          <w:szCs w:val="28"/>
        </w:rPr>
      </w:pPr>
    </w:p>
    <w:p w14:paraId="681EFC11" w14:textId="77777777" w:rsidR="00FC4402" w:rsidRPr="00FC4402" w:rsidRDefault="00213CCF" w:rsidP="00FC4402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C4402">
        <w:rPr>
          <w:sz w:val="28"/>
          <w:szCs w:val="28"/>
        </w:rPr>
        <w:t xml:space="preserve">2.1. Заказ на изготовление избирательных бюллетеней размещается ТИК в полиграфической организации – </w:t>
      </w:r>
      <w:r w:rsidR="00FC4402" w:rsidRPr="00FC4402">
        <w:rPr>
          <w:sz w:val="28"/>
          <w:szCs w:val="28"/>
        </w:rPr>
        <w:t>ООО «Редакция газеты «Огни Кубани».</w:t>
      </w:r>
    </w:p>
    <w:p w14:paraId="07B910E4" w14:textId="38694322" w:rsidR="00213CCF" w:rsidRPr="00FC4402" w:rsidRDefault="00213CCF" w:rsidP="00FC4402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C4402">
        <w:rPr>
          <w:sz w:val="28"/>
          <w:szCs w:val="28"/>
        </w:rPr>
        <w:t xml:space="preserve">2.2.  Бюллетени для обеспечения голосования в день голосования на </w:t>
      </w:r>
      <w:r w:rsidR="00DE60EE">
        <w:rPr>
          <w:sz w:val="28"/>
          <w:szCs w:val="28"/>
        </w:rPr>
        <w:t xml:space="preserve">муниципальных </w:t>
      </w:r>
      <w:r w:rsidR="006425C4" w:rsidRPr="006425C4">
        <w:rPr>
          <w:sz w:val="28"/>
          <w:szCs w:val="28"/>
        </w:rPr>
        <w:t xml:space="preserve">выборах, назначенных на </w:t>
      </w:r>
      <w:r w:rsidR="00DE60EE">
        <w:rPr>
          <w:sz w:val="28"/>
          <w:szCs w:val="28"/>
        </w:rPr>
        <w:t xml:space="preserve">14 </w:t>
      </w:r>
      <w:r w:rsidR="006425C4" w:rsidRPr="006425C4">
        <w:rPr>
          <w:sz w:val="28"/>
          <w:szCs w:val="28"/>
        </w:rPr>
        <w:t>сентября 202</w:t>
      </w:r>
      <w:r w:rsidR="00DE60EE">
        <w:rPr>
          <w:sz w:val="28"/>
          <w:szCs w:val="28"/>
        </w:rPr>
        <w:t>5</w:t>
      </w:r>
      <w:r w:rsidR="006425C4" w:rsidRPr="006425C4">
        <w:rPr>
          <w:sz w:val="28"/>
          <w:szCs w:val="28"/>
        </w:rPr>
        <w:t xml:space="preserve"> года</w:t>
      </w:r>
      <w:r w:rsidR="00C337D4" w:rsidRPr="006425C4">
        <w:rPr>
          <w:sz w:val="28"/>
          <w:szCs w:val="28"/>
        </w:rPr>
        <w:t>,</w:t>
      </w:r>
      <w:r w:rsidRPr="006425C4">
        <w:rPr>
          <w:sz w:val="28"/>
          <w:szCs w:val="28"/>
        </w:rPr>
        <w:t xml:space="preserve"> изготавливаются</w:t>
      </w:r>
      <w:r w:rsidRPr="00FC4402">
        <w:rPr>
          <w:sz w:val="28"/>
          <w:szCs w:val="28"/>
        </w:rPr>
        <w:t xml:space="preserve"> под контролем членов ТИК с правом решающего голоса на территории и в помещении полиграфической организации.</w:t>
      </w:r>
    </w:p>
    <w:p w14:paraId="61C99FD7" w14:textId="6A432EDB" w:rsidR="00213CCF" w:rsidRPr="00FC4402" w:rsidRDefault="00213CCF" w:rsidP="005419D7">
      <w:pPr>
        <w:pStyle w:val="a3"/>
        <w:spacing w:after="0" w:line="360" w:lineRule="auto"/>
        <w:ind w:firstLine="709"/>
        <w:jc w:val="both"/>
        <w:rPr>
          <w:szCs w:val="28"/>
        </w:rPr>
      </w:pPr>
      <w:r w:rsidRPr="00FC4402">
        <w:rPr>
          <w:szCs w:val="28"/>
        </w:rPr>
        <w:t>2.3.  Финансирование расходов, связанных с изготовлением бюллетеней, производится за счет средств местн</w:t>
      </w:r>
      <w:r w:rsidR="00DE60EE">
        <w:rPr>
          <w:szCs w:val="28"/>
        </w:rPr>
        <w:t>ых</w:t>
      </w:r>
      <w:r w:rsidRPr="00FC4402">
        <w:rPr>
          <w:szCs w:val="28"/>
        </w:rPr>
        <w:t xml:space="preserve"> бюджет</w:t>
      </w:r>
      <w:r w:rsidR="00DE60EE">
        <w:rPr>
          <w:szCs w:val="28"/>
        </w:rPr>
        <w:t>ов</w:t>
      </w:r>
      <w:r w:rsidRPr="00FC4402">
        <w:rPr>
          <w:szCs w:val="28"/>
        </w:rPr>
        <w:t xml:space="preserve">, выделенных ТИК на подготовку и проведение </w:t>
      </w:r>
      <w:r w:rsidR="00DE60EE">
        <w:rPr>
          <w:szCs w:val="28"/>
        </w:rPr>
        <w:t xml:space="preserve">муниципальных </w:t>
      </w:r>
      <w:r w:rsidR="006425C4" w:rsidRPr="009E4A5D">
        <w:rPr>
          <w:szCs w:val="28"/>
        </w:rPr>
        <w:t>выбор</w:t>
      </w:r>
      <w:r w:rsidR="006425C4">
        <w:rPr>
          <w:szCs w:val="28"/>
        </w:rPr>
        <w:t>ов, назначенных</w:t>
      </w:r>
      <w:r w:rsidR="00DE60EE">
        <w:rPr>
          <w:szCs w:val="28"/>
        </w:rPr>
        <w:t xml:space="preserve">                                         </w:t>
      </w:r>
      <w:r w:rsidR="006425C4">
        <w:rPr>
          <w:szCs w:val="28"/>
        </w:rPr>
        <w:t xml:space="preserve"> на </w:t>
      </w:r>
      <w:r w:rsidR="00DE60EE">
        <w:rPr>
          <w:szCs w:val="28"/>
        </w:rPr>
        <w:t>14</w:t>
      </w:r>
      <w:r w:rsidR="006425C4">
        <w:rPr>
          <w:szCs w:val="28"/>
        </w:rPr>
        <w:t xml:space="preserve"> сентября 202</w:t>
      </w:r>
      <w:r w:rsidR="00DE60EE">
        <w:rPr>
          <w:szCs w:val="28"/>
        </w:rPr>
        <w:t>5</w:t>
      </w:r>
      <w:r w:rsidR="006425C4">
        <w:rPr>
          <w:szCs w:val="28"/>
        </w:rPr>
        <w:t xml:space="preserve"> года</w:t>
      </w:r>
      <w:r w:rsidRPr="00FC4402">
        <w:rPr>
          <w:szCs w:val="28"/>
        </w:rPr>
        <w:t>.</w:t>
      </w:r>
    </w:p>
    <w:p w14:paraId="0F05F0F9" w14:textId="77777777" w:rsidR="00213CCF" w:rsidRPr="005419D7" w:rsidRDefault="00213CCF" w:rsidP="005419D7">
      <w:pPr>
        <w:pStyle w:val="a3"/>
        <w:spacing w:after="0" w:line="360" w:lineRule="auto"/>
        <w:jc w:val="both"/>
        <w:rPr>
          <w:bCs w:val="0"/>
          <w:szCs w:val="28"/>
        </w:rPr>
      </w:pPr>
    </w:p>
    <w:p w14:paraId="71FA2937" w14:textId="77777777" w:rsidR="00213CCF" w:rsidRPr="005419D7" w:rsidRDefault="00213CCF" w:rsidP="001A4B7D">
      <w:pPr>
        <w:pStyle w:val="a3"/>
        <w:spacing w:after="0"/>
        <w:ind w:firstLine="709"/>
        <w:jc w:val="center"/>
        <w:rPr>
          <w:b/>
          <w:bCs w:val="0"/>
          <w:szCs w:val="28"/>
        </w:rPr>
      </w:pPr>
      <w:r w:rsidRPr="005419D7">
        <w:rPr>
          <w:b/>
          <w:szCs w:val="28"/>
        </w:rPr>
        <w:lastRenderedPageBreak/>
        <w:t>3. Контроль за изготовлением избирательных бюллетеней</w:t>
      </w:r>
    </w:p>
    <w:p w14:paraId="250C1BFE" w14:textId="77777777" w:rsidR="00213CCF" w:rsidRPr="005419D7" w:rsidRDefault="00213CCF" w:rsidP="001A4B7D">
      <w:pPr>
        <w:pStyle w:val="a3"/>
        <w:spacing w:after="0"/>
        <w:ind w:firstLine="709"/>
        <w:jc w:val="center"/>
        <w:rPr>
          <w:b/>
          <w:bCs w:val="0"/>
          <w:szCs w:val="28"/>
        </w:rPr>
      </w:pPr>
      <w:r w:rsidRPr="005419D7">
        <w:rPr>
          <w:b/>
          <w:szCs w:val="28"/>
        </w:rPr>
        <w:t>в полиграфической организации и их получением</w:t>
      </w:r>
    </w:p>
    <w:p w14:paraId="5C9AA03C" w14:textId="77777777" w:rsidR="00213CCF" w:rsidRPr="005419D7" w:rsidRDefault="00213CCF" w:rsidP="001A4B7D">
      <w:pPr>
        <w:pStyle w:val="a3"/>
        <w:spacing w:after="0"/>
        <w:ind w:firstLine="709"/>
        <w:jc w:val="center"/>
        <w:rPr>
          <w:b/>
          <w:bCs w:val="0"/>
          <w:szCs w:val="28"/>
        </w:rPr>
      </w:pPr>
      <w:r w:rsidRPr="005419D7">
        <w:rPr>
          <w:b/>
          <w:szCs w:val="28"/>
        </w:rPr>
        <w:t>избирательными комиссиями</w:t>
      </w:r>
    </w:p>
    <w:p w14:paraId="33020A25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bCs w:val="0"/>
          <w:szCs w:val="28"/>
        </w:rPr>
      </w:pPr>
    </w:p>
    <w:p w14:paraId="704BF9F1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szCs w:val="28"/>
        </w:rPr>
      </w:pPr>
      <w:r w:rsidRPr="005419D7">
        <w:rPr>
          <w:szCs w:val="28"/>
        </w:rPr>
        <w:t>Контроль за изготовлением бюллетеней на всех этапах, включая проверку бумаги для изготовления бюллетеней в соответствии с требованиями, установленными решением ТИК, проверку формы и текста бюллетеня, процесс печатания текста, передачи, уничтожения лишних и выбракованных бюллетеней, получение избирательных бюллетеней, осуществляют члены ТИК с правом решающего голоса на территории и в помещении полиграфической организации.</w:t>
      </w:r>
    </w:p>
    <w:p w14:paraId="2DC07DD9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bCs w:val="0"/>
          <w:szCs w:val="28"/>
        </w:rPr>
      </w:pPr>
    </w:p>
    <w:p w14:paraId="4CA8CBDE" w14:textId="77777777" w:rsidR="00213CCF" w:rsidRPr="005419D7" w:rsidRDefault="00213CCF" w:rsidP="005419D7">
      <w:pPr>
        <w:pStyle w:val="a3"/>
        <w:spacing w:after="0" w:line="360" w:lineRule="auto"/>
        <w:ind w:firstLine="709"/>
        <w:jc w:val="center"/>
        <w:rPr>
          <w:b/>
          <w:bCs w:val="0"/>
          <w:szCs w:val="28"/>
        </w:rPr>
      </w:pPr>
      <w:r w:rsidRPr="005419D7">
        <w:rPr>
          <w:b/>
          <w:szCs w:val="28"/>
        </w:rPr>
        <w:t>4. Передача избирательных бюллетеней избирательным комиссиям</w:t>
      </w:r>
    </w:p>
    <w:p w14:paraId="02A1DBEB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bCs w:val="0"/>
          <w:szCs w:val="28"/>
        </w:rPr>
      </w:pPr>
    </w:p>
    <w:p w14:paraId="167E78CD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szCs w:val="28"/>
        </w:rPr>
      </w:pPr>
      <w:r w:rsidRPr="005419D7">
        <w:rPr>
          <w:szCs w:val="28"/>
        </w:rPr>
        <w:t>4.1. Изготовленные полиграфической организацией бюллетени передаются членам ТИК с правом решающего голоса по акту, в котором указываются дата и время его составления, а также количество передаваемых бюллетеней. Акт составляется в двух экземплярах, один из которых остается в полиграфической организации, а другой – в ТИК.</w:t>
      </w:r>
    </w:p>
    <w:p w14:paraId="0CED0D52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szCs w:val="28"/>
        </w:rPr>
      </w:pPr>
      <w:r w:rsidRPr="005419D7">
        <w:rPr>
          <w:szCs w:val="28"/>
        </w:rPr>
        <w:t>4.2. После передачи упакованных в пачки бюллетеней в количестве, соответствующем заказу, работники полиграфической организации в присутствии членов ТИК с правом решающего голоса уничтожают лишние бюллетени (при их выявлении), о чем составляется акт в двух экземплярах. Один экземпляр акта остается в полиграфической организации, другой – в ТИК.</w:t>
      </w:r>
    </w:p>
    <w:p w14:paraId="7D24B9C8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szCs w:val="28"/>
        </w:rPr>
      </w:pPr>
      <w:r w:rsidRPr="005419D7">
        <w:rPr>
          <w:szCs w:val="28"/>
        </w:rPr>
        <w:t>4.3. ТИК обязана не позднее, чем за два дня до получения ею бюллетеней от полиграфической организации принять решение о месте, дате и времени передачи бюллетеней членам ТИК с правом решающего голоса и уничтожения лишних бюллетеней.</w:t>
      </w:r>
    </w:p>
    <w:p w14:paraId="04F83A4D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szCs w:val="28"/>
        </w:rPr>
      </w:pPr>
      <w:r w:rsidRPr="005419D7">
        <w:rPr>
          <w:szCs w:val="28"/>
        </w:rPr>
        <w:lastRenderedPageBreak/>
        <w:t>4.4. ТИК</w:t>
      </w:r>
      <w:r w:rsidRPr="005419D7">
        <w:rPr>
          <w:spacing w:val="-2"/>
          <w:szCs w:val="28"/>
        </w:rPr>
        <w:t xml:space="preserve"> передает избирательные бюллетени участковым избирательным комиссиям (далее - УИК) на основании решения о распределении бюллетеней между УИК.</w:t>
      </w:r>
    </w:p>
    <w:p w14:paraId="41E14D33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spacing w:val="-2"/>
          <w:szCs w:val="28"/>
        </w:rPr>
      </w:pPr>
      <w:r w:rsidRPr="005419D7">
        <w:rPr>
          <w:szCs w:val="28"/>
        </w:rPr>
        <w:t>4.5.  Получение и доставка избирательных бюллетеней в помещение ТИК осуществляется председателем (заместителем, секретарем) и двумя членами ТИК в сопровождении сотрудников органов МВД.</w:t>
      </w:r>
    </w:p>
    <w:p w14:paraId="7B5B8453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szCs w:val="28"/>
        </w:rPr>
      </w:pPr>
      <w:r w:rsidRPr="005419D7">
        <w:rPr>
          <w:spacing w:val="-2"/>
          <w:szCs w:val="28"/>
        </w:rPr>
        <w:t xml:space="preserve">4.6.  </w:t>
      </w:r>
      <w:r w:rsidRPr="005419D7">
        <w:rPr>
          <w:szCs w:val="28"/>
        </w:rPr>
        <w:t>На основании решения ТИК о распределении бюллетеней УИК получают от ТИК бюллетени не позднее, чем за один день до дня голосования (в том числе до начала досрочного голосования). Количество передаваемых УИК бюллетеней определяется решением ТИК в соответствии с частью</w:t>
      </w:r>
      <w:r w:rsidR="00642772">
        <w:rPr>
          <w:szCs w:val="28"/>
        </w:rPr>
        <w:t xml:space="preserve">                     </w:t>
      </w:r>
      <w:r w:rsidRPr="005419D7">
        <w:rPr>
          <w:szCs w:val="28"/>
        </w:rPr>
        <w:t xml:space="preserve"> 15 статьи 50 Закона Краснодарского края от 26 декабря 2005 г</w:t>
      </w:r>
      <w:r w:rsidR="00FC4402">
        <w:rPr>
          <w:szCs w:val="28"/>
        </w:rPr>
        <w:t>ода</w:t>
      </w:r>
      <w:r w:rsidRPr="005419D7">
        <w:rPr>
          <w:szCs w:val="28"/>
        </w:rPr>
        <w:t xml:space="preserve"> № 966-КЗ «О муниципальных выборах в Краснодарском крае».</w:t>
      </w:r>
    </w:p>
    <w:p w14:paraId="00F06C73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spacing w:val="-2"/>
          <w:szCs w:val="28"/>
        </w:rPr>
      </w:pPr>
      <w:r w:rsidRPr="005419D7">
        <w:rPr>
          <w:spacing w:val="-2"/>
          <w:szCs w:val="28"/>
        </w:rPr>
        <w:t>При передаче бюллетеней в УИК производится их поштучный пересчет и выбраковка, при этом выбракованные бюллетени (при их выявлении) уничтожаются членами ТИК, о чем составляется акт, который хранится в ТИК.</w:t>
      </w:r>
    </w:p>
    <w:p w14:paraId="227D3AD7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spacing w:val="-2"/>
          <w:szCs w:val="28"/>
        </w:rPr>
      </w:pPr>
      <w:r w:rsidRPr="005419D7">
        <w:rPr>
          <w:szCs w:val="28"/>
        </w:rPr>
        <w:t>4.7. При передаче бюллетеней от ТИК в УИК непосредственно, составляется акт в двух экземплярах, в котором указываются время и дата его составления и количество передаваемых бюллетеней. Один экземпляр акта остается в ТИК, а другой - в УИК.</w:t>
      </w:r>
    </w:p>
    <w:p w14:paraId="39471363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rFonts w:eastAsia="Calibri"/>
          <w:szCs w:val="28"/>
        </w:rPr>
      </w:pPr>
      <w:r w:rsidRPr="005419D7">
        <w:rPr>
          <w:szCs w:val="28"/>
        </w:rPr>
        <w:t xml:space="preserve">4.8.  При передаче бюллетеней от полиграфической организации ТИК, а также от ТИК в УИК, при выбраковке и уничтожении лишних бюллетеней вправе присутствовать </w:t>
      </w:r>
      <w:r w:rsidRPr="005419D7">
        <w:rPr>
          <w:rFonts w:eastAsia="Calibri"/>
          <w:szCs w:val="28"/>
        </w:rPr>
        <w:t>любой член данной избирательной комиссии, любой кандидат, фамилия которого внесена в избирательный бюллетень, либо представитель такого кандидата.</w:t>
      </w:r>
    </w:p>
    <w:p w14:paraId="76BF94AA" w14:textId="77777777" w:rsidR="00213CCF" w:rsidRPr="005419D7" w:rsidRDefault="00213CCF" w:rsidP="005419D7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 w:rsidRPr="005419D7">
        <w:rPr>
          <w:szCs w:val="28"/>
        </w:rPr>
        <w:t xml:space="preserve">ТИК обязана оповестить всех вышеуказанных в данном пункте лиц о месте и времени передачи бюллетеней и предоставить </w:t>
      </w:r>
      <w:r w:rsidRPr="005419D7">
        <w:rPr>
          <w:rFonts w:eastAsia="Calibri"/>
          <w:szCs w:val="28"/>
        </w:rPr>
        <w:t xml:space="preserve">возможность каждому кандидату или не менее чем одному его представителю присутствовать при передаче избирательных бюллетеней. </w:t>
      </w:r>
    </w:p>
    <w:p w14:paraId="2EB7423B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szCs w:val="28"/>
        </w:rPr>
      </w:pPr>
      <w:r w:rsidRPr="005419D7">
        <w:rPr>
          <w:szCs w:val="28"/>
        </w:rPr>
        <w:t>При этом каждое из перечисленных лиц вправе подписать составляемый при передаче бюллетеней акт.</w:t>
      </w:r>
    </w:p>
    <w:p w14:paraId="4774B0AB" w14:textId="77777777" w:rsidR="00213CCF" w:rsidRPr="005419D7" w:rsidRDefault="00213CCF" w:rsidP="005419D7">
      <w:pPr>
        <w:pStyle w:val="a3"/>
        <w:spacing w:after="0" w:line="360" w:lineRule="auto"/>
        <w:ind w:firstLine="709"/>
        <w:jc w:val="both"/>
        <w:rPr>
          <w:szCs w:val="28"/>
        </w:rPr>
      </w:pPr>
      <w:r w:rsidRPr="005419D7">
        <w:rPr>
          <w:szCs w:val="28"/>
        </w:rPr>
        <w:lastRenderedPageBreak/>
        <w:t>4.9. Ответственность за передачу и сохранность бюллетеней несут председатели избирательных комиссий, осуществлявших передачу, получение и хранение бюллетеней.</w:t>
      </w:r>
    </w:p>
    <w:p w14:paraId="62AA64CA" w14:textId="77777777" w:rsidR="00213CCF" w:rsidRPr="005419D7" w:rsidRDefault="00213CCF" w:rsidP="005419D7">
      <w:pPr>
        <w:spacing w:line="360" w:lineRule="auto"/>
        <w:rPr>
          <w:rFonts w:eastAsia="Times New Roman"/>
          <w:bCs/>
          <w:szCs w:val="28"/>
          <w:lang w:eastAsia="ru-RU"/>
        </w:rPr>
      </w:pPr>
    </w:p>
    <w:sectPr w:rsidR="00213CCF" w:rsidRPr="00541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50"/>
    <w:rsid w:val="001A4B7D"/>
    <w:rsid w:val="00213CCF"/>
    <w:rsid w:val="0026643D"/>
    <w:rsid w:val="00294727"/>
    <w:rsid w:val="002B1227"/>
    <w:rsid w:val="00334B07"/>
    <w:rsid w:val="00351519"/>
    <w:rsid w:val="00461350"/>
    <w:rsid w:val="005419D7"/>
    <w:rsid w:val="0062072A"/>
    <w:rsid w:val="006425C4"/>
    <w:rsid w:val="00642772"/>
    <w:rsid w:val="007001BF"/>
    <w:rsid w:val="00702972"/>
    <w:rsid w:val="00917494"/>
    <w:rsid w:val="009E4A5D"/>
    <w:rsid w:val="00B23EE1"/>
    <w:rsid w:val="00C337D4"/>
    <w:rsid w:val="00DE60EE"/>
    <w:rsid w:val="00F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D291"/>
  <w15:chartTrackingRefBased/>
  <w15:docId w15:val="{57BA7620-F513-4915-B65D-D6F276A3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CC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13CC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13CC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213CCF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styleId="a5">
    <w:name w:val="Normal (Web)"/>
    <w:basedOn w:val="a"/>
    <w:uiPriority w:val="99"/>
    <w:unhideWhenUsed/>
    <w:rsid w:val="00FC440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12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1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2024-08-23T11:59:00Z</cp:lastPrinted>
  <dcterms:created xsi:type="dcterms:W3CDTF">2021-07-31T07:54:00Z</dcterms:created>
  <dcterms:modified xsi:type="dcterms:W3CDTF">2025-08-22T11:15:00Z</dcterms:modified>
</cp:coreProperties>
</file>