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81" w:rsidRPr="00662881" w:rsidRDefault="00662881" w:rsidP="00662881">
      <w:pPr>
        <w:autoSpaceDE w:val="0"/>
        <w:jc w:val="center"/>
        <w:rPr>
          <w:rFonts w:ascii="Arial" w:eastAsia="Times New Roman" w:hAnsi="Arial" w:cs="Arial"/>
          <w:kern w:val="2"/>
          <w:lang w:eastAsia="ar-SA"/>
        </w:rPr>
      </w:pPr>
    </w:p>
    <w:p w:rsidR="006C3E71" w:rsidRPr="00662881" w:rsidRDefault="006C3E71" w:rsidP="00662881">
      <w:pPr>
        <w:autoSpaceDE w:val="0"/>
        <w:jc w:val="center"/>
        <w:rPr>
          <w:rFonts w:ascii="Arial" w:eastAsia="Times New Roman" w:hAnsi="Arial" w:cs="Arial"/>
          <w:iCs/>
          <w:kern w:val="2"/>
          <w:lang w:eastAsia="ar-SA" w:bidi="ar-SA"/>
        </w:rPr>
      </w:pPr>
      <w:r w:rsidRPr="00662881">
        <w:rPr>
          <w:rFonts w:ascii="Arial" w:eastAsia="Times New Roman" w:hAnsi="Arial" w:cs="Arial"/>
          <w:kern w:val="2"/>
          <w:lang w:eastAsia="ar-SA"/>
        </w:rPr>
        <w:t>КРАСНОДАРСКИЙ КРАЙ</w:t>
      </w:r>
    </w:p>
    <w:p w:rsidR="006C3E71" w:rsidRPr="00662881" w:rsidRDefault="006C3E71" w:rsidP="00662881">
      <w:pPr>
        <w:autoSpaceDE w:val="0"/>
        <w:jc w:val="center"/>
        <w:rPr>
          <w:rFonts w:ascii="Arial" w:eastAsia="Times New Roman" w:hAnsi="Arial" w:cs="Arial"/>
          <w:iCs/>
          <w:kern w:val="2"/>
          <w:lang w:eastAsia="ar-SA"/>
        </w:rPr>
      </w:pPr>
      <w:r w:rsidRPr="00662881">
        <w:rPr>
          <w:rFonts w:ascii="Arial" w:eastAsia="Times New Roman" w:hAnsi="Arial" w:cs="Arial"/>
          <w:kern w:val="2"/>
          <w:lang w:eastAsia="ar-SA"/>
        </w:rPr>
        <w:t>ТБИЛИССКИЙ РАЙОН</w:t>
      </w:r>
    </w:p>
    <w:p w:rsidR="006C3E71" w:rsidRPr="00662881" w:rsidRDefault="006C3E71" w:rsidP="00662881">
      <w:pPr>
        <w:autoSpaceDE w:val="0"/>
        <w:jc w:val="center"/>
        <w:rPr>
          <w:rFonts w:ascii="Arial" w:eastAsia="Times New Roman" w:hAnsi="Arial" w:cs="Arial"/>
          <w:iCs/>
          <w:kern w:val="2"/>
          <w:lang w:eastAsia="ar-SA"/>
        </w:rPr>
      </w:pPr>
      <w:r w:rsidRPr="00662881">
        <w:rPr>
          <w:rFonts w:ascii="Arial" w:eastAsia="Times New Roman" w:hAnsi="Arial" w:cs="Arial"/>
          <w:kern w:val="2"/>
          <w:lang w:eastAsia="ar-SA"/>
        </w:rPr>
        <w:t>АДМИНИСТРАЦИЯ НОВОВЛАДИМИРОВСКОГО СЕЛЬСКОГО ПОСЕЛЕНИЯ</w:t>
      </w:r>
    </w:p>
    <w:p w:rsidR="006C3E71" w:rsidRPr="00662881" w:rsidRDefault="006C3E71" w:rsidP="00662881">
      <w:pPr>
        <w:autoSpaceDE w:val="0"/>
        <w:jc w:val="center"/>
        <w:rPr>
          <w:rFonts w:ascii="Arial" w:eastAsia="Times New Roman" w:hAnsi="Arial" w:cs="Arial"/>
          <w:iCs/>
          <w:kern w:val="2"/>
          <w:lang w:eastAsia="ar-SA"/>
        </w:rPr>
      </w:pPr>
      <w:r w:rsidRPr="00662881">
        <w:rPr>
          <w:rFonts w:ascii="Arial" w:eastAsia="Times New Roman" w:hAnsi="Arial" w:cs="Arial"/>
          <w:kern w:val="2"/>
          <w:lang w:eastAsia="ar-SA"/>
        </w:rPr>
        <w:t>ТБИЛИССКОГО РАЙОНА</w:t>
      </w:r>
    </w:p>
    <w:p w:rsidR="006C3E71" w:rsidRPr="00662881" w:rsidRDefault="006C3E71" w:rsidP="00662881">
      <w:pPr>
        <w:autoSpaceDE w:val="0"/>
        <w:jc w:val="center"/>
        <w:rPr>
          <w:rFonts w:ascii="Arial" w:eastAsia="Times New Roman" w:hAnsi="Arial" w:cs="Arial"/>
          <w:iCs/>
          <w:kern w:val="2"/>
          <w:lang w:eastAsia="ar-SA"/>
        </w:rPr>
      </w:pPr>
    </w:p>
    <w:p w:rsidR="006C3E71" w:rsidRDefault="006C3E71" w:rsidP="00662881">
      <w:pPr>
        <w:autoSpaceDE w:val="0"/>
        <w:jc w:val="center"/>
        <w:rPr>
          <w:rFonts w:ascii="Arial" w:eastAsia="Times New Roman" w:hAnsi="Arial" w:cs="Arial"/>
          <w:kern w:val="2"/>
          <w:lang w:eastAsia="ar-SA"/>
        </w:rPr>
      </w:pPr>
      <w:r w:rsidRPr="00662881">
        <w:rPr>
          <w:rFonts w:ascii="Arial" w:eastAsia="Times New Roman" w:hAnsi="Arial" w:cs="Arial"/>
          <w:kern w:val="2"/>
          <w:lang w:eastAsia="ar-SA"/>
        </w:rPr>
        <w:t>ПОСТАНОВЛЕНИЕ</w:t>
      </w:r>
    </w:p>
    <w:p w:rsidR="00662881" w:rsidRPr="00662881" w:rsidRDefault="00662881" w:rsidP="00662881">
      <w:pPr>
        <w:autoSpaceDE w:val="0"/>
        <w:jc w:val="center"/>
        <w:rPr>
          <w:rFonts w:ascii="Arial" w:eastAsia="Times New Roman" w:hAnsi="Arial" w:cs="Arial"/>
          <w:iCs/>
          <w:kern w:val="2"/>
          <w:lang w:eastAsia="ar-SA"/>
        </w:rPr>
      </w:pPr>
    </w:p>
    <w:p w:rsidR="006C3E71" w:rsidRPr="00662881" w:rsidRDefault="00D85481" w:rsidP="00662881">
      <w:pPr>
        <w:autoSpaceDE w:val="0"/>
        <w:jc w:val="center"/>
        <w:rPr>
          <w:rFonts w:ascii="Arial" w:eastAsia="Times New Roman" w:hAnsi="Arial" w:cs="Arial"/>
          <w:kern w:val="0"/>
          <w:lang w:eastAsia="ru-RU"/>
        </w:rPr>
      </w:pPr>
      <w:r>
        <w:rPr>
          <w:rFonts w:ascii="Arial" w:eastAsia="Times New Roman" w:hAnsi="Arial" w:cs="Arial"/>
          <w:kern w:val="2"/>
          <w:lang w:eastAsia="ar-SA"/>
        </w:rPr>
        <w:t>___________</w:t>
      </w:r>
      <w:r w:rsidR="006C3E71" w:rsidRPr="00662881">
        <w:rPr>
          <w:rFonts w:ascii="Arial" w:eastAsia="Times New Roman" w:hAnsi="Arial" w:cs="Arial"/>
          <w:kern w:val="2"/>
          <w:lang w:eastAsia="ar-SA"/>
        </w:rPr>
        <w:t xml:space="preserve"> года </w:t>
      </w:r>
      <w:r w:rsidR="006C3E71" w:rsidRPr="00662881">
        <w:rPr>
          <w:rFonts w:ascii="Arial" w:eastAsia="Times New Roman" w:hAnsi="Arial" w:cs="Arial"/>
          <w:kern w:val="2"/>
          <w:lang w:eastAsia="ar-SA"/>
        </w:rPr>
        <w:tab/>
      </w:r>
      <w:r w:rsidR="00662881">
        <w:rPr>
          <w:rFonts w:ascii="Arial" w:eastAsia="Times New Roman" w:hAnsi="Arial" w:cs="Arial"/>
          <w:kern w:val="2"/>
          <w:lang w:eastAsia="ar-SA"/>
        </w:rPr>
        <w:t xml:space="preserve"> </w:t>
      </w:r>
      <w:r w:rsidR="006C3E71" w:rsidRPr="00662881">
        <w:rPr>
          <w:rFonts w:ascii="Arial" w:eastAsia="Times New Roman" w:hAnsi="Arial" w:cs="Arial"/>
          <w:kern w:val="2"/>
          <w:lang w:eastAsia="ar-SA"/>
        </w:rPr>
        <w:tab/>
      </w:r>
      <w:r w:rsidR="006C3E71" w:rsidRPr="00662881">
        <w:rPr>
          <w:rFonts w:ascii="Arial" w:eastAsia="Times New Roman" w:hAnsi="Arial" w:cs="Arial"/>
          <w:kern w:val="2"/>
          <w:lang w:eastAsia="ar-SA"/>
        </w:rPr>
        <w:tab/>
        <w:t xml:space="preserve">№ </w:t>
      </w:r>
      <w:r>
        <w:rPr>
          <w:rFonts w:ascii="Arial" w:eastAsia="Times New Roman" w:hAnsi="Arial" w:cs="Arial"/>
          <w:kern w:val="2"/>
          <w:lang w:eastAsia="ar-SA"/>
        </w:rPr>
        <w:t>__</w:t>
      </w:r>
      <w:r w:rsidR="00662881">
        <w:rPr>
          <w:rFonts w:ascii="Arial" w:eastAsia="Times New Roman" w:hAnsi="Arial" w:cs="Arial"/>
          <w:kern w:val="2"/>
          <w:lang w:eastAsia="ar-SA"/>
        </w:rPr>
        <w:t xml:space="preserve"> </w:t>
      </w:r>
      <w:r w:rsidR="00662881">
        <w:rPr>
          <w:rFonts w:ascii="Arial" w:eastAsia="Times New Roman" w:hAnsi="Arial" w:cs="Arial"/>
          <w:kern w:val="2"/>
          <w:lang w:eastAsia="ar-SA"/>
        </w:rPr>
        <w:tab/>
      </w:r>
      <w:r w:rsidR="00662881">
        <w:rPr>
          <w:rFonts w:ascii="Arial" w:eastAsia="Times New Roman" w:hAnsi="Arial" w:cs="Arial"/>
          <w:kern w:val="2"/>
          <w:lang w:eastAsia="ar-SA"/>
        </w:rPr>
        <w:tab/>
      </w:r>
      <w:r w:rsidR="00662881">
        <w:rPr>
          <w:rFonts w:ascii="Arial" w:eastAsia="Times New Roman" w:hAnsi="Arial" w:cs="Arial"/>
          <w:kern w:val="2"/>
          <w:lang w:eastAsia="ar-SA"/>
        </w:rPr>
        <w:tab/>
      </w:r>
      <w:r w:rsidR="006C3E71" w:rsidRPr="00662881">
        <w:rPr>
          <w:rFonts w:ascii="Arial" w:eastAsia="Times New Roman" w:hAnsi="Arial" w:cs="Arial"/>
          <w:kern w:val="2"/>
          <w:lang w:eastAsia="ar-SA"/>
        </w:rPr>
        <w:t xml:space="preserve">ст. </w:t>
      </w:r>
      <w:proofErr w:type="spellStart"/>
      <w:r w:rsidR="006C3E71" w:rsidRPr="00662881">
        <w:rPr>
          <w:rFonts w:ascii="Arial" w:eastAsia="Times New Roman" w:hAnsi="Arial" w:cs="Arial"/>
          <w:kern w:val="2"/>
          <w:lang w:eastAsia="ar-SA"/>
        </w:rPr>
        <w:t>Нововладимировская</w:t>
      </w:r>
      <w:proofErr w:type="spellEnd"/>
    </w:p>
    <w:p w:rsidR="00A0331C" w:rsidRPr="00662881" w:rsidRDefault="00A0331C" w:rsidP="00662881">
      <w:pPr>
        <w:autoSpaceDE w:val="0"/>
        <w:adjustRightInd w:val="0"/>
        <w:jc w:val="center"/>
        <w:rPr>
          <w:rFonts w:ascii="Arial" w:hAnsi="Arial" w:cs="Arial"/>
          <w:bCs/>
          <w:lang w:eastAsia="ru-RU"/>
        </w:rPr>
      </w:pPr>
    </w:p>
    <w:p w:rsidR="00A0331C" w:rsidRPr="00662881" w:rsidRDefault="00A0331C" w:rsidP="00662881">
      <w:pPr>
        <w:pStyle w:val="Standard"/>
        <w:snapToGrid w:val="0"/>
        <w:jc w:val="center"/>
        <w:rPr>
          <w:rFonts w:ascii="Arial" w:eastAsia="Times New Roman" w:hAnsi="Arial" w:cs="Arial"/>
          <w:b/>
          <w:kern w:val="2"/>
          <w:sz w:val="32"/>
          <w:szCs w:val="32"/>
          <w:lang w:val="ru-RU" w:eastAsia="ar-SA"/>
        </w:rPr>
      </w:pPr>
      <w:r w:rsidRPr="00662881">
        <w:rPr>
          <w:rFonts w:ascii="Arial" w:hAnsi="Arial" w:cs="Arial"/>
          <w:b/>
          <w:bCs/>
          <w:sz w:val="32"/>
          <w:szCs w:val="32"/>
          <w:lang w:val="ru-RU"/>
        </w:rPr>
        <w:t>Об утверждении Порядка осуществления внутреннего</w:t>
      </w:r>
      <w:r w:rsidR="00662881" w:rsidRPr="00662881">
        <w:rPr>
          <w:rFonts w:ascii="Arial" w:hAnsi="Arial" w:cs="Arial"/>
          <w:b/>
          <w:bCs/>
          <w:sz w:val="32"/>
          <w:szCs w:val="32"/>
          <w:lang w:val="ru-RU"/>
        </w:rPr>
        <w:t xml:space="preserve"> </w:t>
      </w:r>
      <w:r w:rsidRPr="00662881">
        <w:rPr>
          <w:rFonts w:ascii="Arial" w:eastAsia="Times New Roman" w:hAnsi="Arial" w:cs="Arial"/>
          <w:b/>
          <w:kern w:val="2"/>
          <w:sz w:val="32"/>
          <w:szCs w:val="32"/>
          <w:lang w:val="ru-RU" w:eastAsia="ar-SA"/>
        </w:rPr>
        <w:t>муниципального финансового контроля в сфере бюджетных правоотношений и в сфере закупок</w:t>
      </w:r>
    </w:p>
    <w:p w:rsidR="00662881" w:rsidRPr="00662881" w:rsidRDefault="00662881" w:rsidP="00662881">
      <w:pPr>
        <w:autoSpaceDE w:val="0"/>
        <w:jc w:val="center"/>
        <w:rPr>
          <w:rFonts w:ascii="Arial" w:eastAsia="Times New Roman" w:hAnsi="Arial" w:cs="Arial"/>
          <w:kern w:val="2"/>
          <w:lang w:eastAsia="ar-SA"/>
        </w:rPr>
      </w:pPr>
    </w:p>
    <w:p w:rsidR="00662881" w:rsidRPr="00662881" w:rsidRDefault="00662881" w:rsidP="00662881">
      <w:pPr>
        <w:autoSpaceDE w:val="0"/>
        <w:jc w:val="center"/>
        <w:rPr>
          <w:rFonts w:ascii="Arial" w:eastAsia="Times New Roman" w:hAnsi="Arial" w:cs="Arial"/>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proofErr w:type="gramStart"/>
      <w:r w:rsidRPr="00662881">
        <w:rPr>
          <w:rFonts w:ascii="Arial" w:eastAsia="Times New Roman" w:hAnsi="Arial" w:cs="Arial"/>
          <w:iCs/>
          <w:kern w:val="2"/>
          <w:lang w:eastAsia="ar-SA"/>
        </w:rPr>
        <w:t>В соответствии со статьей 269.2 Бюджетного кодекса Российской Федерации,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приказом Федерального казначейства</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от 12 марта 2018 года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w:t>
      </w:r>
      <w:proofErr w:type="gramEnd"/>
      <w:r w:rsidRPr="00662881">
        <w:rPr>
          <w:rFonts w:ascii="Arial" w:eastAsia="Times New Roman" w:hAnsi="Arial" w:cs="Arial"/>
          <w:iCs/>
          <w:kern w:val="2"/>
          <w:lang w:eastAsia="ar-SA"/>
        </w:rPr>
        <w:t xml:space="preserve"> субъектов Российской Федерации (местных администраций), контроля </w:t>
      </w:r>
      <w:proofErr w:type="gramStart"/>
      <w:r w:rsidRPr="00662881">
        <w:rPr>
          <w:rFonts w:ascii="Arial" w:eastAsia="Times New Roman" w:hAnsi="Arial" w:cs="Arial"/>
          <w:iCs/>
          <w:kern w:val="2"/>
          <w:lang w:eastAsia="ar-SA"/>
        </w:rPr>
        <w:t>за</w:t>
      </w:r>
      <w:proofErr w:type="gramEnd"/>
      <w:r w:rsidRPr="00662881">
        <w:rPr>
          <w:rFonts w:ascii="Arial" w:eastAsia="Times New Roman" w:hAnsi="Arial" w:cs="Arial"/>
          <w:iCs/>
          <w:kern w:val="2"/>
          <w:lang w:eastAsia="ar-SA"/>
        </w:rPr>
        <w:t xml:space="preserve"> соблюдением Федерального закона «О контрактной системе в сфере закупок товаров, работ, услуг для обеспечения государственных и муниципальных нужд», руководствуясь статьями 31, 51, 58, 71 устава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постановляю:</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1. Утвердить Порядок осуществления внутреннего муниципального финансового контроля в сфере бюджетных правоотношений и в сфере закупок согласно приложению к настоящему постановлению.</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2. В связи с принятием настоящего постановления признать утратившим силу постановление администрации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от 28.05.2015г. №61 «Об утверждении Положения о порядке осуществления внутреннего муниципального финансового контроля в </w:t>
      </w:r>
      <w:proofErr w:type="spellStart"/>
      <w:r w:rsidRPr="00662881">
        <w:rPr>
          <w:rFonts w:ascii="Arial" w:eastAsia="Times New Roman" w:hAnsi="Arial" w:cs="Arial"/>
          <w:iCs/>
          <w:kern w:val="2"/>
          <w:lang w:eastAsia="ar-SA"/>
        </w:rPr>
        <w:t>Нововладимировском</w:t>
      </w:r>
      <w:proofErr w:type="spellEnd"/>
      <w:r w:rsidRPr="00662881">
        <w:rPr>
          <w:rFonts w:ascii="Arial" w:eastAsia="Times New Roman" w:hAnsi="Arial" w:cs="Arial"/>
          <w:iCs/>
          <w:kern w:val="2"/>
          <w:lang w:eastAsia="ar-SA"/>
        </w:rPr>
        <w:t xml:space="preserve"> сельском поселении Тбилисского района».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3. </w:t>
      </w:r>
      <w:proofErr w:type="gramStart"/>
      <w:r w:rsidRPr="00662881">
        <w:rPr>
          <w:rFonts w:ascii="Arial" w:eastAsia="Times New Roman" w:hAnsi="Arial" w:cs="Arial"/>
          <w:iCs/>
          <w:kern w:val="2"/>
          <w:lang w:eastAsia="ar-SA"/>
        </w:rPr>
        <w:t>Разместить</w:t>
      </w:r>
      <w:proofErr w:type="gramEnd"/>
      <w:r w:rsidRPr="00662881">
        <w:rPr>
          <w:rFonts w:ascii="Arial" w:eastAsia="Times New Roman" w:hAnsi="Arial" w:cs="Arial"/>
          <w:iCs/>
          <w:kern w:val="2"/>
          <w:lang w:eastAsia="ar-SA"/>
        </w:rPr>
        <w:t xml:space="preserve"> настоящее постановление на официальном сайте администрации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в информационно-телекоммуникационной сети «Интернет».</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4. </w:t>
      </w:r>
      <w:proofErr w:type="gramStart"/>
      <w:r w:rsidRPr="00662881">
        <w:rPr>
          <w:rFonts w:ascii="Arial" w:eastAsia="Times New Roman" w:hAnsi="Arial" w:cs="Arial"/>
          <w:iCs/>
          <w:kern w:val="2"/>
          <w:lang w:eastAsia="ar-SA"/>
        </w:rPr>
        <w:t>Контроль за</w:t>
      </w:r>
      <w:proofErr w:type="gramEnd"/>
      <w:r w:rsidRPr="00662881">
        <w:rPr>
          <w:rFonts w:ascii="Arial" w:eastAsia="Times New Roman" w:hAnsi="Arial" w:cs="Arial"/>
          <w:iCs/>
          <w:kern w:val="2"/>
          <w:lang w:eastAsia="ar-SA"/>
        </w:rPr>
        <w:t xml:space="preserve"> выполнением настоящего постановления оставляю за собой.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 Постановление вступает в силу со дня его обнародования.</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p>
    <w:p w:rsidR="00662881" w:rsidRDefault="00A0331C" w:rsidP="00662881">
      <w:pPr>
        <w:autoSpaceDE w:val="0"/>
        <w:ind w:firstLine="709"/>
        <w:jc w:val="both"/>
        <w:rPr>
          <w:rFonts w:ascii="Arial" w:eastAsia="Times New Roman" w:hAnsi="Arial" w:cs="Arial"/>
          <w:iCs/>
          <w:kern w:val="2"/>
          <w:lang w:eastAsia="ar-SA"/>
        </w:rPr>
      </w:pPr>
      <w:proofErr w:type="gramStart"/>
      <w:r w:rsidRPr="00662881">
        <w:rPr>
          <w:rFonts w:ascii="Arial" w:eastAsia="Times New Roman" w:hAnsi="Arial" w:cs="Arial"/>
          <w:iCs/>
          <w:kern w:val="2"/>
          <w:lang w:eastAsia="ar-SA"/>
        </w:rPr>
        <w:t>Исполняющий</w:t>
      </w:r>
      <w:proofErr w:type="gramEnd"/>
      <w:r w:rsidRPr="00662881">
        <w:rPr>
          <w:rFonts w:ascii="Arial" w:eastAsia="Times New Roman" w:hAnsi="Arial" w:cs="Arial"/>
          <w:iCs/>
          <w:kern w:val="2"/>
          <w:lang w:eastAsia="ar-SA"/>
        </w:rPr>
        <w:t xml:space="preserve"> обязанности</w:t>
      </w:r>
      <w:r w:rsid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главы </w:t>
      </w:r>
    </w:p>
    <w:p w:rsidR="00662881" w:rsidRDefault="00A0331C" w:rsidP="00662881">
      <w:pPr>
        <w:autoSpaceDE w:val="0"/>
        <w:ind w:firstLine="709"/>
        <w:jc w:val="both"/>
        <w:rPr>
          <w:rFonts w:ascii="Arial" w:eastAsia="Times New Roman" w:hAnsi="Arial" w:cs="Arial"/>
          <w:iCs/>
          <w:kern w:val="2"/>
          <w:lang w:eastAsia="ar-SA"/>
        </w:rPr>
      </w:pP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w:t>
      </w:r>
      <w:r w:rsid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поселения </w:t>
      </w:r>
    </w:p>
    <w:p w:rsidR="006C3E71"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Тбилисского района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Ю.Б. Ефименко</w:t>
      </w:r>
    </w:p>
    <w:p w:rsidR="00D0318E" w:rsidRPr="00662881" w:rsidRDefault="00D0318E" w:rsidP="00662881">
      <w:pPr>
        <w:autoSpaceDE w:val="0"/>
        <w:ind w:firstLine="709"/>
        <w:jc w:val="both"/>
        <w:rPr>
          <w:rFonts w:ascii="Arial" w:eastAsia="Times New Roman" w:hAnsi="Arial" w:cs="Arial"/>
          <w:iCs/>
          <w:kern w:val="2"/>
          <w:lang w:eastAsia="ar-SA"/>
        </w:rPr>
      </w:pPr>
    </w:p>
    <w:p w:rsidR="00A0331C" w:rsidRDefault="00A0331C" w:rsidP="00662881">
      <w:pPr>
        <w:autoSpaceDE w:val="0"/>
        <w:ind w:firstLine="709"/>
        <w:jc w:val="both"/>
        <w:rPr>
          <w:rFonts w:ascii="Arial" w:eastAsia="Times New Roman" w:hAnsi="Arial" w:cs="Arial"/>
          <w:iCs/>
          <w:kern w:val="2"/>
          <w:lang w:eastAsia="ar-SA"/>
        </w:rPr>
      </w:pPr>
    </w:p>
    <w:p w:rsidR="00662881" w:rsidRPr="00662881" w:rsidRDefault="00662881" w:rsidP="00662881">
      <w:pPr>
        <w:autoSpaceDE w:val="0"/>
        <w:ind w:firstLine="709"/>
        <w:jc w:val="both"/>
        <w:rPr>
          <w:rFonts w:ascii="Arial" w:eastAsia="Times New Roman" w:hAnsi="Arial" w:cs="Arial"/>
          <w:iCs/>
          <w:kern w:val="2"/>
          <w:lang w:eastAsia="ar-SA"/>
        </w:rPr>
      </w:pPr>
    </w:p>
    <w:p w:rsidR="00D0318E" w:rsidRPr="00662881" w:rsidRDefault="00D0318E"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ПРИЛОЖЕНИЕ</w:t>
      </w:r>
    </w:p>
    <w:p w:rsidR="00D0318E" w:rsidRPr="00662881" w:rsidRDefault="00D0318E"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УТВЕРЖДЕНО</w:t>
      </w:r>
    </w:p>
    <w:p w:rsidR="00D0318E" w:rsidRPr="00662881" w:rsidRDefault="00D0318E"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постановлением администрации</w:t>
      </w:r>
    </w:p>
    <w:p w:rsidR="00662881" w:rsidRDefault="00D0318E" w:rsidP="00662881">
      <w:pPr>
        <w:autoSpaceDE w:val="0"/>
        <w:ind w:firstLine="709"/>
        <w:jc w:val="both"/>
        <w:rPr>
          <w:rFonts w:ascii="Arial" w:eastAsia="Times New Roman" w:hAnsi="Arial" w:cs="Arial"/>
          <w:iCs/>
          <w:kern w:val="2"/>
          <w:lang w:eastAsia="ar-SA"/>
        </w:rPr>
      </w:pP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w:t>
      </w:r>
      <w:r w:rsidR="00401485" w:rsidRPr="00662881">
        <w:rPr>
          <w:rFonts w:ascii="Arial" w:eastAsia="Times New Roman" w:hAnsi="Arial" w:cs="Arial"/>
          <w:iCs/>
          <w:kern w:val="2"/>
          <w:lang w:eastAsia="ar-SA"/>
        </w:rPr>
        <w:t xml:space="preserve"> </w:t>
      </w:r>
    </w:p>
    <w:p w:rsidR="00D0318E" w:rsidRPr="00662881" w:rsidRDefault="00D0318E"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Тбилисского района</w:t>
      </w:r>
    </w:p>
    <w:p w:rsidR="00D0318E" w:rsidRPr="00662881" w:rsidRDefault="00D85481" w:rsidP="00662881">
      <w:pPr>
        <w:autoSpaceDE w:val="0"/>
        <w:ind w:firstLine="709"/>
        <w:jc w:val="both"/>
        <w:rPr>
          <w:rFonts w:ascii="Arial" w:eastAsia="Times New Roman" w:hAnsi="Arial" w:cs="Arial"/>
          <w:iCs/>
          <w:kern w:val="2"/>
          <w:lang w:eastAsia="ar-SA"/>
        </w:rPr>
      </w:pPr>
      <w:r>
        <w:rPr>
          <w:rFonts w:ascii="Arial" w:eastAsia="Times New Roman" w:hAnsi="Arial" w:cs="Arial"/>
          <w:iCs/>
          <w:kern w:val="2"/>
          <w:lang w:eastAsia="ar-SA"/>
        </w:rPr>
        <w:t>__________________№__</w:t>
      </w:r>
      <w:bookmarkStart w:id="0" w:name="_GoBack"/>
      <w:bookmarkEnd w:id="0"/>
    </w:p>
    <w:p w:rsidR="00A0331C" w:rsidRDefault="00A0331C" w:rsidP="00662881">
      <w:pPr>
        <w:autoSpaceDE w:val="0"/>
        <w:ind w:firstLine="709"/>
        <w:jc w:val="both"/>
        <w:rPr>
          <w:rFonts w:ascii="Arial" w:eastAsia="Times New Roman" w:hAnsi="Arial" w:cs="Arial"/>
          <w:iCs/>
          <w:kern w:val="2"/>
          <w:lang w:eastAsia="ar-SA"/>
        </w:rPr>
      </w:pPr>
    </w:p>
    <w:p w:rsidR="00662881" w:rsidRPr="00662881" w:rsidRDefault="00662881"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b/>
          <w:iCs/>
          <w:kern w:val="2"/>
          <w:lang w:eastAsia="ar-SA"/>
        </w:rPr>
      </w:pPr>
      <w:r w:rsidRPr="00662881">
        <w:rPr>
          <w:rFonts w:ascii="Arial" w:eastAsia="Times New Roman" w:hAnsi="Arial" w:cs="Arial"/>
          <w:b/>
          <w:iCs/>
          <w:kern w:val="2"/>
          <w:lang w:eastAsia="ar-SA"/>
        </w:rPr>
        <w:t>ПОРЯДОК</w:t>
      </w:r>
    </w:p>
    <w:p w:rsidR="00A0331C" w:rsidRPr="00662881" w:rsidRDefault="00A0331C" w:rsidP="00662881">
      <w:pPr>
        <w:autoSpaceDE w:val="0"/>
        <w:ind w:firstLine="709"/>
        <w:jc w:val="center"/>
        <w:rPr>
          <w:rFonts w:ascii="Arial" w:eastAsia="Times New Roman" w:hAnsi="Arial" w:cs="Arial"/>
          <w:b/>
          <w:iCs/>
          <w:kern w:val="2"/>
          <w:lang w:eastAsia="ar-SA"/>
        </w:rPr>
      </w:pPr>
      <w:r w:rsidRPr="00662881">
        <w:rPr>
          <w:rFonts w:ascii="Arial" w:eastAsia="Times New Roman" w:hAnsi="Arial" w:cs="Arial"/>
          <w:b/>
          <w:iCs/>
          <w:kern w:val="2"/>
          <w:lang w:eastAsia="ar-SA"/>
        </w:rPr>
        <w:t>осуществления</w:t>
      </w:r>
      <w:r w:rsidR="00662881" w:rsidRPr="00662881">
        <w:rPr>
          <w:rFonts w:ascii="Arial" w:eastAsia="Times New Roman" w:hAnsi="Arial" w:cs="Arial"/>
          <w:b/>
          <w:iCs/>
          <w:kern w:val="2"/>
          <w:lang w:eastAsia="ar-SA"/>
        </w:rPr>
        <w:t xml:space="preserve"> </w:t>
      </w:r>
      <w:r w:rsidRPr="00662881">
        <w:rPr>
          <w:rFonts w:ascii="Arial" w:eastAsia="Times New Roman" w:hAnsi="Arial" w:cs="Arial"/>
          <w:b/>
          <w:iCs/>
          <w:kern w:val="2"/>
          <w:lang w:eastAsia="ar-SA"/>
        </w:rPr>
        <w:t>внутреннего муниципального финансового контроля в сфере бюджетных правоотношений и в сфере закупок</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iCs/>
          <w:kern w:val="2"/>
          <w:lang w:eastAsia="ar-SA"/>
        </w:rPr>
      </w:pPr>
      <w:r w:rsidRPr="00662881">
        <w:rPr>
          <w:rFonts w:ascii="Arial" w:eastAsia="Times New Roman" w:hAnsi="Arial" w:cs="Arial"/>
          <w:iCs/>
          <w:kern w:val="2"/>
          <w:lang w:eastAsia="ar-SA"/>
        </w:rPr>
        <w:t>1. Общие положения</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1.1. Осуществление администрацией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полномочий по внутреннему муниципальному финансовому контролю в сфере бюджетных правоотношений и в сфере закупок</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(далее – контроль) определяется настоящим Порядком, а также Стандартами осуществления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Стандарты осуществления контроля разрабатываются и утверждаются муниципальным правовым актом администрации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1.2.</w:t>
      </w: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Органом, уполномоченным на осуществление контроля является</w:t>
      </w:r>
      <w:proofErr w:type="gramEnd"/>
      <w:r w:rsidR="00A0331C" w:rsidRPr="00662881">
        <w:rPr>
          <w:rFonts w:ascii="Arial" w:eastAsia="Times New Roman" w:hAnsi="Arial" w:cs="Arial"/>
          <w:iCs/>
          <w:kern w:val="2"/>
          <w:lang w:eastAsia="ar-SA"/>
        </w:rPr>
        <w:t xml:space="preserve"> администрация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(далее – Орган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1.3.</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Деятельность Органа контроля по осуществлению контроля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1.4.</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Деятельность по контролю осуществляется посредством проведения плановых и внеплановых ревизий, проверок и обследований только в рамках полномочий по контролю (далее – контрольные мероприятия).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1.5.</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Проверки подразделяются на выездные и камеральные, а также встречные проверки, проводимые в рамках ревизий, выездных и (или) камеральных проверок.</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1.6.</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Орган контроля в ходе деятельности по контролю осуществляет:</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контроль за</w:t>
      </w:r>
      <w:proofErr w:type="gramEnd"/>
      <w:r w:rsidR="00A0331C" w:rsidRPr="00662881">
        <w:rPr>
          <w:rFonts w:ascii="Arial" w:eastAsia="Times New Roman" w:hAnsi="Arial" w:cs="Arial"/>
          <w:iCs/>
          <w:kern w:val="2"/>
          <w:lang w:eastAsia="ar-SA"/>
        </w:rPr>
        <w:t xml:space="preserve"> соблюдением бюджетного законодательства Российской Федерации и иных нормативно-правовых актов, регулирующих бюджетные правоотношения;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контроль за</w:t>
      </w:r>
      <w:proofErr w:type="gramEnd"/>
      <w:r w:rsidR="00A0331C" w:rsidRPr="00662881">
        <w:rPr>
          <w:rFonts w:ascii="Arial" w:eastAsia="Times New Roman" w:hAnsi="Arial" w:cs="Arial"/>
          <w:iCs/>
          <w:kern w:val="2"/>
          <w:lang w:eastAsia="ar-SA"/>
        </w:rPr>
        <w:t xml:space="preserve"> использованием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а также межбюджетных трансфертов и бюджетных кредитов, предоставляемых из районного бюджета;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контроль за</w:t>
      </w:r>
      <w:proofErr w:type="gramEnd"/>
      <w:r w:rsidR="00A0331C" w:rsidRPr="00662881">
        <w:rPr>
          <w:rFonts w:ascii="Arial" w:eastAsia="Times New Roman" w:hAnsi="Arial" w:cs="Arial"/>
          <w:iCs/>
          <w:kern w:val="2"/>
          <w:lang w:eastAsia="ar-SA"/>
        </w:rPr>
        <w:t xml:space="preserve"> полнотой и достоверностью отчетности о реализации муниципальных программ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том числе отчетности об исполнении муниципальных заданий;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 xml:space="preserve">контроль в соответствии с законодательством Российской Федерации в отношении закупок товаров, работ, услуг для обеспечения нужд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предусмотренный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1.7. Субъектами деятельности по контролю (далее – субъекты контроля) </w:t>
      </w:r>
      <w:r w:rsidR="00A0331C" w:rsidRPr="00662881">
        <w:rPr>
          <w:rFonts w:ascii="Arial" w:eastAsia="Times New Roman" w:hAnsi="Arial" w:cs="Arial"/>
          <w:iCs/>
          <w:kern w:val="2"/>
          <w:lang w:eastAsia="ar-SA"/>
        </w:rPr>
        <w:lastRenderedPageBreak/>
        <w:t>являются: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а) главные распорядители (распорядители, получатели)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главные администраторы (администраторы) доходов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главные администраторы (администраторы) источников финансирования дефицита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00A0331C" w:rsidRPr="00662881">
        <w:rPr>
          <w:rFonts w:ascii="Arial" w:eastAsia="Times New Roman" w:hAnsi="Arial" w:cs="Arial"/>
          <w:iCs/>
          <w:kern w:val="2"/>
          <w:lang w:eastAsia="ar-SA"/>
        </w:rPr>
        <w:t xml:space="preserve">б) получатели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которым предоставлены межбюджетные трансферты в части соблюдения ими целей и условий предоставления межбюджетных трансфертов, предоставленных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roofErr w:type="gramEnd"/>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в) муниципальные учреждения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предоставляемые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г) муниципальные унитарные предприятия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предоставляемые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д) хозяйственные товарищества и общества с участием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е) юридические лица (за исключением муниципальных учреждений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муниципальных унитарных предприятий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хозяйственных товариществ и обществ с участием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муниципальными гарантиями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целей, порядка и условий размещения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ценные бумаги таких юридических лиц;</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ж) муниципальные заказчики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обеспечения нужд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соответствии с Федеральным законом о контрактной системе.</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Муниципальный финансовый контроль в отношении субъектов контроля (за </w:t>
      </w:r>
      <w:r w:rsidR="00A0331C" w:rsidRPr="00662881">
        <w:rPr>
          <w:rFonts w:ascii="Arial" w:eastAsia="Times New Roman" w:hAnsi="Arial" w:cs="Arial"/>
          <w:iCs/>
          <w:kern w:val="2"/>
          <w:lang w:eastAsia="ar-SA"/>
        </w:rPr>
        <w:lastRenderedPageBreak/>
        <w:t xml:space="preserve">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 муниципальными гарантиями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целей, порядка и условий размещения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ценные бумаги указанных юридических лиц осуществляется в процессе проверки главных распорядителей (распорядителей, получателей) средств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главных администраторов источников финансирования дефицита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заключивших договоры (соглашения) о предоставлении средств из бюджета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муниципальные контракты.</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1.8. При осуществлении деятельности по контролю в отношении расходов, связанных с осуществлением закупок для обеспечения нужд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в рамках одного контрольного мероприятия могут быть реализованы полномочия по контролю в сфере бюджетных правоотношений и в сфере закупок.</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1.9. Должностными лицами Органа контроля, осуществляющими деятельность по контролю, являются: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глава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(далее – руководитель Органа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главный специалист администрации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ведущий специалист администрации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 (или иное должностное лицо администрации </w:t>
      </w:r>
      <w:proofErr w:type="spellStart"/>
      <w:r w:rsidR="00A0331C" w:rsidRPr="00662881">
        <w:rPr>
          <w:rFonts w:ascii="Arial" w:eastAsia="Times New Roman" w:hAnsi="Arial" w:cs="Arial"/>
          <w:iCs/>
          <w:kern w:val="2"/>
          <w:lang w:eastAsia="ar-SA"/>
        </w:rPr>
        <w:t>Нововладимировского</w:t>
      </w:r>
      <w:proofErr w:type="spellEnd"/>
      <w:r w:rsidR="00A0331C" w:rsidRPr="00662881">
        <w:rPr>
          <w:rFonts w:ascii="Arial" w:eastAsia="Times New Roman" w:hAnsi="Arial" w:cs="Arial"/>
          <w:iCs/>
          <w:kern w:val="2"/>
          <w:lang w:eastAsia="ar-SA"/>
        </w:rPr>
        <w:t xml:space="preserve"> сельского поселения Тбилисского района);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иные муниципальные служащие администрации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уполномоченные на участие в проведении контрольных мероприятий в соответствии с распоряжением главы сельского поселения о проведении контрольных мероприятий (далее – распоряжение).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1.10. </w:t>
      </w:r>
      <w:r w:rsidRPr="00662881">
        <w:rPr>
          <w:rFonts w:ascii="Arial" w:eastAsia="Times New Roman" w:hAnsi="Arial" w:cs="Arial"/>
          <w:iCs/>
          <w:kern w:val="2"/>
          <w:lang w:eastAsia="ar-SA"/>
        </w:rPr>
        <w:tab/>
        <w:t>Должностные лица Органа контроля, указанные в пункте 1.9 настоящего Порядка, обязаны:</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соблюдать требования нормативных правовых актов в установленной сфере деятельности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проводить контрольные мероприятия в соответствии с распоряжением руководителя Органа контроля; </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знакомить руководителя или уполномоченное должностное лицо субъекта контроля (далее – представитель субъекта контроля) с копией распоряжения о назначении</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контрольного мероприятия, о приостановлении, возобновлении,</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продлении срока проведения контрольных мероприятий, об изменении состава комиссии Органа контроля, с копией распоряжения об отмене контрольного мероприятия, а также с результатами контрольных мероприятий;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662881">
        <w:rPr>
          <w:rFonts w:ascii="Arial" w:eastAsia="Times New Roman" w:hAnsi="Arial" w:cs="Arial"/>
          <w:iCs/>
          <w:kern w:val="2"/>
          <w:lang w:eastAsia="ar-SA"/>
        </w:rPr>
        <w:t>с даты выявления</w:t>
      </w:r>
      <w:proofErr w:type="gramEnd"/>
      <w:r w:rsidRPr="00662881">
        <w:rPr>
          <w:rFonts w:ascii="Arial" w:eastAsia="Times New Roman" w:hAnsi="Arial" w:cs="Arial"/>
          <w:iCs/>
          <w:kern w:val="2"/>
          <w:lang w:eastAsia="ar-SA"/>
        </w:rPr>
        <w:t xml:space="preserve"> такого факта по решению руководителя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при выявлении обстоятельств и</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662881">
        <w:rPr>
          <w:rFonts w:ascii="Arial" w:eastAsia="Times New Roman" w:hAnsi="Arial" w:cs="Arial"/>
          <w:iCs/>
          <w:kern w:val="2"/>
          <w:lang w:eastAsia="ar-SA"/>
        </w:rPr>
        <w:t>с даты выявления</w:t>
      </w:r>
      <w:proofErr w:type="gramEnd"/>
      <w:r w:rsidRPr="00662881">
        <w:rPr>
          <w:rFonts w:ascii="Arial" w:eastAsia="Times New Roman" w:hAnsi="Arial" w:cs="Arial"/>
          <w:iCs/>
          <w:kern w:val="2"/>
          <w:lang w:eastAsia="ar-SA"/>
        </w:rPr>
        <w:t xml:space="preserve"> таких обстоятельств и фактов по решению главы сельского поселения.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1.11.</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Должностные лица Органа контроля, указанные в пункте</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1.9</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настоящего Порядка, имеют право:</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б)</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при осуществлении контрольных мероприятий беспрепятственно по предъявлении служебных удостоверений и распоряжения руководителя Органа контроля о проведении проверки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в) организовывать проведение экспертиз, необходимых при проведении контрольных мероприятий, и (или) привлекать независимых экспертов для проведения таких экспертиз;</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г)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д) выдавать обязательные для исполнения представления и предписания об устранении выявленных нарушений законодательства Российской Федерации, нормативно-правовых актов о контрактной системе в сфере закупок товаров, работ услуг для обеспечения государственных и муниципальных ну</w:t>
      </w:r>
      <w:proofErr w:type="gramStart"/>
      <w:r w:rsidRPr="00662881">
        <w:rPr>
          <w:rFonts w:ascii="Arial" w:eastAsia="Times New Roman" w:hAnsi="Arial" w:cs="Arial"/>
          <w:iCs/>
          <w:kern w:val="2"/>
          <w:lang w:eastAsia="ar-SA"/>
        </w:rPr>
        <w:t>жд в сл</w:t>
      </w:r>
      <w:proofErr w:type="gramEnd"/>
      <w:r w:rsidRPr="00662881">
        <w:rPr>
          <w:rFonts w:ascii="Arial" w:eastAsia="Times New Roman" w:hAnsi="Arial" w:cs="Arial"/>
          <w:iCs/>
          <w:kern w:val="2"/>
          <w:lang w:eastAsia="ar-SA"/>
        </w:rPr>
        <w:t>учаях предусмотренных законодательствам;</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е) составлять протоколы об административных правонарушениях, связанных с нарушениями законодательства Российской Федерации и иных нормативно-правовых актов о контрактной системе в сфере закупок, направлять материалы проверок в орган, уполномоченный рассматривать дела об административных правонарушениях;</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ж) в случае неисполнения предписаний и (или) представлений о возмещении причиненного </w:t>
      </w:r>
      <w:proofErr w:type="spellStart"/>
      <w:r w:rsidRPr="00662881">
        <w:rPr>
          <w:rFonts w:ascii="Arial" w:eastAsia="Times New Roman" w:hAnsi="Arial" w:cs="Arial"/>
          <w:iCs/>
          <w:kern w:val="2"/>
          <w:lang w:eastAsia="ar-SA"/>
        </w:rPr>
        <w:t>Нововладимировскому</w:t>
      </w:r>
      <w:proofErr w:type="spellEnd"/>
      <w:r w:rsidRPr="00662881">
        <w:rPr>
          <w:rFonts w:ascii="Arial" w:eastAsia="Times New Roman" w:hAnsi="Arial" w:cs="Arial"/>
          <w:iCs/>
          <w:kern w:val="2"/>
          <w:lang w:eastAsia="ar-SA"/>
        </w:rPr>
        <w:t xml:space="preserve"> сельскому поселению Тбилисского района ущерба обращаться в суд, арбитражный суд с исками о возмещении такого ущерба, а также о признании осуществленных закупок недействительными в соответствии с Гражданским кодексом Российской Федерации.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1.12.</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применением автоматизированных информационных систем. </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1.13. Запросы о представлении информации, документов и материалов, предусмотренные настоящим Порядком, распоряжения о проведении (продлении, приостановлении, возобновлении, отмене) контрольного мероприятия, акты проверок и ревизий, заключения, подготовленные по результатам проведенных обследований, представления и предписания вручаются представителю субъекта </w:t>
      </w:r>
      <w:r w:rsidR="00A0331C" w:rsidRPr="00662881">
        <w:rPr>
          <w:rFonts w:ascii="Arial" w:eastAsia="Times New Roman" w:hAnsi="Arial" w:cs="Arial"/>
          <w:iCs/>
          <w:kern w:val="2"/>
          <w:lang w:eastAsia="ar-SA"/>
        </w:rPr>
        <w:lastRenderedPageBreak/>
        <w:t>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1.14.</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Субъекты контроля, указанные в пункте 1.7 настоящего Порядка, имеют право:</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присутствовать при проведении выездных контрольных мероприятий;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давать объяснения по вопросам, относящимся к предмету контрольных мероприятий;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знакомиться с актами проверок (ревизий), заключениями, подготовлен</w:t>
      </w:r>
      <w:r w:rsidR="00A0331C" w:rsidRPr="00662881">
        <w:rPr>
          <w:rFonts w:ascii="Arial" w:eastAsia="Times New Roman" w:hAnsi="Arial" w:cs="Arial"/>
          <w:iCs/>
          <w:kern w:val="2"/>
          <w:lang w:eastAsia="ar-SA"/>
        </w:rPr>
        <w:softHyphen/>
        <w:t>ными по результатам проведенных обследований;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представлять письменные возражения на акты проверок (ревизий);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обжаловать решения и действия (бездействие) Органа контроля и его работников в порядке, установленном Административным регламентом.</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1.15. Субъекты контроля, указанные в пункте 1.7 настоящего Порядка, обязаны:</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своевременно и в полном объеме представлять по запросу работников Органа контроля информацию, документы и материалы, необходимые для проведения контрольного мероприятия. Срок предоставления документов, материалов и информации устанавливается в запросе Органа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давать устные и письменные объяснения работникам Органа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на период проведения контрольных мероприятий по месту нахождения субъектов контроля предоставлять работникам Органа контроля, участвующим в контрольных мероприятиях, изолированное служебное помещение, соответствующее требованиям охраны труда, обеспечивающее сохранность документов и оборудованное необходимой мебелью, организационно-техническими средствами и средствами связи (при наличии возможности);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обеспечивать беспрепятственный допуск работников Органа контроля, уполномоченных на проведение контрольного мероприятия, а также специалистов и экспертов, привлекаемых в рамках контрольных мероприятий, к помещениям и территориям субъектов контроля, к объектам (предметам) исследований, экспертиз, предъявлять товары, результаты выполненных работ, оказанных услуг;</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выполнять иные законные требования работников Органов контроля, уполномоченных на проведение контрольного мероприятия, а также не препятствовать законной деятельности указанных лиц при исполнении ими своих служебных обязанностей;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своевременно и в полном объеме исполнять требования представлений, предписаний;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обеспечивать сохранность данных бухгалтерского (бюджетного) учёта и других документов, предусмотренных законодательными и иными норма</w:t>
      </w:r>
      <w:r w:rsidR="00A0331C" w:rsidRPr="00662881">
        <w:rPr>
          <w:rFonts w:ascii="Arial" w:eastAsia="Times New Roman" w:hAnsi="Arial" w:cs="Arial"/>
          <w:iCs/>
          <w:kern w:val="2"/>
          <w:lang w:eastAsia="ar-SA"/>
        </w:rPr>
        <w:softHyphen/>
        <w:t>тивными правовыми актами;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нести иные обязанности, предусмотренные законодательством Россий</w:t>
      </w:r>
      <w:r w:rsidR="00A0331C" w:rsidRPr="00662881">
        <w:rPr>
          <w:rFonts w:ascii="Arial" w:eastAsia="Times New Roman" w:hAnsi="Arial" w:cs="Arial"/>
          <w:iCs/>
          <w:kern w:val="2"/>
          <w:lang w:eastAsia="ar-SA"/>
        </w:rPr>
        <w:softHyphen/>
        <w:t>ской Федерации.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1.16. Непредставление или несвоевременное представление в Орган контроля</w:t>
      </w: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работников Органа контроля влечет за собой ответственность, установленную законодательством Российской Федерации.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1.17. Документы, материалы и информация, необходимые для проведения контрольных мероприятий, предоставляются в подлиннике или копиях, заверенных субъектами контроля в установленном порядке.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1.18. Должностные лица, указанные в пункте 1.9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1.19.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1.20. В рамках ревизий, выездных или камеральных проверок руководитель Органа контроля на основании мотивированного обращения работника Органа контроля, осуществляющего контрольное мероприятие, может назначить проведение обследования и (или) встречную проверку.</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1.21. Решение о проведении контрольного мероприятия, его продлении, приостановлении, возобновлении или отмене оформляется распоряжением руководителя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1.22. Сроки и последовательность проведения административных процедур при осуществлении контрольных мероприятий, а также ответственность работников Органа контроля, уполномоченных на проведение контрольных мероприятий, устанавливаются Административным регламентом.</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iCs/>
          <w:kern w:val="2"/>
          <w:lang w:eastAsia="ar-SA"/>
        </w:rPr>
      </w:pPr>
      <w:r w:rsidRPr="00662881">
        <w:rPr>
          <w:rFonts w:ascii="Arial" w:eastAsia="Times New Roman" w:hAnsi="Arial" w:cs="Arial"/>
          <w:iCs/>
          <w:kern w:val="2"/>
          <w:lang w:eastAsia="ar-SA"/>
        </w:rPr>
        <w:t>2. Назначение контрольных мероприятий</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2.1.</w:t>
      </w:r>
      <w:r w:rsidRPr="00662881">
        <w:rPr>
          <w:rFonts w:ascii="Arial" w:eastAsia="Times New Roman" w:hAnsi="Arial" w:cs="Arial"/>
          <w:iCs/>
          <w:kern w:val="2"/>
          <w:lang w:eastAsia="ar-SA"/>
        </w:rPr>
        <w:tab/>
        <w:t>Контрольное мероприятие проводится</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должностным лицом (должностными лицами) Органа контроля на основании распоряжения руководителя Органа контроля. </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2.2.</w:t>
      </w:r>
      <w:r w:rsidRPr="00662881">
        <w:rPr>
          <w:rFonts w:ascii="Arial" w:eastAsia="Times New Roman" w:hAnsi="Arial" w:cs="Arial"/>
          <w:iCs/>
          <w:kern w:val="2"/>
          <w:lang w:eastAsia="ar-SA"/>
        </w:rPr>
        <w:tab/>
        <w:t>Распоряжение руководителя Орган контроля о назначении контрольного мероприятия должен содержать следующие сведения: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а) наименование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б) место нахождения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в) место фактического осуществления деятельности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г) проверяемый период;</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д) основание проведения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е) тему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proofErr w:type="gramStart"/>
      <w:r w:rsidRPr="00662881">
        <w:rPr>
          <w:rFonts w:ascii="Arial" w:eastAsia="Times New Roman" w:hAnsi="Arial" w:cs="Arial"/>
          <w:iCs/>
          <w:kern w:val="2"/>
          <w:lang w:eastAsia="ar-SA"/>
        </w:rPr>
        <w:t xml:space="preserve">ж) фамилии, имена, отчества (последнее — при наличии) должностного лица Органа контроля (при проведении камеральной проверки одним должностным лицом), членов комиссии по осуществлению контроля контрактной системы в сфере закупок, товаров, работ, услуг для обеспечения нужд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(далее – комиссия),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roofErr w:type="gramEnd"/>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з) срок проведения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и) перечень основных вопросов, подлежащих изучению в ходе проведения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2.3. Изменение состава должностных лиц, а также замена должностного лица Органа контроля (при проведении камеральной проверки одним должностным лицом), уполномоченных на проведение проверки, оформляется распоряжением руководителя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2.4. План контрольных мероприятий осуществляется в соответствии с утвержденным планом проверок Органа контроля на соответствующее полугодие.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2.5. Составление плана проверок Органа контроля (далее – план) осуществляется с соблюдением следующих условий: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обеспечение равномерности нагрузки на должностных лиц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выделение резерва времени для выполнения внеплановых проверок, определяемого на основании данных о внеплановых контрольных проверках, осуществленных в предыдущие годы.</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2.6. Отбор контрольных мероприятий осуществляется исходя из следующих критериев:</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а) существенность и значимость мероприятий, осуществляемых субъектами контроля, в отношении которых предполагается проведение финансового контроля и (или) направления и объемов бюджетных расходов;</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б) длительность периода, прошедшего с момента проведения идентичного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информация о наличии признаков нарушений, поступившая от правоохранительных и иных государственных органов, органа местного самоуправления, а также выявленная по результатам анализа данных единой информационной системы в сфере закупок.</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2.7. Формирование Плана осуществляется с учетом информации о планируемых (проводимых) иными органами, органом местного самоуправления идентичных контрольных мероприятиях в целях исключения дублирования деятельности по контролю.</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2.8. Периодичность проведения контрольных мероприятий в отношении одного субъекта контроля и одной темы проверки составляет не более 1 раза в год.</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2.9. Внеплановые контрольные мероприятия</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проводятся в соответствии с распоряжением Органа контроля, принятого:</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случае истечения срока исполнения ранее выданного предписания;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случае, предусмотренном подпунктом «г» пункта 4.7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iCs/>
          <w:kern w:val="2"/>
          <w:lang w:eastAsia="ar-SA"/>
        </w:rPr>
      </w:pPr>
      <w:r w:rsidRPr="00662881">
        <w:rPr>
          <w:rFonts w:ascii="Arial" w:eastAsia="Times New Roman" w:hAnsi="Arial" w:cs="Arial"/>
          <w:iCs/>
          <w:kern w:val="2"/>
          <w:lang w:eastAsia="ar-SA"/>
        </w:rPr>
        <w:t>3. Проведение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3.1. Камеральная проверка может проводиться одним должностным лицом или комиссией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3.2. Камеральная проверка проводится по месту нахождения Органа контроля, в том числе на основании документов и информации, представленных субъектом контроля по запросам Органа контроля, а также информации, документов и материалов, полученных в результате анализа данных единой информационной системы в сфере закупок.</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3.3. Председателем комиссии назначается должностное лицо Органа контроля, уполномоченное составлять протоколы об административном правонарушении.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случае</w:t>
      </w:r>
      <w:proofErr w:type="gramStart"/>
      <w:r w:rsidRPr="00662881">
        <w:rPr>
          <w:rFonts w:ascii="Arial" w:eastAsia="Times New Roman" w:hAnsi="Arial" w:cs="Arial"/>
          <w:iCs/>
          <w:kern w:val="2"/>
          <w:lang w:eastAsia="ar-SA"/>
        </w:rPr>
        <w:t>,</w:t>
      </w:r>
      <w:proofErr w:type="gramEnd"/>
      <w:r w:rsidRPr="00662881">
        <w:rPr>
          <w:rFonts w:ascii="Arial" w:eastAsia="Times New Roman" w:hAnsi="Arial" w:cs="Arial"/>
          <w:iCs/>
          <w:kern w:val="2"/>
          <w:lang w:eastAsia="ar-SA"/>
        </w:rPr>
        <w:t xml:space="preserve">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административных правонарушениях.</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3.4. Срок проведения</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3.5. При проведении камеральной проверки в срок ее проведения не засчитываются периоды времени </w:t>
      </w:r>
      <w:proofErr w:type="gramStart"/>
      <w:r w:rsidRPr="00662881">
        <w:rPr>
          <w:rFonts w:ascii="Arial" w:eastAsia="Times New Roman" w:hAnsi="Arial" w:cs="Arial"/>
          <w:iCs/>
          <w:kern w:val="2"/>
          <w:lang w:eastAsia="ar-SA"/>
        </w:rPr>
        <w:t>с даты отправки</w:t>
      </w:r>
      <w:proofErr w:type="gramEnd"/>
      <w:r w:rsidRPr="00662881">
        <w:rPr>
          <w:rFonts w:ascii="Arial" w:eastAsia="Times New Roman" w:hAnsi="Arial" w:cs="Arial"/>
          <w:iCs/>
          <w:kern w:val="2"/>
          <w:lang w:eastAsia="ar-SA"/>
        </w:rPr>
        <w:t xml:space="preserve"> запроса Органа контроля до даты предоставления информации, документом и материалов субъектом проверки, а также времени, в течение которого проводится встречная проверка.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3.6. При проведении камеральной проверки должностным лицом Органа контроля (при проведении камеральной проверки одним должностным лицом) либо комиссией проводится проверка полноты предоставленных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3.7.</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В случае</w:t>
      </w:r>
      <w:proofErr w:type="gramStart"/>
      <w:r w:rsidRPr="00662881">
        <w:rPr>
          <w:rFonts w:ascii="Arial" w:eastAsia="Times New Roman" w:hAnsi="Arial" w:cs="Arial"/>
          <w:iCs/>
          <w:kern w:val="2"/>
          <w:lang w:eastAsia="ar-SA"/>
        </w:rPr>
        <w:t>,</w:t>
      </w:r>
      <w:proofErr w:type="gramEnd"/>
      <w:r w:rsidRPr="00662881">
        <w:rPr>
          <w:rFonts w:ascii="Arial" w:eastAsia="Times New Roman" w:hAnsi="Arial" w:cs="Arial"/>
          <w:iCs/>
          <w:kern w:val="2"/>
          <w:lang w:eastAsia="ar-SA"/>
        </w:rPr>
        <w:t xml:space="preserve"> если по результатам проверки полноты представленных субъектом контроля документов и информации в соответствии с пунктом 3.6 настоящего Порядка</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3.15 настоящего Порядка со дня окончания проверки полноты представленных субъектом контроля документов и информации.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Одновременно с направлением копии решения о приостановлении камеральной проверки в соответствии с пунктом 3.18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3.15 настоящего Порядка проверка возобновляется.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Факт непредставления субъектом контроля документов и информации фиксируется в акте, который оформляется по результатам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3.8. Выездная проверка проводится по месту нахождения субъекта контроля и месту фактического осуществления деятельности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3.9. Выездная проверка проводится комиссией в составе не менее двух должностных лиц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3.10. Срок проведения выездной проверки не может превышать 30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3.11. В ходе выездной проверки проводятся контрольные действия по документальному и фактическому изучению деятельности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3.12. Срок проведения выездной или камеральной проверки может быть продлен по решению руководителя Органа контроля не более чем на 10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Решение о продлении срока проверки принимается на основании мотивированного обращения работника Органа контроля (при проведении камеральной проверки одним должностным лицом) либо председателя комиссии.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Основанием продления срока проверки является получение в ходе проведения проверки информации о наличии в деятельности </w:t>
      </w:r>
      <w:proofErr w:type="gramStart"/>
      <w:r w:rsidRPr="00662881">
        <w:rPr>
          <w:rFonts w:ascii="Arial" w:eastAsia="Times New Roman" w:hAnsi="Arial" w:cs="Arial"/>
          <w:iCs/>
          <w:kern w:val="2"/>
          <w:lang w:eastAsia="ar-SA"/>
        </w:rPr>
        <w:t>субъекта контроля нарушений законодательства Российской Федерации</w:t>
      </w:r>
      <w:proofErr w:type="gramEnd"/>
      <w:r w:rsidRPr="00662881">
        <w:rPr>
          <w:rFonts w:ascii="Arial" w:eastAsia="Times New Roman" w:hAnsi="Arial" w:cs="Arial"/>
          <w:iCs/>
          <w:kern w:val="2"/>
          <w:lang w:eastAsia="ar-SA"/>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lastRenderedPageBreak/>
        <w:t>3.13. В рамках выездной или камеральной проверки проводится встречная проверка по решению руководителя Органа контроля принятого на основании мотивированного обращения работника Органа контроля (при проведении камеральной проверки одним должностным лицом) либо председателя комиссии.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3.14. Встречная проверка проводится в порядке, установленном проведения проверок в соответствии с пунктами</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3.1- 3.3, 3.8 – 3.10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Срок проведения встречной проверки не может превышать 20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3.15. Проведение контрольного мероприятия может быть приостановлено по решению руководителя Органа контроля на основании мотивированного обращения работника Органа контроля (при проведении камеральной проверки одним должностным лицом) либо председателя комиссии, на срок не более 30 рабочих дней в следующих случаях:</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а) на период проведения встречной проверки и (или) обследования, но не более чем на 20 рабочих дней;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б) на период организации и проведения экспертиз, но не более чем на 20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на период воспрепятствования проведению проверки и (или) уклонения от проведения проверки, но не более чем на 20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г) на период, необходимый для предоставления субъектом контроля документов и информации по повторному запросу Органа контроля в соответствии с пунктом 3.7 настоящего Порядка, но не более чем на 10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д) на период не более 20 рабочих дней при наличии обстоятельств, которые делают невозможным дальнейшее проведение проверки по причинам, не зависящим от работника Органа контроля (при проведении камеральной проверки одним должностным лицом) либо членами комиссии, включая наступление обстоятельств непреодолимой силы.</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3.16. Проведение контрольного мероприятия может быть приостановлено:</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а) при отсутствии бухгалтерского (бюджетного) учета у субъекта контроля или нарушении субъектом контроля правил ведения бухгалтерского (бюджетного) учета, которое делает невозможным дальнейшее проведение проверки (ревизии), на период восстановления субъектом контроля документов, необходимых для проведения выездной проверки (ревизии), а также приведения субъектом контроля в надлежащее состояние документов учета и отчётности;</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б) на период исполнения запросов, направленных в компетентные государственные органы;</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в) в случае непредставления субъектом контроля информации, документов и материалов, и (или) представления неполного комплекта </w:t>
      </w:r>
      <w:proofErr w:type="spellStart"/>
      <w:r w:rsidR="00A0331C" w:rsidRPr="00662881">
        <w:rPr>
          <w:rFonts w:ascii="Arial" w:eastAsia="Times New Roman" w:hAnsi="Arial" w:cs="Arial"/>
          <w:iCs/>
          <w:kern w:val="2"/>
          <w:lang w:eastAsia="ar-SA"/>
        </w:rPr>
        <w:t>истребуемых</w:t>
      </w:r>
      <w:proofErr w:type="spellEnd"/>
      <w:r w:rsidR="00A0331C" w:rsidRPr="00662881">
        <w:rPr>
          <w:rFonts w:ascii="Arial" w:eastAsia="Times New Roman" w:hAnsi="Arial" w:cs="Arial"/>
          <w:iCs/>
          <w:kern w:val="2"/>
          <w:lang w:eastAsia="ar-SA"/>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г) при необходимости обследования имущества и (или) документов, находящихся не по месту нахождения субъекта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д) в случае обращения органа (должностного лица), по обращению (поручению) которого проводится контрольное мероприятие, обосновывающего необходимость приостановления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3.17. Решение о возобновлении проведения выездной или камеральной </w:t>
      </w:r>
      <w:r w:rsidRPr="00662881">
        <w:rPr>
          <w:rFonts w:ascii="Arial" w:eastAsia="Times New Roman" w:hAnsi="Arial" w:cs="Arial"/>
          <w:iCs/>
          <w:kern w:val="2"/>
          <w:lang w:eastAsia="ar-SA"/>
        </w:rPr>
        <w:lastRenderedPageBreak/>
        <w:t>проверки принимается в срок не более 2 рабочих дней: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после завершения проведения встречной проверки и (или) экспертизы согласно подпунктам «а», «б» пункта 3.15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после устранения причин приостановления проведения проверки, указанных в подпунктах «в» — «д» пункта 3.15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после истечения срока приостановления проверки в соответствии с подпунктами «в» — «д» пункта 3.15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3.18.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Копия решения о</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его издания.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3.19. Проведение контрольного мероприятия может быть отменено</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руководителем Органа контроля в случае: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а) письменного обращения органа (должностного лица), по обращению (поручению) которого проводится данное контрольное мероприятие, обосновывающего необходимость отмены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б) ликвидация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в) не установление фактического места нахождения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3.20. В случае непредставления или несвоевременного представления документов и информации по запросу Органа контроля в соответствии с подпунктом «а» пунктом 1.11 настоящего Порядка либо представления заведомо недостоверных документов и</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информации Органа контроля применяются меры ответственности в соответствии с законодательством Российской Федерации об административных правонарушениях.</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iCs/>
          <w:kern w:val="2"/>
          <w:lang w:eastAsia="ar-SA"/>
        </w:rPr>
      </w:pPr>
      <w:r w:rsidRPr="00662881">
        <w:rPr>
          <w:rFonts w:ascii="Arial" w:eastAsia="Times New Roman" w:hAnsi="Arial" w:cs="Arial"/>
          <w:iCs/>
          <w:kern w:val="2"/>
          <w:lang w:eastAsia="ar-SA"/>
        </w:rPr>
        <w:t>4. Оформление результатов контрольных мероприятий</w:t>
      </w:r>
    </w:p>
    <w:p w:rsidR="00401485" w:rsidRPr="00662881" w:rsidRDefault="00401485"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4.1. Результаты встречной проверки оформляются актом, который подписывается руководителем Органа контроля (при проведении камеральной проверки одним должностным лицом) либо всеми членами комиссии (при проведении проверки комиссией) в последний день проведения проверки и приобщается к материалам выездной или камеральной проверки соответственно.</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По результатам встречной проверки предписания субъекту контроля не выдаются.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4.2.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работником Органа контроля (при проведении камеральной проверки одним должностным лицом) либо всеми членами комиссии (при проведении проверки комиссией).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4.3.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662881">
        <w:rPr>
          <w:rFonts w:ascii="Arial" w:eastAsia="Times New Roman" w:hAnsi="Arial" w:cs="Arial"/>
          <w:iCs/>
          <w:kern w:val="2"/>
          <w:lang w:eastAsia="ar-SA"/>
        </w:rPr>
        <w:t>кт встр</w:t>
      </w:r>
      <w:proofErr w:type="gramEnd"/>
      <w:r w:rsidRPr="00662881">
        <w:rPr>
          <w:rFonts w:ascii="Arial" w:eastAsia="Times New Roman" w:hAnsi="Arial" w:cs="Arial"/>
          <w:iCs/>
          <w:kern w:val="2"/>
          <w:lang w:eastAsia="ar-SA"/>
        </w:rPr>
        <w:t>ечной проверки (в случае ее проведения), а также иные материалы, полученные в ходе проведения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4.4. Акт, оформленный по результатам выездной или камеральной проверки, в срок не более 3 рабочих дней со дня его подписания должен быть вручен </w:t>
      </w:r>
      <w:r w:rsidRPr="00662881">
        <w:rPr>
          <w:rFonts w:ascii="Arial" w:eastAsia="Times New Roman" w:hAnsi="Arial" w:cs="Arial"/>
          <w:iCs/>
          <w:kern w:val="2"/>
          <w:lang w:eastAsia="ar-SA"/>
        </w:rPr>
        <w:lastRenderedPageBreak/>
        <w:t>(направлен) представителю субъекта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4.5.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Письменные возражения субъекта контроля приобщаются к материалам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4.6.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Органа контроля.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4.7.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Органа контроля принимает решение, которое оформляется распоряжением руководителя Органа контроля в срок не более 30 рабочих дней со дня подписания акта: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а) о выдаче обязательного для исполнения представления и (или) предписания в случаях, установленных Федеральным законом;</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б) о направлении уведомления о применении мер бюджетного принуждения в соответствии с законодательством Российской Федерации;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в) об отсутствии оснований для выдачи представления и (или) предписания, направления уведомления о применении мер бюджетного принуждения; </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г) о проведении внеплановой выездной проверки.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Одновременно с подписанием вышеуказанного распоряжения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Отчет о результатах выездной или камеральной проверки подписывается работником Органа контроля (при проведении камеральной проверки одним должностным лицом) либо членами комиссии, проводившими проверку.</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Отчет о результатах выездной или камеральной проверки приобщается к материалам проверки.</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В состав отчета включается пояснительная записка. В отчете отражаются данные о результатах проведения проверки, которые группируются по темам проверок, проверенным субъектам контроля и проверяемым периодам.</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Отчет о результатах выездной или камеральной проверки размещается в единой информационной системе.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ab/>
        <w:t>4.8. К результатам проведения проверок, подлежащим обязательному раскрытию в отчете, относятся (если иное не установлено нормативными правовыми актами):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начисленные штрафы в количественном и денежном выражении по видам нарушений;</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количество материалов, направленных в правоохранительные органы;</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сумма установленных нарушений по видам нарушений;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количество направленных и исполненных (неисполненных) уведомлений о применении бюджетных мер принуждения;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объем проверенных средств местного бюджета;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количество поданных и (или) удовлетворенных жалоб (исков) на решения </w:t>
      </w:r>
      <w:r w:rsidRPr="00662881">
        <w:rPr>
          <w:rFonts w:ascii="Arial" w:eastAsia="Times New Roman" w:hAnsi="Arial" w:cs="Arial"/>
          <w:iCs/>
          <w:kern w:val="2"/>
          <w:lang w:eastAsia="ar-SA"/>
        </w:rPr>
        <w:lastRenderedPageBreak/>
        <w:t>Органа контроля, а также на его действия (бездействие) в рамках осуществленной им контрольной деятельности.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4.9. В пояснительной записке приводятся сведения об основных направлениях деятельности по контролю Органа контроля, включая: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количество должностных лиц Органа контроля, осуществляющих деятельность по контролю по каждому направлению контрольной деятельности;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сведения о затратах на проведение контрольных мероприятий;</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иную информацию о событиях, оказавших существенное влияние на осуществление деятельности по контролю, не нашедшую отражения в отчете.</w:t>
      </w:r>
    </w:p>
    <w:p w:rsidR="00A0331C" w:rsidRPr="00662881" w:rsidRDefault="00A0331C"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center"/>
        <w:rPr>
          <w:rFonts w:ascii="Arial" w:eastAsia="Times New Roman" w:hAnsi="Arial" w:cs="Arial"/>
          <w:iCs/>
          <w:kern w:val="2"/>
          <w:lang w:eastAsia="ar-SA"/>
        </w:rPr>
      </w:pPr>
      <w:r w:rsidRPr="00662881">
        <w:rPr>
          <w:rFonts w:ascii="Arial" w:eastAsia="Times New Roman" w:hAnsi="Arial" w:cs="Arial"/>
          <w:iCs/>
          <w:kern w:val="2"/>
          <w:lang w:eastAsia="ar-SA"/>
        </w:rPr>
        <w:t>5. Реализация результатов контрольных мероприятий</w:t>
      </w:r>
    </w:p>
    <w:p w:rsidR="00401485" w:rsidRPr="00662881" w:rsidRDefault="00401485"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5.1. Предписание и (или) представление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и (или) представления</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в соответствии с подпунктом «а» пункта 4.7 Настоящего Порядка.</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5.2. Предписание и (или) представление должно содержать сроки его исполнения.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5.3. Руководителем Органа контроля (при проведении камеральной проверки одним должностным лицом) либо членами комиссии по закупкам обязаны осуществлять </w:t>
      </w:r>
      <w:proofErr w:type="gramStart"/>
      <w:r w:rsidRPr="00662881">
        <w:rPr>
          <w:rFonts w:ascii="Arial" w:eastAsia="Times New Roman" w:hAnsi="Arial" w:cs="Arial"/>
          <w:iCs/>
          <w:kern w:val="2"/>
          <w:lang w:eastAsia="ar-SA"/>
        </w:rPr>
        <w:t>контроль за</w:t>
      </w:r>
      <w:proofErr w:type="gramEnd"/>
      <w:r w:rsidRPr="00662881">
        <w:rPr>
          <w:rFonts w:ascii="Arial" w:eastAsia="Times New Roman" w:hAnsi="Arial" w:cs="Arial"/>
          <w:iCs/>
          <w:kern w:val="2"/>
          <w:lang w:eastAsia="ar-SA"/>
        </w:rPr>
        <w:t> выполнением объектом контроля предписания и (или) представления.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В случае неисполнения в установленный срок предписания и (или) представления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5.4. Уведомление о применении бюджетной меры принуждения направляется</w:t>
      </w:r>
      <w:r w:rsidR="00662881" w:rsidRP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руководителю Органа контроля не позднее 60 календарных дней после окончания контрольного мероприятия.</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5.5. Отмена представлений и предписаний осуществляется в судебном порядке, а также руководителем Органа контроля по результатам обжалования решений работников Органа контроля, осуществляющих мероприятия по внутреннему муниципальному финансовому контролю, в </w:t>
      </w:r>
      <w:proofErr w:type="gramStart"/>
      <w:r w:rsidRPr="00662881">
        <w:rPr>
          <w:rFonts w:ascii="Arial" w:eastAsia="Times New Roman" w:hAnsi="Arial" w:cs="Arial"/>
          <w:iCs/>
          <w:kern w:val="2"/>
          <w:lang w:eastAsia="ar-SA"/>
        </w:rPr>
        <w:t>порядке</w:t>
      </w:r>
      <w:proofErr w:type="gramEnd"/>
      <w:r w:rsidRPr="00662881">
        <w:rPr>
          <w:rFonts w:ascii="Arial" w:eastAsia="Times New Roman" w:hAnsi="Arial" w:cs="Arial"/>
          <w:iCs/>
          <w:kern w:val="2"/>
          <w:lang w:eastAsia="ar-SA"/>
        </w:rPr>
        <w:t xml:space="preserve"> установленном Административным регламентом.</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5.6. При обнаружении в ходе проведения контрольных мероприятий нарушений, содержащих признаки административных правонарушений, работники Органа контроля направляют информацию и материалы, подтверждающие указанные нарушения, в орган, уполномоченный на возбуждение дел об административных правонарушениях.</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5.7. В случае выявления обстоятельств и фактов, свидетельствующих о признаках нарушений, рассмотрение которых относится к компетенции другого функционального органа (структурного подразделения, должностного лица) администрации </w:t>
      </w: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 поселения Тбилисского района, информации о таких обстоятельствах и фактов направляется для рассмотрения в такой орган (должностному лицу).</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5.8.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 Порядком, устанавливаются Органом контроля.</w:t>
      </w:r>
    </w:p>
    <w:p w:rsidR="00A0331C" w:rsidRPr="00662881" w:rsidRDefault="00662881"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 </w:t>
      </w:r>
      <w:r w:rsidR="00A0331C" w:rsidRPr="00662881">
        <w:rPr>
          <w:rFonts w:ascii="Arial" w:eastAsia="Times New Roman" w:hAnsi="Arial" w:cs="Arial"/>
          <w:iCs/>
          <w:kern w:val="2"/>
          <w:lang w:eastAsia="ar-SA"/>
        </w:rPr>
        <w:t xml:space="preserve">5.9. Результаты проведения контрольных мероприятий размещаются на </w:t>
      </w:r>
      <w:r w:rsidR="00A0331C" w:rsidRPr="00662881">
        <w:rPr>
          <w:rFonts w:ascii="Arial" w:eastAsia="Times New Roman" w:hAnsi="Arial" w:cs="Arial"/>
          <w:iCs/>
          <w:kern w:val="2"/>
          <w:lang w:eastAsia="ar-SA"/>
        </w:rPr>
        <w:lastRenderedPageBreak/>
        <w:t>официальном сайте муниципального образования Тбилисский район в информационно-телекоммуникационной сети «Интернет».</w:t>
      </w:r>
    </w:p>
    <w:p w:rsidR="00A0331C" w:rsidRDefault="00A0331C" w:rsidP="00662881">
      <w:pPr>
        <w:autoSpaceDE w:val="0"/>
        <w:ind w:firstLine="709"/>
        <w:jc w:val="both"/>
        <w:rPr>
          <w:rFonts w:ascii="Arial" w:eastAsia="Times New Roman" w:hAnsi="Arial" w:cs="Arial"/>
          <w:iCs/>
          <w:kern w:val="2"/>
          <w:lang w:eastAsia="ar-SA"/>
        </w:rPr>
      </w:pPr>
    </w:p>
    <w:p w:rsidR="00662881" w:rsidRPr="00662881" w:rsidRDefault="00662881" w:rsidP="00662881">
      <w:pPr>
        <w:autoSpaceDE w:val="0"/>
        <w:ind w:firstLine="709"/>
        <w:jc w:val="both"/>
        <w:rPr>
          <w:rFonts w:ascii="Arial" w:eastAsia="Times New Roman" w:hAnsi="Arial" w:cs="Arial"/>
          <w:iCs/>
          <w:kern w:val="2"/>
          <w:lang w:eastAsia="ar-SA"/>
        </w:rPr>
      </w:pPr>
    </w:p>
    <w:p w:rsidR="00A0331C" w:rsidRPr="00662881" w:rsidRDefault="00A0331C" w:rsidP="00662881">
      <w:pPr>
        <w:autoSpaceDE w:val="0"/>
        <w:ind w:firstLine="709"/>
        <w:jc w:val="both"/>
        <w:rPr>
          <w:rFonts w:ascii="Arial" w:eastAsia="Times New Roman" w:hAnsi="Arial" w:cs="Arial"/>
          <w:iCs/>
          <w:kern w:val="2"/>
          <w:lang w:eastAsia="ar-SA"/>
        </w:rPr>
      </w:pPr>
    </w:p>
    <w:p w:rsidR="00662881" w:rsidRDefault="00A0331C" w:rsidP="00662881">
      <w:pPr>
        <w:autoSpaceDE w:val="0"/>
        <w:ind w:firstLine="709"/>
        <w:jc w:val="both"/>
        <w:rPr>
          <w:rFonts w:ascii="Arial" w:eastAsia="Times New Roman" w:hAnsi="Arial" w:cs="Arial"/>
          <w:iCs/>
          <w:kern w:val="2"/>
          <w:lang w:eastAsia="ar-SA"/>
        </w:rPr>
      </w:pPr>
      <w:proofErr w:type="gramStart"/>
      <w:r w:rsidRPr="00662881">
        <w:rPr>
          <w:rFonts w:ascii="Arial" w:eastAsia="Times New Roman" w:hAnsi="Arial" w:cs="Arial"/>
          <w:iCs/>
          <w:kern w:val="2"/>
          <w:lang w:eastAsia="ar-SA"/>
        </w:rPr>
        <w:t>Исполняющий</w:t>
      </w:r>
      <w:proofErr w:type="gramEnd"/>
      <w:r w:rsidRPr="00662881">
        <w:rPr>
          <w:rFonts w:ascii="Arial" w:eastAsia="Times New Roman" w:hAnsi="Arial" w:cs="Arial"/>
          <w:iCs/>
          <w:kern w:val="2"/>
          <w:lang w:eastAsia="ar-SA"/>
        </w:rPr>
        <w:t xml:space="preserve"> обязанности</w:t>
      </w:r>
      <w:r w:rsid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главы </w:t>
      </w:r>
    </w:p>
    <w:p w:rsidR="00662881" w:rsidRDefault="00A0331C" w:rsidP="00662881">
      <w:pPr>
        <w:autoSpaceDE w:val="0"/>
        <w:ind w:firstLine="709"/>
        <w:jc w:val="both"/>
        <w:rPr>
          <w:rFonts w:ascii="Arial" w:eastAsia="Times New Roman" w:hAnsi="Arial" w:cs="Arial"/>
          <w:iCs/>
          <w:kern w:val="2"/>
          <w:lang w:eastAsia="ar-SA"/>
        </w:rPr>
      </w:pPr>
      <w:proofErr w:type="spellStart"/>
      <w:r w:rsidRPr="00662881">
        <w:rPr>
          <w:rFonts w:ascii="Arial" w:eastAsia="Times New Roman" w:hAnsi="Arial" w:cs="Arial"/>
          <w:iCs/>
          <w:kern w:val="2"/>
          <w:lang w:eastAsia="ar-SA"/>
        </w:rPr>
        <w:t>Нововладимировского</w:t>
      </w:r>
      <w:proofErr w:type="spellEnd"/>
      <w:r w:rsidRPr="00662881">
        <w:rPr>
          <w:rFonts w:ascii="Arial" w:eastAsia="Times New Roman" w:hAnsi="Arial" w:cs="Arial"/>
          <w:iCs/>
          <w:kern w:val="2"/>
          <w:lang w:eastAsia="ar-SA"/>
        </w:rPr>
        <w:t xml:space="preserve"> сельского</w:t>
      </w:r>
      <w:r w:rsidR="00662881">
        <w:rPr>
          <w:rFonts w:ascii="Arial" w:eastAsia="Times New Roman" w:hAnsi="Arial" w:cs="Arial"/>
          <w:iCs/>
          <w:kern w:val="2"/>
          <w:lang w:eastAsia="ar-SA"/>
        </w:rPr>
        <w:t xml:space="preserve"> </w:t>
      </w:r>
      <w:r w:rsidRPr="00662881">
        <w:rPr>
          <w:rFonts w:ascii="Arial" w:eastAsia="Times New Roman" w:hAnsi="Arial" w:cs="Arial"/>
          <w:iCs/>
          <w:kern w:val="2"/>
          <w:lang w:eastAsia="ar-SA"/>
        </w:rPr>
        <w:t xml:space="preserve">поселения </w:t>
      </w:r>
    </w:p>
    <w:p w:rsidR="006C3E71"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 xml:space="preserve">Тбилисского района </w:t>
      </w:r>
    </w:p>
    <w:p w:rsidR="00A0331C" w:rsidRPr="00662881" w:rsidRDefault="00A0331C" w:rsidP="00662881">
      <w:pPr>
        <w:autoSpaceDE w:val="0"/>
        <w:ind w:firstLine="709"/>
        <w:jc w:val="both"/>
        <w:rPr>
          <w:rFonts w:ascii="Arial" w:eastAsia="Times New Roman" w:hAnsi="Arial" w:cs="Arial"/>
          <w:iCs/>
          <w:kern w:val="2"/>
          <w:lang w:eastAsia="ar-SA"/>
        </w:rPr>
      </w:pPr>
      <w:r w:rsidRPr="00662881">
        <w:rPr>
          <w:rFonts w:ascii="Arial" w:eastAsia="Times New Roman" w:hAnsi="Arial" w:cs="Arial"/>
          <w:iCs/>
          <w:kern w:val="2"/>
          <w:lang w:eastAsia="ar-SA"/>
        </w:rPr>
        <w:t>Ю.Б. Ефименко</w:t>
      </w:r>
    </w:p>
    <w:p w:rsidR="00A0331C" w:rsidRPr="00662881" w:rsidRDefault="00A0331C" w:rsidP="00662881">
      <w:pPr>
        <w:autoSpaceDE w:val="0"/>
        <w:ind w:firstLine="709"/>
        <w:jc w:val="both"/>
        <w:rPr>
          <w:rFonts w:ascii="Arial" w:eastAsia="Times New Roman" w:hAnsi="Arial" w:cs="Arial"/>
          <w:iCs/>
          <w:kern w:val="2"/>
          <w:lang w:eastAsia="ar-SA"/>
        </w:rPr>
      </w:pPr>
    </w:p>
    <w:sectPr w:rsidR="00A0331C" w:rsidRPr="00662881" w:rsidSect="00F478B2">
      <w:pgSz w:w="11906" w:h="16838"/>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8F" w:rsidRDefault="00285F8F">
      <w:r>
        <w:separator/>
      </w:r>
    </w:p>
  </w:endnote>
  <w:endnote w:type="continuationSeparator" w:id="0">
    <w:p w:rsidR="00285F8F" w:rsidRDefault="0028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8F" w:rsidRDefault="00285F8F">
      <w:r>
        <w:rPr>
          <w:color w:val="000000"/>
        </w:rPr>
        <w:separator/>
      </w:r>
    </w:p>
  </w:footnote>
  <w:footnote w:type="continuationSeparator" w:id="0">
    <w:p w:rsidR="00285F8F" w:rsidRDefault="00285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BB6"/>
    <w:rsid w:val="000109C5"/>
    <w:rsid w:val="000244C6"/>
    <w:rsid w:val="00037AC1"/>
    <w:rsid w:val="000416C6"/>
    <w:rsid w:val="00055DEB"/>
    <w:rsid w:val="00055EDB"/>
    <w:rsid w:val="00070DFF"/>
    <w:rsid w:val="00075599"/>
    <w:rsid w:val="00075BA1"/>
    <w:rsid w:val="0008049F"/>
    <w:rsid w:val="000854C0"/>
    <w:rsid w:val="00086D74"/>
    <w:rsid w:val="00087BA9"/>
    <w:rsid w:val="000A0B94"/>
    <w:rsid w:val="000A1C95"/>
    <w:rsid w:val="000A28D3"/>
    <w:rsid w:val="000A497E"/>
    <w:rsid w:val="000B24CC"/>
    <w:rsid w:val="000D1962"/>
    <w:rsid w:val="000D7B43"/>
    <w:rsid w:val="000E1F40"/>
    <w:rsid w:val="000F7E7B"/>
    <w:rsid w:val="00101DD9"/>
    <w:rsid w:val="00104FAA"/>
    <w:rsid w:val="001051A1"/>
    <w:rsid w:val="00106B82"/>
    <w:rsid w:val="0011672E"/>
    <w:rsid w:val="00117D24"/>
    <w:rsid w:val="001315DB"/>
    <w:rsid w:val="00133266"/>
    <w:rsid w:val="00134F63"/>
    <w:rsid w:val="001426B9"/>
    <w:rsid w:val="001426FE"/>
    <w:rsid w:val="0014687D"/>
    <w:rsid w:val="00156B1D"/>
    <w:rsid w:val="00156BCA"/>
    <w:rsid w:val="001634C3"/>
    <w:rsid w:val="001748B6"/>
    <w:rsid w:val="001779E5"/>
    <w:rsid w:val="001823E9"/>
    <w:rsid w:val="00182CAA"/>
    <w:rsid w:val="00191DF9"/>
    <w:rsid w:val="001A142F"/>
    <w:rsid w:val="001A1A76"/>
    <w:rsid w:val="001A21E4"/>
    <w:rsid w:val="001A2A2C"/>
    <w:rsid w:val="001A6F3F"/>
    <w:rsid w:val="001B433A"/>
    <w:rsid w:val="001C5334"/>
    <w:rsid w:val="001C5D2C"/>
    <w:rsid w:val="001E1138"/>
    <w:rsid w:val="001E1334"/>
    <w:rsid w:val="001E2AF5"/>
    <w:rsid w:val="001E5411"/>
    <w:rsid w:val="001F02BF"/>
    <w:rsid w:val="001F55EE"/>
    <w:rsid w:val="00201581"/>
    <w:rsid w:val="00205EE1"/>
    <w:rsid w:val="00222549"/>
    <w:rsid w:val="00227590"/>
    <w:rsid w:val="0023485F"/>
    <w:rsid w:val="00235A67"/>
    <w:rsid w:val="00236D51"/>
    <w:rsid w:val="002476B8"/>
    <w:rsid w:val="002703D4"/>
    <w:rsid w:val="002830C6"/>
    <w:rsid w:val="00285F8F"/>
    <w:rsid w:val="00287D18"/>
    <w:rsid w:val="00290097"/>
    <w:rsid w:val="00290506"/>
    <w:rsid w:val="002925EA"/>
    <w:rsid w:val="002A1C20"/>
    <w:rsid w:val="002A46D4"/>
    <w:rsid w:val="002B2A5A"/>
    <w:rsid w:val="002B753D"/>
    <w:rsid w:val="002C1FC1"/>
    <w:rsid w:val="002E2050"/>
    <w:rsid w:val="002E5078"/>
    <w:rsid w:val="002E6F78"/>
    <w:rsid w:val="002F4EF4"/>
    <w:rsid w:val="00307185"/>
    <w:rsid w:val="0030737A"/>
    <w:rsid w:val="0031370A"/>
    <w:rsid w:val="00313C4D"/>
    <w:rsid w:val="0031555B"/>
    <w:rsid w:val="00333D2C"/>
    <w:rsid w:val="00334F45"/>
    <w:rsid w:val="0033597E"/>
    <w:rsid w:val="003412AE"/>
    <w:rsid w:val="003445BC"/>
    <w:rsid w:val="00346895"/>
    <w:rsid w:val="0038423A"/>
    <w:rsid w:val="00390654"/>
    <w:rsid w:val="003941F3"/>
    <w:rsid w:val="00397F18"/>
    <w:rsid w:val="003A1A55"/>
    <w:rsid w:val="003B16EC"/>
    <w:rsid w:val="003B2790"/>
    <w:rsid w:val="003B3111"/>
    <w:rsid w:val="003B724C"/>
    <w:rsid w:val="003C4ACE"/>
    <w:rsid w:val="003C4E43"/>
    <w:rsid w:val="003C4F29"/>
    <w:rsid w:val="003C517C"/>
    <w:rsid w:val="003E5E26"/>
    <w:rsid w:val="003E798E"/>
    <w:rsid w:val="003F1A13"/>
    <w:rsid w:val="003F6770"/>
    <w:rsid w:val="003F7158"/>
    <w:rsid w:val="00401485"/>
    <w:rsid w:val="00402397"/>
    <w:rsid w:val="004100DF"/>
    <w:rsid w:val="00414664"/>
    <w:rsid w:val="004166F5"/>
    <w:rsid w:val="00420B67"/>
    <w:rsid w:val="00422307"/>
    <w:rsid w:val="004251E8"/>
    <w:rsid w:val="00427141"/>
    <w:rsid w:val="0043298B"/>
    <w:rsid w:val="00436692"/>
    <w:rsid w:val="00437A4D"/>
    <w:rsid w:val="00437F51"/>
    <w:rsid w:val="00444F10"/>
    <w:rsid w:val="0046505E"/>
    <w:rsid w:val="00471A37"/>
    <w:rsid w:val="00483770"/>
    <w:rsid w:val="00485808"/>
    <w:rsid w:val="00493872"/>
    <w:rsid w:val="00493D15"/>
    <w:rsid w:val="0049423C"/>
    <w:rsid w:val="00494502"/>
    <w:rsid w:val="004B0AB5"/>
    <w:rsid w:val="004B30D9"/>
    <w:rsid w:val="004B3964"/>
    <w:rsid w:val="004C3203"/>
    <w:rsid w:val="004C3620"/>
    <w:rsid w:val="004D05BD"/>
    <w:rsid w:val="004D0CA8"/>
    <w:rsid w:val="004E0362"/>
    <w:rsid w:val="004E6F78"/>
    <w:rsid w:val="004F0EC4"/>
    <w:rsid w:val="00501072"/>
    <w:rsid w:val="00501340"/>
    <w:rsid w:val="00506CC6"/>
    <w:rsid w:val="0051176D"/>
    <w:rsid w:val="00514108"/>
    <w:rsid w:val="005144FA"/>
    <w:rsid w:val="005262D4"/>
    <w:rsid w:val="00552A2E"/>
    <w:rsid w:val="00553094"/>
    <w:rsid w:val="00555345"/>
    <w:rsid w:val="00555B5E"/>
    <w:rsid w:val="00563562"/>
    <w:rsid w:val="00566C1E"/>
    <w:rsid w:val="00575A43"/>
    <w:rsid w:val="005A2143"/>
    <w:rsid w:val="005A3D6D"/>
    <w:rsid w:val="005A6CD5"/>
    <w:rsid w:val="005B2291"/>
    <w:rsid w:val="005B7475"/>
    <w:rsid w:val="005B7725"/>
    <w:rsid w:val="005C0B63"/>
    <w:rsid w:val="005C1E8E"/>
    <w:rsid w:val="005C7DD1"/>
    <w:rsid w:val="005D38F4"/>
    <w:rsid w:val="005D40B2"/>
    <w:rsid w:val="005D6019"/>
    <w:rsid w:val="005D7218"/>
    <w:rsid w:val="005E20C7"/>
    <w:rsid w:val="005E7FC4"/>
    <w:rsid w:val="00610D95"/>
    <w:rsid w:val="00612B69"/>
    <w:rsid w:val="00615EE0"/>
    <w:rsid w:val="00625436"/>
    <w:rsid w:val="00631873"/>
    <w:rsid w:val="00636342"/>
    <w:rsid w:val="006431EC"/>
    <w:rsid w:val="00657BE9"/>
    <w:rsid w:val="00662881"/>
    <w:rsid w:val="00675CBE"/>
    <w:rsid w:val="00692342"/>
    <w:rsid w:val="00697F69"/>
    <w:rsid w:val="006A348B"/>
    <w:rsid w:val="006A4C10"/>
    <w:rsid w:val="006A5307"/>
    <w:rsid w:val="006A6777"/>
    <w:rsid w:val="006B24EE"/>
    <w:rsid w:val="006B6EE8"/>
    <w:rsid w:val="006C3469"/>
    <w:rsid w:val="006C3E71"/>
    <w:rsid w:val="006C58DB"/>
    <w:rsid w:val="006D1B6E"/>
    <w:rsid w:val="006F7A2F"/>
    <w:rsid w:val="00712E78"/>
    <w:rsid w:val="00712F8D"/>
    <w:rsid w:val="00721B5D"/>
    <w:rsid w:val="00726F1A"/>
    <w:rsid w:val="007307B4"/>
    <w:rsid w:val="00731547"/>
    <w:rsid w:val="00734D48"/>
    <w:rsid w:val="0073661E"/>
    <w:rsid w:val="00751FA6"/>
    <w:rsid w:val="00756907"/>
    <w:rsid w:val="00760BFD"/>
    <w:rsid w:val="007659C5"/>
    <w:rsid w:val="00767D3A"/>
    <w:rsid w:val="007715B1"/>
    <w:rsid w:val="0077175E"/>
    <w:rsid w:val="007736E2"/>
    <w:rsid w:val="007A027C"/>
    <w:rsid w:val="007A12F0"/>
    <w:rsid w:val="007B0B3E"/>
    <w:rsid w:val="007B4D4C"/>
    <w:rsid w:val="007C322C"/>
    <w:rsid w:val="007E0DE8"/>
    <w:rsid w:val="007E64EF"/>
    <w:rsid w:val="007F0CB4"/>
    <w:rsid w:val="007F1B34"/>
    <w:rsid w:val="007F71A8"/>
    <w:rsid w:val="00806116"/>
    <w:rsid w:val="00812BEA"/>
    <w:rsid w:val="008136FB"/>
    <w:rsid w:val="00813C35"/>
    <w:rsid w:val="00816A0E"/>
    <w:rsid w:val="008228A6"/>
    <w:rsid w:val="0082399D"/>
    <w:rsid w:val="00825589"/>
    <w:rsid w:val="00837E91"/>
    <w:rsid w:val="00847A29"/>
    <w:rsid w:val="0085260C"/>
    <w:rsid w:val="0085344E"/>
    <w:rsid w:val="008619A7"/>
    <w:rsid w:val="00863FB7"/>
    <w:rsid w:val="0086525D"/>
    <w:rsid w:val="0086722D"/>
    <w:rsid w:val="00874720"/>
    <w:rsid w:val="0088372D"/>
    <w:rsid w:val="008A2077"/>
    <w:rsid w:val="008A2C7C"/>
    <w:rsid w:val="008A50C0"/>
    <w:rsid w:val="008A5931"/>
    <w:rsid w:val="008A7C86"/>
    <w:rsid w:val="008B60B0"/>
    <w:rsid w:val="008C0258"/>
    <w:rsid w:val="008C056F"/>
    <w:rsid w:val="008D51C9"/>
    <w:rsid w:val="008E0B0E"/>
    <w:rsid w:val="008E12F1"/>
    <w:rsid w:val="008E3EBA"/>
    <w:rsid w:val="008E7F04"/>
    <w:rsid w:val="008F0D64"/>
    <w:rsid w:val="008F2718"/>
    <w:rsid w:val="00924B3B"/>
    <w:rsid w:val="00931C4D"/>
    <w:rsid w:val="00934343"/>
    <w:rsid w:val="00942FAA"/>
    <w:rsid w:val="00952751"/>
    <w:rsid w:val="00957472"/>
    <w:rsid w:val="00963282"/>
    <w:rsid w:val="00963397"/>
    <w:rsid w:val="009674E1"/>
    <w:rsid w:val="00972DC2"/>
    <w:rsid w:val="0097415D"/>
    <w:rsid w:val="00980785"/>
    <w:rsid w:val="00980966"/>
    <w:rsid w:val="009838A4"/>
    <w:rsid w:val="0098603B"/>
    <w:rsid w:val="00990D11"/>
    <w:rsid w:val="009920A2"/>
    <w:rsid w:val="00992ADE"/>
    <w:rsid w:val="00994305"/>
    <w:rsid w:val="0099591E"/>
    <w:rsid w:val="009A242C"/>
    <w:rsid w:val="009A4E67"/>
    <w:rsid w:val="009A6C99"/>
    <w:rsid w:val="009B4D22"/>
    <w:rsid w:val="009C1136"/>
    <w:rsid w:val="009C13E1"/>
    <w:rsid w:val="009C4B25"/>
    <w:rsid w:val="009C52C4"/>
    <w:rsid w:val="009C6EEE"/>
    <w:rsid w:val="009D01E0"/>
    <w:rsid w:val="009E4AA5"/>
    <w:rsid w:val="009E53FE"/>
    <w:rsid w:val="009F0B3A"/>
    <w:rsid w:val="009F5D90"/>
    <w:rsid w:val="00A0331C"/>
    <w:rsid w:val="00A0507A"/>
    <w:rsid w:val="00A07C28"/>
    <w:rsid w:val="00A10731"/>
    <w:rsid w:val="00A12077"/>
    <w:rsid w:val="00A12C01"/>
    <w:rsid w:val="00A20A3B"/>
    <w:rsid w:val="00A22485"/>
    <w:rsid w:val="00A24AE9"/>
    <w:rsid w:val="00A2582E"/>
    <w:rsid w:val="00A402E2"/>
    <w:rsid w:val="00A45616"/>
    <w:rsid w:val="00A50D49"/>
    <w:rsid w:val="00A6483C"/>
    <w:rsid w:val="00A7035D"/>
    <w:rsid w:val="00A94846"/>
    <w:rsid w:val="00A949D7"/>
    <w:rsid w:val="00A94C43"/>
    <w:rsid w:val="00A958AE"/>
    <w:rsid w:val="00AA1FEB"/>
    <w:rsid w:val="00AB059E"/>
    <w:rsid w:val="00AB1BDA"/>
    <w:rsid w:val="00AB3CAD"/>
    <w:rsid w:val="00AB5F0C"/>
    <w:rsid w:val="00AC4E24"/>
    <w:rsid w:val="00AC750A"/>
    <w:rsid w:val="00AD1C08"/>
    <w:rsid w:val="00AD5F8C"/>
    <w:rsid w:val="00AF0908"/>
    <w:rsid w:val="00AF0B25"/>
    <w:rsid w:val="00B04E36"/>
    <w:rsid w:val="00B07B70"/>
    <w:rsid w:val="00B225D9"/>
    <w:rsid w:val="00B31A08"/>
    <w:rsid w:val="00B43913"/>
    <w:rsid w:val="00B54CFE"/>
    <w:rsid w:val="00B61043"/>
    <w:rsid w:val="00B82E95"/>
    <w:rsid w:val="00B83EB3"/>
    <w:rsid w:val="00B90B91"/>
    <w:rsid w:val="00B91878"/>
    <w:rsid w:val="00BA540B"/>
    <w:rsid w:val="00BA5FE9"/>
    <w:rsid w:val="00BB3B59"/>
    <w:rsid w:val="00BC0421"/>
    <w:rsid w:val="00BC1058"/>
    <w:rsid w:val="00BC1FC1"/>
    <w:rsid w:val="00BC3889"/>
    <w:rsid w:val="00BD58B7"/>
    <w:rsid w:val="00BD5A60"/>
    <w:rsid w:val="00BD7704"/>
    <w:rsid w:val="00BD7AFF"/>
    <w:rsid w:val="00BE3BC4"/>
    <w:rsid w:val="00BF3BB6"/>
    <w:rsid w:val="00BF4EDF"/>
    <w:rsid w:val="00BF52DA"/>
    <w:rsid w:val="00C0113E"/>
    <w:rsid w:val="00C01807"/>
    <w:rsid w:val="00C074B7"/>
    <w:rsid w:val="00C07F8A"/>
    <w:rsid w:val="00C20976"/>
    <w:rsid w:val="00C31DAB"/>
    <w:rsid w:val="00C32F23"/>
    <w:rsid w:val="00C34114"/>
    <w:rsid w:val="00C351C1"/>
    <w:rsid w:val="00C8620B"/>
    <w:rsid w:val="00C86919"/>
    <w:rsid w:val="00CA1A75"/>
    <w:rsid w:val="00CA1C4D"/>
    <w:rsid w:val="00CA2842"/>
    <w:rsid w:val="00CB4C31"/>
    <w:rsid w:val="00CB6728"/>
    <w:rsid w:val="00CC0DAC"/>
    <w:rsid w:val="00CD1B2F"/>
    <w:rsid w:val="00CD4E13"/>
    <w:rsid w:val="00CF603F"/>
    <w:rsid w:val="00D010E0"/>
    <w:rsid w:val="00D0318E"/>
    <w:rsid w:val="00D174CC"/>
    <w:rsid w:val="00D220D0"/>
    <w:rsid w:val="00D2375F"/>
    <w:rsid w:val="00D267FE"/>
    <w:rsid w:val="00D27B36"/>
    <w:rsid w:val="00D34EF8"/>
    <w:rsid w:val="00D52A85"/>
    <w:rsid w:val="00D65874"/>
    <w:rsid w:val="00D6694E"/>
    <w:rsid w:val="00D84230"/>
    <w:rsid w:val="00D85481"/>
    <w:rsid w:val="00D85F10"/>
    <w:rsid w:val="00D94482"/>
    <w:rsid w:val="00D95CD8"/>
    <w:rsid w:val="00DA40F0"/>
    <w:rsid w:val="00DA7938"/>
    <w:rsid w:val="00DB283D"/>
    <w:rsid w:val="00DB2ADB"/>
    <w:rsid w:val="00DD1628"/>
    <w:rsid w:val="00DE3B0F"/>
    <w:rsid w:val="00DF0A2B"/>
    <w:rsid w:val="00DF1E77"/>
    <w:rsid w:val="00DF67C6"/>
    <w:rsid w:val="00E01BCA"/>
    <w:rsid w:val="00E17BE9"/>
    <w:rsid w:val="00E25C4E"/>
    <w:rsid w:val="00E315F4"/>
    <w:rsid w:val="00E316D4"/>
    <w:rsid w:val="00E33111"/>
    <w:rsid w:val="00E40298"/>
    <w:rsid w:val="00E43C6C"/>
    <w:rsid w:val="00E61B1C"/>
    <w:rsid w:val="00E66836"/>
    <w:rsid w:val="00E95260"/>
    <w:rsid w:val="00EA30F7"/>
    <w:rsid w:val="00EA7220"/>
    <w:rsid w:val="00EA7BA5"/>
    <w:rsid w:val="00EB22E5"/>
    <w:rsid w:val="00EC4AC2"/>
    <w:rsid w:val="00ED52D5"/>
    <w:rsid w:val="00EE24DC"/>
    <w:rsid w:val="00EE7B3A"/>
    <w:rsid w:val="00EF4C0B"/>
    <w:rsid w:val="00EF685B"/>
    <w:rsid w:val="00EF6E45"/>
    <w:rsid w:val="00F05E28"/>
    <w:rsid w:val="00F11A4F"/>
    <w:rsid w:val="00F132C3"/>
    <w:rsid w:val="00F17417"/>
    <w:rsid w:val="00F27296"/>
    <w:rsid w:val="00F336FA"/>
    <w:rsid w:val="00F42942"/>
    <w:rsid w:val="00F4394D"/>
    <w:rsid w:val="00F43F71"/>
    <w:rsid w:val="00F478B2"/>
    <w:rsid w:val="00F500FA"/>
    <w:rsid w:val="00F516ED"/>
    <w:rsid w:val="00F6165F"/>
    <w:rsid w:val="00F67297"/>
    <w:rsid w:val="00F751B0"/>
    <w:rsid w:val="00F85EAA"/>
    <w:rsid w:val="00F9500E"/>
    <w:rsid w:val="00F973AF"/>
    <w:rsid w:val="00F97D73"/>
    <w:rsid w:val="00FA2567"/>
    <w:rsid w:val="00FB16B3"/>
    <w:rsid w:val="00FB2D9B"/>
    <w:rsid w:val="00FB45C8"/>
    <w:rsid w:val="00FB6C67"/>
    <w:rsid w:val="00FC0873"/>
    <w:rsid w:val="00FC1FF4"/>
    <w:rsid w:val="00FC5588"/>
    <w:rsid w:val="00FC598F"/>
    <w:rsid w:val="00FC7121"/>
    <w:rsid w:val="00FD0EA3"/>
    <w:rsid w:val="00FD2BF7"/>
    <w:rsid w:val="00FE2D4B"/>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931"/>
    <w:pPr>
      <w:widowControl w:val="0"/>
      <w:suppressAutoHyphens/>
      <w:autoSpaceDN w:val="0"/>
      <w:textAlignment w:val="baseline"/>
    </w:pPr>
    <w:rPr>
      <w:kern w:val="3"/>
      <w:sz w:val="24"/>
      <w:szCs w:val="24"/>
      <w:lang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8A5931"/>
    <w:pPr>
      <w:widowControl w:val="0"/>
      <w:suppressAutoHyphens/>
      <w:autoSpaceDN w:val="0"/>
      <w:textAlignment w:val="baseline"/>
    </w:pPr>
    <w:rPr>
      <w:kern w:val="3"/>
      <w:sz w:val="24"/>
      <w:szCs w:val="24"/>
      <w:lang w:val="de-DE" w:eastAsia="ja-JP" w:bidi="fa-IR"/>
    </w:rPr>
  </w:style>
  <w:style w:type="paragraph" w:styleId="a3">
    <w:name w:val="Title"/>
    <w:basedOn w:val="Standard"/>
    <w:next w:val="Textbody"/>
    <w:link w:val="a4"/>
    <w:uiPriority w:val="99"/>
    <w:qFormat/>
    <w:rsid w:val="008A5931"/>
    <w:pPr>
      <w:keepNext/>
      <w:spacing w:before="240" w:after="120"/>
    </w:pPr>
    <w:rPr>
      <w:rFonts w:ascii="Arial" w:hAnsi="Arial"/>
      <w:sz w:val="28"/>
      <w:szCs w:val="28"/>
    </w:rPr>
  </w:style>
  <w:style w:type="character" w:customStyle="1" w:styleId="a4">
    <w:name w:val="Название Знак"/>
    <w:link w:val="a3"/>
    <w:uiPriority w:val="99"/>
    <w:locked/>
    <w:rPr>
      <w:rFonts w:ascii="Cambria" w:hAnsi="Cambria" w:cs="Times New Roman"/>
      <w:b/>
      <w:bCs/>
      <w:kern w:val="28"/>
      <w:sz w:val="32"/>
      <w:szCs w:val="32"/>
      <w:lang w:eastAsia="ja-JP" w:bidi="fa-IR"/>
    </w:rPr>
  </w:style>
  <w:style w:type="paragraph" w:customStyle="1" w:styleId="Textbody">
    <w:name w:val="Text body"/>
    <w:basedOn w:val="Standard"/>
    <w:uiPriority w:val="99"/>
    <w:rsid w:val="008A5931"/>
    <w:pPr>
      <w:spacing w:after="120"/>
    </w:pPr>
  </w:style>
  <w:style w:type="paragraph" w:styleId="a5">
    <w:name w:val="Subtitle"/>
    <w:basedOn w:val="a3"/>
    <w:next w:val="Textbody"/>
    <w:link w:val="a6"/>
    <w:uiPriority w:val="99"/>
    <w:qFormat/>
    <w:rsid w:val="008A5931"/>
    <w:pPr>
      <w:jc w:val="center"/>
    </w:pPr>
    <w:rPr>
      <w:i/>
      <w:iCs/>
    </w:rPr>
  </w:style>
  <w:style w:type="character" w:customStyle="1" w:styleId="a6">
    <w:name w:val="Подзаголовок Знак"/>
    <w:link w:val="a5"/>
    <w:uiPriority w:val="99"/>
    <w:locked/>
    <w:rPr>
      <w:rFonts w:ascii="Cambria" w:hAnsi="Cambria" w:cs="Times New Roman"/>
      <w:kern w:val="3"/>
      <w:sz w:val="24"/>
      <w:szCs w:val="24"/>
      <w:lang w:eastAsia="ja-JP" w:bidi="fa-IR"/>
    </w:rPr>
  </w:style>
  <w:style w:type="paragraph" w:styleId="a7">
    <w:name w:val="List"/>
    <w:basedOn w:val="Textbody"/>
    <w:uiPriority w:val="99"/>
    <w:rsid w:val="008A5931"/>
  </w:style>
  <w:style w:type="paragraph" w:styleId="a8">
    <w:name w:val="caption"/>
    <w:basedOn w:val="Standard"/>
    <w:uiPriority w:val="99"/>
    <w:qFormat/>
    <w:rsid w:val="008A5931"/>
    <w:pPr>
      <w:suppressLineNumbers/>
      <w:spacing w:before="120" w:after="120"/>
    </w:pPr>
    <w:rPr>
      <w:i/>
      <w:iCs/>
    </w:rPr>
  </w:style>
  <w:style w:type="paragraph" w:customStyle="1" w:styleId="Index">
    <w:name w:val="Index"/>
    <w:basedOn w:val="Standard"/>
    <w:uiPriority w:val="99"/>
    <w:rsid w:val="008A5931"/>
    <w:pPr>
      <w:suppressLineNumbers/>
    </w:pPr>
  </w:style>
  <w:style w:type="paragraph" w:styleId="a9">
    <w:name w:val="header"/>
    <w:basedOn w:val="Standard"/>
    <w:link w:val="aa"/>
    <w:uiPriority w:val="99"/>
    <w:rsid w:val="008A5931"/>
    <w:pPr>
      <w:suppressLineNumbers/>
      <w:tabs>
        <w:tab w:val="center" w:pos="4819"/>
        <w:tab w:val="right" w:pos="9638"/>
      </w:tabs>
    </w:pPr>
  </w:style>
  <w:style w:type="character" w:customStyle="1" w:styleId="aa">
    <w:name w:val="Верхний колонтитул Знак"/>
    <w:link w:val="a9"/>
    <w:uiPriority w:val="99"/>
    <w:locked/>
    <w:rsid w:val="001634C3"/>
    <w:rPr>
      <w:rFonts w:cs="Times New Roman"/>
    </w:rPr>
  </w:style>
  <w:style w:type="character" w:customStyle="1" w:styleId="NumberingSymbols">
    <w:name w:val="Numbering Symbols"/>
    <w:uiPriority w:val="99"/>
    <w:rsid w:val="008A5931"/>
  </w:style>
  <w:style w:type="paragraph" w:styleId="ab">
    <w:name w:val="Balloon Text"/>
    <w:basedOn w:val="a"/>
    <w:link w:val="ac"/>
    <w:uiPriority w:val="99"/>
    <w:semiHidden/>
    <w:rsid w:val="00236D51"/>
    <w:rPr>
      <w:rFonts w:ascii="Tahoma" w:hAnsi="Tahoma"/>
      <w:sz w:val="16"/>
      <w:szCs w:val="16"/>
    </w:rPr>
  </w:style>
  <w:style w:type="character" w:customStyle="1" w:styleId="ac">
    <w:name w:val="Текст выноски Знак"/>
    <w:link w:val="ab"/>
    <w:uiPriority w:val="99"/>
    <w:semiHidden/>
    <w:locked/>
    <w:rsid w:val="00236D51"/>
    <w:rPr>
      <w:rFonts w:ascii="Tahoma" w:hAnsi="Tahoma" w:cs="Times New Roman"/>
      <w:sz w:val="16"/>
      <w:szCs w:val="16"/>
      <w:lang w:val="ru-RU"/>
    </w:rPr>
  </w:style>
  <w:style w:type="paragraph" w:styleId="ad">
    <w:name w:val="List Paragraph"/>
    <w:basedOn w:val="a"/>
    <w:uiPriority w:val="99"/>
    <w:qFormat/>
    <w:rsid w:val="00437F51"/>
    <w:pPr>
      <w:ind w:left="720"/>
      <w:contextualSpacing/>
    </w:pPr>
  </w:style>
  <w:style w:type="paragraph" w:styleId="ae">
    <w:name w:val="Normal (Web)"/>
    <w:basedOn w:val="a"/>
    <w:uiPriority w:val="99"/>
    <w:rsid w:val="008136FB"/>
    <w:pPr>
      <w:widowControl/>
      <w:suppressAutoHyphens w:val="0"/>
      <w:autoSpaceDN/>
      <w:spacing w:before="100" w:beforeAutospacing="1" w:after="119"/>
      <w:textAlignment w:val="auto"/>
    </w:pPr>
    <w:rPr>
      <w:rFonts w:eastAsia="Times New Roman" w:cs="Times New Roman"/>
      <w:kern w:val="0"/>
      <w:lang w:eastAsia="ru-RU" w:bidi="ar-SA"/>
    </w:rPr>
  </w:style>
  <w:style w:type="character" w:customStyle="1" w:styleId="WW-Absatz-Standardschriftart1">
    <w:name w:val="WW-Absatz-Standardschriftart1"/>
    <w:uiPriority w:val="99"/>
    <w:rsid w:val="005D7218"/>
  </w:style>
  <w:style w:type="paragraph" w:customStyle="1" w:styleId="ConsPlusTitle">
    <w:name w:val="ConsPlusTitle"/>
    <w:uiPriority w:val="99"/>
    <w:rsid w:val="005D7218"/>
    <w:pPr>
      <w:widowControl w:val="0"/>
      <w:autoSpaceDE w:val="0"/>
      <w:autoSpaceDN w:val="0"/>
      <w:adjustRightInd w:val="0"/>
    </w:pPr>
    <w:rPr>
      <w:rFonts w:ascii="Arial" w:eastAsia="Times New Roman" w:hAnsi="Arial" w:cs="Arial"/>
      <w:b/>
      <w:bCs/>
    </w:rPr>
  </w:style>
  <w:style w:type="character" w:customStyle="1" w:styleId="FontStyle22">
    <w:name w:val="Font Style22"/>
    <w:uiPriority w:val="99"/>
    <w:rsid w:val="00AA1FEB"/>
    <w:rPr>
      <w:rFonts w:ascii="Times New Roman" w:hAnsi="Times New Roman" w:cs="Times New Roman"/>
      <w:sz w:val="26"/>
      <w:szCs w:val="26"/>
    </w:rPr>
  </w:style>
  <w:style w:type="character" w:customStyle="1" w:styleId="FontStyle17">
    <w:name w:val="Font Style17"/>
    <w:uiPriority w:val="99"/>
    <w:rsid w:val="00AA1FEB"/>
    <w:rPr>
      <w:rFonts w:ascii="Times New Roman" w:hAnsi="Times New Roman" w:cs="Times New Roman"/>
      <w:sz w:val="26"/>
      <w:szCs w:val="26"/>
    </w:rPr>
  </w:style>
  <w:style w:type="paragraph" w:styleId="af">
    <w:name w:val="footer"/>
    <w:basedOn w:val="a"/>
    <w:link w:val="af0"/>
    <w:uiPriority w:val="99"/>
    <w:semiHidden/>
    <w:rsid w:val="001634C3"/>
    <w:pPr>
      <w:tabs>
        <w:tab w:val="center" w:pos="4677"/>
        <w:tab w:val="right" w:pos="9355"/>
      </w:tabs>
    </w:pPr>
  </w:style>
  <w:style w:type="character" w:customStyle="1" w:styleId="af0">
    <w:name w:val="Нижний колонтитул Знак"/>
    <w:link w:val="af"/>
    <w:uiPriority w:val="99"/>
    <w:semiHidden/>
    <w:locked/>
    <w:rsid w:val="001634C3"/>
    <w:rPr>
      <w:rFonts w:cs="Times New Roman"/>
      <w:lang w:val="ru-RU"/>
    </w:rPr>
  </w:style>
  <w:style w:type="character" w:styleId="af1">
    <w:name w:val="Hyperlink"/>
    <w:uiPriority w:val="99"/>
    <w:semiHidden/>
    <w:rsid w:val="00FD0EA3"/>
    <w:rPr>
      <w:rFonts w:cs="Times New Roman"/>
      <w:color w:val="0000FF"/>
      <w:u w:val="single"/>
    </w:rPr>
  </w:style>
  <w:style w:type="character" w:customStyle="1" w:styleId="af2">
    <w:name w:val="Основной текст_"/>
    <w:link w:val="1"/>
    <w:uiPriority w:val="99"/>
    <w:locked/>
    <w:rsid w:val="00420B67"/>
    <w:rPr>
      <w:rFonts w:eastAsia="Times New Roman" w:cs="Times New Roman"/>
      <w:sz w:val="26"/>
      <w:szCs w:val="26"/>
      <w:shd w:val="clear" w:color="auto" w:fill="FFFFFF"/>
    </w:rPr>
  </w:style>
  <w:style w:type="paragraph" w:customStyle="1" w:styleId="1">
    <w:name w:val="Основной текст1"/>
    <w:basedOn w:val="a"/>
    <w:link w:val="af2"/>
    <w:uiPriority w:val="99"/>
    <w:rsid w:val="00420B67"/>
    <w:pPr>
      <w:shd w:val="clear" w:color="auto" w:fill="FFFFFF"/>
      <w:suppressAutoHyphens w:val="0"/>
      <w:autoSpaceDN/>
      <w:spacing w:after="420" w:line="240" w:lineRule="atLeast"/>
      <w:textAlignment w:val="auto"/>
    </w:pPr>
    <w:rPr>
      <w:rFonts w:eastAsia="Times New Roman" w:cs="Times New Roman"/>
      <w:sz w:val="26"/>
      <w:szCs w:val="26"/>
      <w:lang w:val="de-DE"/>
    </w:rPr>
  </w:style>
  <w:style w:type="paragraph" w:customStyle="1" w:styleId="ConsPlusNormal">
    <w:name w:val="ConsPlusNormal"/>
    <w:uiPriority w:val="99"/>
    <w:rsid w:val="00BD7AFF"/>
    <w:pPr>
      <w:widowControl w:val="0"/>
      <w:autoSpaceDE w:val="0"/>
      <w:autoSpaceDN w:val="0"/>
    </w:pPr>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34333">
      <w:marLeft w:val="0"/>
      <w:marRight w:val="0"/>
      <w:marTop w:val="0"/>
      <w:marBottom w:val="0"/>
      <w:divBdr>
        <w:top w:val="none" w:sz="0" w:space="0" w:color="auto"/>
        <w:left w:val="none" w:sz="0" w:space="0" w:color="auto"/>
        <w:bottom w:val="none" w:sz="0" w:space="0" w:color="auto"/>
        <w:right w:val="none" w:sz="0" w:space="0" w:color="auto"/>
      </w:divBdr>
    </w:div>
    <w:div w:id="8254343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5879</Words>
  <Characters>33516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АДМИНИСТРАЦИЯ НОВОВЛАДИМИРОВСКОГО СЕЛЬСКОГО ПОСЕЛЕНИЯ</vt:lpstr>
    </vt:vector>
  </TitlesOfParts>
  <Company>SPecialiST RePack</Company>
  <LinksUpToDate>false</LinksUpToDate>
  <CharactersWithSpaces>39317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НОВОВЛАДИМИРОВСКОГО СЕЛЬСКОГО ПОСЕЛЕНИЯ</dc:title>
  <dc:subject/>
  <dc:creator>Home</dc:creator>
  <cp:keywords/>
  <dc:description/>
  <cp:lastModifiedBy>Татьяна</cp:lastModifiedBy>
  <cp:revision>15</cp:revision>
  <cp:lastPrinted>2018-07-26T07:18:00Z</cp:lastPrinted>
  <dcterms:created xsi:type="dcterms:W3CDTF">2018-07-25T12:26:00Z</dcterms:created>
  <dcterms:modified xsi:type="dcterms:W3CDTF">2018-08-06T13:45:00Z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