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E6" w:rsidRPr="00A807EF" w:rsidRDefault="007163E6" w:rsidP="00652D23">
      <w:pPr>
        <w:spacing w:after="0" w:line="240" w:lineRule="auto"/>
        <w:ind w:left="4820"/>
        <w:rPr>
          <w:rFonts w:ascii="Times New Roman" w:hAnsi="Times New Roman" w:cs="Times New Roman"/>
          <w:sz w:val="28"/>
          <w:szCs w:val="28"/>
        </w:rPr>
      </w:pPr>
      <w:r w:rsidRPr="00A807EF">
        <w:rPr>
          <w:rFonts w:ascii="Times New Roman" w:hAnsi="Times New Roman" w:cs="Times New Roman"/>
          <w:sz w:val="28"/>
          <w:szCs w:val="28"/>
        </w:rPr>
        <w:t>П</w:t>
      </w:r>
      <w:r w:rsidR="00354B64" w:rsidRPr="00A807EF">
        <w:rPr>
          <w:rFonts w:ascii="Times New Roman" w:hAnsi="Times New Roman" w:cs="Times New Roman"/>
          <w:sz w:val="28"/>
          <w:szCs w:val="28"/>
        </w:rPr>
        <w:t>риложение</w:t>
      </w:r>
      <w:r w:rsidRPr="00A807EF">
        <w:rPr>
          <w:rFonts w:ascii="Times New Roman" w:hAnsi="Times New Roman" w:cs="Times New Roman"/>
          <w:sz w:val="28"/>
          <w:szCs w:val="28"/>
        </w:rPr>
        <w:t xml:space="preserve"> </w:t>
      </w:r>
    </w:p>
    <w:p w:rsidR="007163E6" w:rsidRPr="00A807EF" w:rsidRDefault="007163E6" w:rsidP="00652D23">
      <w:pPr>
        <w:spacing w:after="0" w:line="240" w:lineRule="auto"/>
        <w:ind w:left="4820"/>
        <w:rPr>
          <w:rFonts w:ascii="Times New Roman" w:hAnsi="Times New Roman" w:cs="Times New Roman"/>
          <w:sz w:val="28"/>
          <w:szCs w:val="28"/>
        </w:rPr>
      </w:pPr>
      <w:r w:rsidRPr="00A807EF">
        <w:rPr>
          <w:rFonts w:ascii="Times New Roman" w:hAnsi="Times New Roman" w:cs="Times New Roman"/>
          <w:sz w:val="28"/>
          <w:szCs w:val="28"/>
        </w:rPr>
        <w:t>к письму министерства экономики</w:t>
      </w:r>
    </w:p>
    <w:p w:rsidR="007163E6" w:rsidRPr="00A807EF" w:rsidRDefault="007163E6" w:rsidP="00652D23">
      <w:pPr>
        <w:spacing w:after="0" w:line="240" w:lineRule="auto"/>
        <w:ind w:left="4820"/>
        <w:rPr>
          <w:rFonts w:ascii="Times New Roman" w:hAnsi="Times New Roman" w:cs="Times New Roman"/>
          <w:sz w:val="28"/>
          <w:szCs w:val="28"/>
        </w:rPr>
      </w:pPr>
      <w:r w:rsidRPr="00A807EF">
        <w:rPr>
          <w:rFonts w:ascii="Times New Roman" w:hAnsi="Times New Roman" w:cs="Times New Roman"/>
          <w:sz w:val="28"/>
          <w:szCs w:val="28"/>
        </w:rPr>
        <w:t>Краснодарского края</w:t>
      </w:r>
    </w:p>
    <w:p w:rsidR="007163E6" w:rsidRPr="00467796" w:rsidRDefault="00652D23" w:rsidP="00652D23">
      <w:pPr>
        <w:spacing w:after="0" w:line="240" w:lineRule="auto"/>
        <w:ind w:left="4820"/>
        <w:rPr>
          <w:rFonts w:ascii="Times New Roman" w:hAnsi="Times New Roman" w:cs="Times New Roman"/>
          <w:sz w:val="28"/>
          <w:szCs w:val="28"/>
          <w:u w:val="single"/>
        </w:rPr>
      </w:pPr>
      <w:r w:rsidRPr="00A807EF">
        <w:rPr>
          <w:rFonts w:ascii="Times New Roman" w:hAnsi="Times New Roman" w:cs="Times New Roman"/>
          <w:sz w:val="28"/>
          <w:szCs w:val="28"/>
        </w:rPr>
        <w:t>о</w:t>
      </w:r>
      <w:r w:rsidR="007163E6" w:rsidRPr="00A807EF">
        <w:rPr>
          <w:rFonts w:ascii="Times New Roman" w:hAnsi="Times New Roman" w:cs="Times New Roman"/>
          <w:sz w:val="28"/>
          <w:szCs w:val="28"/>
        </w:rPr>
        <w:t>т</w:t>
      </w:r>
      <w:r w:rsidR="00441402" w:rsidRPr="00A807EF">
        <w:rPr>
          <w:rFonts w:ascii="Times New Roman" w:hAnsi="Times New Roman" w:cs="Times New Roman"/>
          <w:sz w:val="28"/>
          <w:szCs w:val="28"/>
        </w:rPr>
        <w:t xml:space="preserve"> </w:t>
      </w:r>
      <w:r w:rsidR="00467796" w:rsidRPr="00467796">
        <w:rPr>
          <w:rFonts w:ascii="Times New Roman" w:hAnsi="Times New Roman" w:cs="Times New Roman"/>
          <w:sz w:val="28"/>
          <w:szCs w:val="28"/>
          <w:u w:val="single"/>
        </w:rPr>
        <w:t>15.01.2025  №208-12-11-127/25</w:t>
      </w:r>
    </w:p>
    <w:p w:rsidR="007163E6" w:rsidRPr="00A807EF" w:rsidRDefault="007163E6" w:rsidP="007163E6">
      <w:pPr>
        <w:spacing w:before="120" w:after="120" w:line="276" w:lineRule="auto"/>
        <w:jc w:val="center"/>
        <w:rPr>
          <w:rFonts w:ascii="Times New Roman" w:hAnsi="Times New Roman" w:cs="Times New Roman"/>
          <w:sz w:val="28"/>
          <w:szCs w:val="28"/>
        </w:rPr>
      </w:pPr>
    </w:p>
    <w:p w:rsidR="007163E6" w:rsidRPr="00A807EF" w:rsidRDefault="007163E6" w:rsidP="007163E6">
      <w:pPr>
        <w:spacing w:before="120" w:after="120" w:line="276" w:lineRule="auto"/>
        <w:jc w:val="center"/>
        <w:rPr>
          <w:rFonts w:ascii="Times New Roman" w:hAnsi="Times New Roman" w:cs="Times New Roman"/>
          <w:sz w:val="28"/>
          <w:szCs w:val="28"/>
        </w:rPr>
      </w:pPr>
      <w:bookmarkStart w:id="0" w:name="_GoBack"/>
      <w:bookmarkEnd w:id="0"/>
    </w:p>
    <w:p w:rsidR="007163E6" w:rsidRPr="00A807EF" w:rsidRDefault="007163E6" w:rsidP="007163E6">
      <w:pPr>
        <w:spacing w:before="120" w:after="120" w:line="276" w:lineRule="auto"/>
        <w:jc w:val="center"/>
        <w:rPr>
          <w:rFonts w:ascii="Times New Roman" w:hAnsi="Times New Roman" w:cs="Times New Roman"/>
          <w:b/>
          <w:sz w:val="28"/>
          <w:szCs w:val="28"/>
        </w:rPr>
      </w:pPr>
    </w:p>
    <w:p w:rsidR="00C078D8" w:rsidRPr="00A807EF" w:rsidRDefault="00C078D8" w:rsidP="007163E6">
      <w:pPr>
        <w:spacing w:before="120" w:after="120" w:line="276" w:lineRule="auto"/>
        <w:jc w:val="center"/>
        <w:rPr>
          <w:rFonts w:ascii="Times New Roman" w:hAnsi="Times New Roman" w:cs="Times New Roman"/>
          <w:b/>
          <w:sz w:val="28"/>
          <w:szCs w:val="28"/>
        </w:rPr>
      </w:pPr>
    </w:p>
    <w:p w:rsidR="007163E6" w:rsidRPr="00A807EF" w:rsidRDefault="007163E6" w:rsidP="001363B3">
      <w:pPr>
        <w:spacing w:before="120" w:after="12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О</w:t>
      </w:r>
      <w:r w:rsidR="001363B3" w:rsidRPr="00A807EF">
        <w:rPr>
          <w:rFonts w:ascii="Times New Roman" w:hAnsi="Times New Roman" w:cs="Times New Roman"/>
          <w:b/>
          <w:sz w:val="28"/>
          <w:szCs w:val="28"/>
        </w:rPr>
        <w:t>ТЧЕТ</w:t>
      </w:r>
    </w:p>
    <w:p w:rsidR="006755EF" w:rsidRPr="00A807EF" w:rsidRDefault="006755EF" w:rsidP="001363B3">
      <w:pPr>
        <w:spacing w:before="120" w:after="12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w:t>
      </w:r>
      <w:r w:rsidR="00A807EF" w:rsidRPr="00A807EF">
        <w:rPr>
          <w:rFonts w:ascii="Times New Roman" w:hAnsi="Times New Roman" w:cs="Times New Roman"/>
          <w:b/>
          <w:sz w:val="28"/>
          <w:szCs w:val="28"/>
        </w:rPr>
        <w:t>О с</w:t>
      </w:r>
      <w:r w:rsidRPr="00A807EF">
        <w:rPr>
          <w:rFonts w:ascii="Times New Roman" w:hAnsi="Times New Roman" w:cs="Times New Roman"/>
          <w:b/>
          <w:sz w:val="28"/>
          <w:szCs w:val="28"/>
        </w:rPr>
        <w:t>остояни</w:t>
      </w:r>
      <w:r w:rsidR="00A807EF" w:rsidRPr="00A807EF">
        <w:rPr>
          <w:rFonts w:ascii="Times New Roman" w:hAnsi="Times New Roman" w:cs="Times New Roman"/>
          <w:b/>
          <w:sz w:val="28"/>
          <w:szCs w:val="28"/>
        </w:rPr>
        <w:t>и</w:t>
      </w:r>
      <w:r w:rsidRPr="00A807EF">
        <w:rPr>
          <w:rFonts w:ascii="Times New Roman" w:hAnsi="Times New Roman" w:cs="Times New Roman"/>
          <w:b/>
          <w:sz w:val="28"/>
          <w:szCs w:val="28"/>
        </w:rPr>
        <w:t xml:space="preserve"> и развити</w:t>
      </w:r>
      <w:r w:rsidR="00A807EF" w:rsidRPr="00A807EF">
        <w:rPr>
          <w:rFonts w:ascii="Times New Roman" w:hAnsi="Times New Roman" w:cs="Times New Roman"/>
          <w:b/>
          <w:sz w:val="28"/>
          <w:szCs w:val="28"/>
        </w:rPr>
        <w:t>и</w:t>
      </w:r>
      <w:r w:rsidRPr="00A807EF">
        <w:rPr>
          <w:rFonts w:ascii="Times New Roman" w:hAnsi="Times New Roman" w:cs="Times New Roman"/>
          <w:b/>
          <w:sz w:val="28"/>
          <w:szCs w:val="28"/>
        </w:rPr>
        <w:t xml:space="preserve"> конкуренции </w:t>
      </w:r>
    </w:p>
    <w:p w:rsidR="007163E6" w:rsidRPr="00A807EF" w:rsidRDefault="006755EF" w:rsidP="001363B3">
      <w:pPr>
        <w:spacing w:before="120" w:after="120" w:line="240" w:lineRule="auto"/>
        <w:jc w:val="center"/>
        <w:rPr>
          <w:rFonts w:ascii="Times New Roman" w:hAnsi="Times New Roman" w:cs="Times New Roman"/>
          <w:sz w:val="28"/>
          <w:szCs w:val="28"/>
        </w:rPr>
      </w:pPr>
      <w:r w:rsidRPr="00A807EF">
        <w:rPr>
          <w:rFonts w:ascii="Times New Roman" w:hAnsi="Times New Roman" w:cs="Times New Roman"/>
          <w:b/>
          <w:sz w:val="28"/>
          <w:szCs w:val="28"/>
        </w:rPr>
        <w:t xml:space="preserve">на товарных </w:t>
      </w:r>
      <w:r w:rsidR="007163E6" w:rsidRPr="00A807EF">
        <w:rPr>
          <w:rFonts w:ascii="Times New Roman" w:hAnsi="Times New Roman" w:cs="Times New Roman"/>
          <w:b/>
          <w:sz w:val="28"/>
          <w:szCs w:val="28"/>
        </w:rPr>
        <w:t xml:space="preserve">рынках </w:t>
      </w:r>
      <w:r w:rsidR="00F25A32" w:rsidRPr="00F25A32">
        <w:rPr>
          <w:rFonts w:ascii="Times New Roman" w:hAnsi="Times New Roman" w:cs="Times New Roman"/>
          <w:b/>
          <w:sz w:val="28"/>
          <w:szCs w:val="28"/>
        </w:rPr>
        <w:t>муниципального образования Тбилисский район</w:t>
      </w:r>
    </w:p>
    <w:p w:rsidR="007163E6" w:rsidRPr="00A807EF" w:rsidRDefault="001363B3" w:rsidP="001363B3">
      <w:pPr>
        <w:spacing w:before="120" w:after="120" w:line="240" w:lineRule="auto"/>
        <w:jc w:val="center"/>
        <w:rPr>
          <w:rFonts w:ascii="Times New Roman" w:hAnsi="Times New Roman" w:cs="Times New Roman"/>
          <w:sz w:val="28"/>
          <w:szCs w:val="28"/>
        </w:rPr>
      </w:pPr>
      <w:r w:rsidRPr="00A807EF">
        <w:rPr>
          <w:rFonts w:ascii="Times New Roman" w:hAnsi="Times New Roman" w:cs="Times New Roman"/>
          <w:b/>
          <w:sz w:val="28"/>
          <w:szCs w:val="28"/>
        </w:rPr>
        <w:t>в 20</w:t>
      </w:r>
      <w:r w:rsidR="003D1F94" w:rsidRPr="00A807EF">
        <w:rPr>
          <w:rFonts w:ascii="Times New Roman" w:hAnsi="Times New Roman" w:cs="Times New Roman"/>
          <w:b/>
          <w:sz w:val="28"/>
          <w:szCs w:val="28"/>
        </w:rPr>
        <w:t>2</w:t>
      </w:r>
      <w:r w:rsidR="00C05345">
        <w:rPr>
          <w:rFonts w:ascii="Times New Roman" w:hAnsi="Times New Roman" w:cs="Times New Roman"/>
          <w:b/>
          <w:sz w:val="28"/>
          <w:szCs w:val="28"/>
        </w:rPr>
        <w:t>4</w:t>
      </w:r>
      <w:r w:rsidRPr="00A807EF">
        <w:rPr>
          <w:rFonts w:ascii="Times New Roman" w:hAnsi="Times New Roman" w:cs="Times New Roman"/>
          <w:b/>
          <w:sz w:val="28"/>
          <w:szCs w:val="28"/>
        </w:rPr>
        <w:t xml:space="preserve"> году»</w:t>
      </w:r>
    </w:p>
    <w:p w:rsidR="007163E6" w:rsidRPr="00A807EF" w:rsidRDefault="007163E6" w:rsidP="007163E6">
      <w:pPr>
        <w:spacing w:before="120" w:after="120" w:line="276" w:lineRule="auto"/>
        <w:jc w:val="center"/>
        <w:rPr>
          <w:rFonts w:ascii="Times New Roman" w:hAnsi="Times New Roman" w:cs="Times New Roman"/>
          <w:sz w:val="28"/>
          <w:szCs w:val="28"/>
        </w:rPr>
      </w:pPr>
    </w:p>
    <w:p w:rsidR="007163E6" w:rsidRPr="00A807EF" w:rsidRDefault="007163E6" w:rsidP="007163E6">
      <w:pPr>
        <w:spacing w:before="120" w:after="120" w:line="276" w:lineRule="auto"/>
        <w:jc w:val="center"/>
        <w:rPr>
          <w:rFonts w:ascii="Times New Roman" w:hAnsi="Times New Roman" w:cs="Times New Roman"/>
          <w:sz w:val="28"/>
          <w:szCs w:val="28"/>
        </w:rPr>
      </w:pPr>
    </w:p>
    <w:p w:rsidR="00354B64" w:rsidRPr="00A807EF" w:rsidRDefault="00354B64" w:rsidP="007163E6">
      <w:pPr>
        <w:spacing w:before="120" w:after="120" w:line="276" w:lineRule="auto"/>
        <w:ind w:left="5387"/>
        <w:jc w:val="center"/>
        <w:rPr>
          <w:rFonts w:ascii="Times New Roman" w:hAnsi="Times New Roman" w:cs="Times New Roman"/>
          <w:sz w:val="28"/>
          <w:szCs w:val="28"/>
        </w:rPr>
      </w:pPr>
    </w:p>
    <w:p w:rsidR="00354B64" w:rsidRPr="00A807EF" w:rsidRDefault="00354B64" w:rsidP="007163E6">
      <w:pPr>
        <w:spacing w:before="120" w:after="120" w:line="276" w:lineRule="auto"/>
        <w:ind w:left="5387"/>
        <w:jc w:val="center"/>
        <w:rPr>
          <w:rFonts w:ascii="Times New Roman" w:hAnsi="Times New Roman" w:cs="Times New Roman"/>
          <w:sz w:val="28"/>
          <w:szCs w:val="28"/>
        </w:rPr>
      </w:pPr>
    </w:p>
    <w:p w:rsidR="00354B64" w:rsidRPr="00A807EF"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806056" w:rsidRDefault="00806056" w:rsidP="007163E6">
      <w:pPr>
        <w:spacing w:before="120" w:after="120" w:line="276" w:lineRule="auto"/>
        <w:ind w:left="5387"/>
        <w:jc w:val="center"/>
        <w:rPr>
          <w:rFonts w:ascii="Times New Roman" w:hAnsi="Times New Roman" w:cs="Times New Roman"/>
          <w:sz w:val="28"/>
          <w:szCs w:val="28"/>
        </w:rPr>
      </w:pPr>
    </w:p>
    <w:p w:rsidR="00806056" w:rsidRDefault="00806056" w:rsidP="007163E6">
      <w:pPr>
        <w:spacing w:before="120" w:after="120" w:line="276" w:lineRule="auto"/>
        <w:ind w:left="5387"/>
        <w:jc w:val="center"/>
        <w:rPr>
          <w:rFonts w:ascii="Times New Roman" w:hAnsi="Times New Roman" w:cs="Times New Roman"/>
          <w:sz w:val="28"/>
          <w:szCs w:val="28"/>
        </w:rPr>
      </w:pPr>
    </w:p>
    <w:p w:rsidR="00806056" w:rsidRDefault="00806056" w:rsidP="007163E6">
      <w:pPr>
        <w:spacing w:before="120" w:after="120" w:line="276" w:lineRule="auto"/>
        <w:ind w:left="5387"/>
        <w:jc w:val="center"/>
        <w:rPr>
          <w:rFonts w:ascii="Times New Roman" w:hAnsi="Times New Roman" w:cs="Times New Roman"/>
          <w:sz w:val="28"/>
          <w:szCs w:val="28"/>
        </w:rPr>
      </w:pPr>
    </w:p>
    <w:p w:rsidR="00806056" w:rsidRPr="00A807EF" w:rsidRDefault="00806056" w:rsidP="007163E6">
      <w:pPr>
        <w:spacing w:before="120" w:after="120" w:line="276" w:lineRule="auto"/>
        <w:ind w:left="5387"/>
        <w:jc w:val="center"/>
        <w:rPr>
          <w:rFonts w:ascii="Times New Roman" w:hAnsi="Times New Roman" w:cs="Times New Roman"/>
          <w:sz w:val="28"/>
          <w:szCs w:val="28"/>
        </w:rPr>
      </w:pPr>
    </w:p>
    <w:p w:rsidR="00354B64" w:rsidRPr="00A807EF" w:rsidRDefault="00354B64" w:rsidP="007163E6">
      <w:pPr>
        <w:spacing w:before="120" w:after="120" w:line="276" w:lineRule="auto"/>
        <w:ind w:left="5387"/>
        <w:jc w:val="center"/>
        <w:rPr>
          <w:rFonts w:ascii="Times New Roman" w:hAnsi="Times New Roman" w:cs="Times New Roman"/>
          <w:sz w:val="28"/>
          <w:szCs w:val="28"/>
        </w:rPr>
      </w:pPr>
    </w:p>
    <w:p w:rsidR="00806056" w:rsidRDefault="00806056" w:rsidP="00806056">
      <w:pPr>
        <w:spacing w:before="120" w:after="120" w:line="276" w:lineRule="auto"/>
        <w:ind w:left="5387"/>
        <w:rPr>
          <w:rFonts w:ascii="Times New Roman" w:hAnsi="Times New Roman" w:cs="Times New Roman"/>
          <w:sz w:val="28"/>
          <w:szCs w:val="28"/>
        </w:rPr>
      </w:pPr>
    </w:p>
    <w:p w:rsidR="00806056" w:rsidRDefault="00806056" w:rsidP="00806056">
      <w:pPr>
        <w:spacing w:before="120" w:after="120" w:line="276" w:lineRule="auto"/>
        <w:ind w:left="5387"/>
        <w:rPr>
          <w:rFonts w:ascii="Times New Roman" w:hAnsi="Times New Roman" w:cs="Times New Roman"/>
          <w:sz w:val="28"/>
          <w:szCs w:val="28"/>
        </w:rPr>
      </w:pPr>
    </w:p>
    <w:p w:rsidR="00806056" w:rsidRDefault="00806056" w:rsidP="00806056">
      <w:pPr>
        <w:spacing w:before="120" w:after="120" w:line="276" w:lineRule="auto"/>
        <w:ind w:left="5387"/>
        <w:rPr>
          <w:rFonts w:ascii="Times New Roman" w:hAnsi="Times New Roman" w:cs="Times New Roman"/>
          <w:sz w:val="28"/>
          <w:szCs w:val="28"/>
        </w:rPr>
      </w:pPr>
    </w:p>
    <w:p w:rsidR="00806056" w:rsidRDefault="00806056" w:rsidP="00806056">
      <w:pPr>
        <w:spacing w:before="120" w:after="120" w:line="276" w:lineRule="auto"/>
        <w:ind w:left="5387"/>
        <w:rPr>
          <w:rFonts w:ascii="Times New Roman" w:hAnsi="Times New Roman" w:cs="Times New Roman"/>
          <w:sz w:val="28"/>
          <w:szCs w:val="28"/>
        </w:rPr>
      </w:pPr>
    </w:p>
    <w:p w:rsidR="007163E6" w:rsidRPr="00A807EF" w:rsidRDefault="007163E6" w:rsidP="00806056">
      <w:pPr>
        <w:spacing w:before="120" w:after="120" w:line="276" w:lineRule="auto"/>
        <w:ind w:left="5387"/>
        <w:rPr>
          <w:rFonts w:ascii="Times New Roman" w:hAnsi="Times New Roman" w:cs="Times New Roman"/>
          <w:sz w:val="28"/>
          <w:szCs w:val="28"/>
        </w:rPr>
      </w:pPr>
      <w:r w:rsidRPr="00A807EF">
        <w:rPr>
          <w:rFonts w:ascii="Times New Roman" w:hAnsi="Times New Roman" w:cs="Times New Roman"/>
          <w:sz w:val="28"/>
          <w:szCs w:val="28"/>
        </w:rPr>
        <w:t>РАССМОТРЕН и УТВЕРЖДЕН</w:t>
      </w:r>
    </w:p>
    <w:p w:rsidR="00A807EF" w:rsidRDefault="00806056" w:rsidP="00806056">
      <w:pPr>
        <w:spacing w:before="120" w:after="120" w:line="276" w:lineRule="auto"/>
        <w:ind w:left="5387"/>
        <w:rPr>
          <w:rFonts w:ascii="Times New Roman" w:hAnsi="Times New Roman" w:cs="Times New Roman"/>
          <w:sz w:val="28"/>
          <w:szCs w:val="28"/>
        </w:rPr>
      </w:pPr>
      <w:r>
        <w:rPr>
          <w:rFonts w:ascii="Times New Roman" w:hAnsi="Times New Roman" w:cs="Times New Roman"/>
          <w:sz w:val="28"/>
          <w:szCs w:val="28"/>
        </w:rPr>
        <w:t>Протокол №1 от 30 января 2025 г</w:t>
      </w:r>
    </w:p>
    <w:p w:rsidR="00F25A32" w:rsidRPr="00A807EF" w:rsidRDefault="00F25A32" w:rsidP="007163E6">
      <w:pPr>
        <w:spacing w:before="120" w:after="120" w:line="276" w:lineRule="auto"/>
        <w:jc w:val="center"/>
        <w:rPr>
          <w:rFonts w:ascii="Times New Roman" w:hAnsi="Times New Roman" w:cs="Times New Roman"/>
          <w:sz w:val="28"/>
          <w:szCs w:val="28"/>
        </w:rPr>
      </w:pPr>
    </w:p>
    <w:p w:rsidR="007163E6" w:rsidRPr="00A807EF" w:rsidRDefault="007163E6" w:rsidP="007163E6">
      <w:pPr>
        <w:spacing w:before="120" w:after="120" w:line="276" w:lineRule="auto"/>
        <w:jc w:val="center"/>
        <w:rPr>
          <w:rFonts w:ascii="Times New Roman" w:hAnsi="Times New Roman" w:cs="Times New Roman"/>
          <w:sz w:val="28"/>
          <w:szCs w:val="28"/>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gridCol w:w="708"/>
      </w:tblGrid>
      <w:tr w:rsidR="007163E6" w:rsidRPr="00A807EF" w:rsidTr="003D1F94">
        <w:trPr>
          <w:trHeight w:val="743"/>
        </w:trPr>
        <w:tc>
          <w:tcPr>
            <w:tcW w:w="8946" w:type="dxa"/>
            <w:noWrap/>
            <w:vAlign w:val="center"/>
          </w:tcPr>
          <w:p w:rsidR="007163E6" w:rsidRPr="00A807EF" w:rsidRDefault="007163E6" w:rsidP="007163E6">
            <w:pPr>
              <w:spacing w:after="0" w:line="240" w:lineRule="auto"/>
              <w:jc w:val="center"/>
              <w:rPr>
                <w:rFonts w:ascii="Times New Roman" w:hAnsi="Times New Roman" w:cs="Times New Roman"/>
                <w:sz w:val="28"/>
                <w:szCs w:val="28"/>
              </w:rPr>
            </w:pPr>
            <w:r w:rsidRPr="00A807EF">
              <w:rPr>
                <w:rFonts w:ascii="Times New Roman" w:hAnsi="Times New Roman" w:cs="Times New Roman"/>
                <w:sz w:val="28"/>
                <w:szCs w:val="28"/>
              </w:rPr>
              <w:lastRenderedPageBreak/>
              <w:t>Содержание</w:t>
            </w:r>
          </w:p>
        </w:tc>
        <w:tc>
          <w:tcPr>
            <w:tcW w:w="708" w:type="dxa"/>
            <w:noWrap/>
            <w:vAlign w:val="center"/>
          </w:tcPr>
          <w:p w:rsidR="007163E6" w:rsidRPr="00A807EF" w:rsidRDefault="007163E6" w:rsidP="007163E6">
            <w:pPr>
              <w:spacing w:before="120" w:after="120" w:line="240" w:lineRule="auto"/>
              <w:jc w:val="center"/>
              <w:rPr>
                <w:rFonts w:ascii="Times New Roman" w:hAnsi="Times New Roman" w:cs="Times New Roman"/>
                <w:sz w:val="28"/>
                <w:szCs w:val="28"/>
              </w:rPr>
            </w:pPr>
            <w:r w:rsidRPr="00A807EF">
              <w:rPr>
                <w:rFonts w:ascii="Times New Roman" w:hAnsi="Times New Roman" w:cs="Times New Roman"/>
                <w:sz w:val="28"/>
                <w:szCs w:val="28"/>
              </w:rPr>
              <w:t>стр.</w:t>
            </w:r>
          </w:p>
        </w:tc>
      </w:tr>
      <w:tr w:rsidR="007163E6" w:rsidRPr="00A807EF" w:rsidTr="003D1F94">
        <w:trPr>
          <w:trHeight w:val="743"/>
        </w:trPr>
        <w:tc>
          <w:tcPr>
            <w:tcW w:w="8946" w:type="dxa"/>
            <w:noWrap/>
            <w:vAlign w:val="center"/>
            <w:hideMark/>
          </w:tcPr>
          <w:p w:rsidR="00354B64" w:rsidRPr="00A807EF" w:rsidRDefault="005C39B0" w:rsidP="00F8633F">
            <w:pPr>
              <w:spacing w:after="0" w:line="240" w:lineRule="auto"/>
              <w:jc w:val="both"/>
              <w:rPr>
                <w:rFonts w:ascii="Times New Roman" w:hAnsi="Times New Roman" w:cs="Times New Roman"/>
                <w:sz w:val="28"/>
                <w:szCs w:val="28"/>
              </w:rPr>
            </w:pPr>
            <w:r w:rsidRPr="00A807EF">
              <w:rPr>
                <w:rFonts w:ascii="Times New Roman" w:hAnsi="Times New Roman" w:cs="Times New Roman"/>
                <w:sz w:val="28"/>
                <w:szCs w:val="28"/>
              </w:rPr>
              <w:t>Раздел </w:t>
            </w:r>
            <w:r w:rsidR="007163E6" w:rsidRPr="00A807EF">
              <w:rPr>
                <w:rFonts w:ascii="Times New Roman" w:hAnsi="Times New Roman" w:cs="Times New Roman"/>
                <w:sz w:val="28"/>
                <w:szCs w:val="28"/>
              </w:rPr>
              <w:t xml:space="preserve">1. </w:t>
            </w:r>
            <w:r w:rsidR="002B6D56" w:rsidRPr="00A807EF">
              <w:rPr>
                <w:rFonts w:ascii="Times New Roman" w:hAnsi="Times New Roman" w:cs="Times New Roman"/>
                <w:sz w:val="28"/>
                <w:szCs w:val="28"/>
              </w:rPr>
              <w:t>Результаты ежегодного мониторинга состояния и развития конкуренции на товарных рынках муниципального образования</w:t>
            </w:r>
            <w:r w:rsidR="002B6D56" w:rsidRPr="00A807EF">
              <w:rPr>
                <w:rFonts w:ascii="Times New Roman" w:hAnsi="Times New Roman" w:cs="Times New Roman"/>
                <w:bCs/>
                <w:sz w:val="28"/>
                <w:szCs w:val="28"/>
              </w:rPr>
              <w:t>.</w:t>
            </w:r>
          </w:p>
        </w:tc>
        <w:tc>
          <w:tcPr>
            <w:tcW w:w="708" w:type="dxa"/>
            <w:noWrap/>
            <w:vAlign w:val="center"/>
          </w:tcPr>
          <w:p w:rsidR="007163E6" w:rsidRPr="00A807EF" w:rsidRDefault="007163E6" w:rsidP="00C93076">
            <w:pPr>
              <w:spacing w:before="120" w:after="120" w:line="276" w:lineRule="auto"/>
              <w:jc w:val="center"/>
              <w:rPr>
                <w:rFonts w:ascii="Times New Roman" w:hAnsi="Times New Roman" w:cs="Times New Roman"/>
                <w:sz w:val="28"/>
                <w:szCs w:val="28"/>
              </w:rPr>
            </w:pPr>
          </w:p>
        </w:tc>
      </w:tr>
      <w:tr w:rsidR="00856AD2" w:rsidRPr="00A807EF" w:rsidTr="003D1F94">
        <w:trPr>
          <w:trHeight w:val="743"/>
        </w:trPr>
        <w:tc>
          <w:tcPr>
            <w:tcW w:w="8946" w:type="dxa"/>
            <w:noWrap/>
            <w:vAlign w:val="center"/>
          </w:tcPr>
          <w:p w:rsidR="00856AD2" w:rsidRPr="00A807EF" w:rsidRDefault="00856AD2" w:rsidP="00856AD2">
            <w:pPr>
              <w:spacing w:after="0" w:line="240" w:lineRule="auto"/>
              <w:jc w:val="both"/>
              <w:rPr>
                <w:rFonts w:ascii="Times New Roman" w:hAnsi="Times New Roman" w:cs="Times New Roman"/>
                <w:sz w:val="28"/>
                <w:szCs w:val="28"/>
              </w:rPr>
            </w:pPr>
            <w:r w:rsidRPr="00A807EF">
              <w:rPr>
                <w:rFonts w:ascii="Times New Roman" w:hAnsi="Times New Roman" w:cs="Times New Roman"/>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r w:rsidR="00F8633F" w:rsidRPr="00A807EF">
              <w:rPr>
                <w:rFonts w:ascii="Times New Roman" w:hAnsi="Times New Roman" w:cs="Times New Roman"/>
                <w:sz w:val="28"/>
                <w:szCs w:val="28"/>
              </w:rPr>
              <w:t>.</w:t>
            </w:r>
            <w:r w:rsidRPr="00A807EF">
              <w:rPr>
                <w:rFonts w:ascii="Times New Roman" w:hAnsi="Times New Roman" w:cs="Times New Roman"/>
                <w:sz w:val="28"/>
                <w:szCs w:val="28"/>
              </w:rPr>
              <w:t xml:space="preserve"> </w:t>
            </w:r>
          </w:p>
        </w:tc>
        <w:tc>
          <w:tcPr>
            <w:tcW w:w="708" w:type="dxa"/>
            <w:noWrap/>
            <w:vAlign w:val="center"/>
          </w:tcPr>
          <w:p w:rsidR="00856AD2" w:rsidRPr="00A807EF" w:rsidRDefault="00856AD2" w:rsidP="00C93076">
            <w:pPr>
              <w:spacing w:before="120" w:after="120" w:line="276" w:lineRule="auto"/>
              <w:jc w:val="center"/>
              <w:rPr>
                <w:rFonts w:ascii="Times New Roman" w:hAnsi="Times New Roman" w:cs="Times New Roman"/>
                <w:sz w:val="28"/>
                <w:szCs w:val="28"/>
              </w:rPr>
            </w:pPr>
          </w:p>
        </w:tc>
      </w:tr>
      <w:tr w:rsidR="00856AD2" w:rsidRPr="00A807EF" w:rsidTr="003D1F94">
        <w:trPr>
          <w:trHeight w:val="743"/>
        </w:trPr>
        <w:tc>
          <w:tcPr>
            <w:tcW w:w="8946" w:type="dxa"/>
            <w:noWrap/>
            <w:vAlign w:val="center"/>
          </w:tcPr>
          <w:p w:rsidR="00856AD2" w:rsidRPr="00A807EF" w:rsidRDefault="00F8633F" w:rsidP="00F8633F">
            <w:pPr>
              <w:spacing w:after="0" w:line="240" w:lineRule="auto"/>
              <w:jc w:val="both"/>
              <w:rPr>
                <w:rFonts w:ascii="Times New Roman" w:hAnsi="Times New Roman" w:cs="Times New Roman"/>
                <w:sz w:val="28"/>
                <w:szCs w:val="28"/>
              </w:rPr>
            </w:pPr>
            <w:r w:rsidRPr="00A807EF">
              <w:rPr>
                <w:rFonts w:ascii="Times New Roman" w:hAnsi="Times New Roman" w:cs="Times New Roman"/>
                <w:sz w:val="28"/>
                <w:szCs w:val="28"/>
              </w:rPr>
              <w:t>Раздел 3. Создание и реализация механизмов общественного контроля за деятельностью субъектов естественных монополий.</w:t>
            </w:r>
          </w:p>
        </w:tc>
        <w:tc>
          <w:tcPr>
            <w:tcW w:w="708" w:type="dxa"/>
            <w:noWrap/>
            <w:vAlign w:val="center"/>
          </w:tcPr>
          <w:p w:rsidR="00856AD2" w:rsidRPr="00A807EF" w:rsidRDefault="00856AD2" w:rsidP="00C93076">
            <w:pPr>
              <w:spacing w:before="120" w:after="120" w:line="276" w:lineRule="auto"/>
              <w:jc w:val="center"/>
              <w:rPr>
                <w:rFonts w:ascii="Times New Roman" w:hAnsi="Times New Roman" w:cs="Times New Roman"/>
                <w:sz w:val="28"/>
                <w:szCs w:val="28"/>
              </w:rPr>
            </w:pPr>
          </w:p>
        </w:tc>
      </w:tr>
      <w:tr w:rsidR="007163E6" w:rsidRPr="00A807EF" w:rsidTr="003D1F94">
        <w:trPr>
          <w:trHeight w:val="300"/>
        </w:trPr>
        <w:tc>
          <w:tcPr>
            <w:tcW w:w="8946" w:type="dxa"/>
            <w:noWrap/>
            <w:vAlign w:val="center"/>
          </w:tcPr>
          <w:p w:rsidR="00354B64" w:rsidRPr="00A807EF" w:rsidRDefault="007163E6" w:rsidP="00F8633F">
            <w:pPr>
              <w:spacing w:after="0" w:line="240" w:lineRule="auto"/>
              <w:jc w:val="both"/>
              <w:rPr>
                <w:rFonts w:ascii="Times New Roman" w:hAnsi="Times New Roman" w:cs="Times New Roman"/>
                <w:sz w:val="28"/>
                <w:szCs w:val="28"/>
              </w:rPr>
            </w:pPr>
            <w:r w:rsidRPr="00A807EF">
              <w:rPr>
                <w:rFonts w:ascii="Times New Roman" w:hAnsi="Times New Roman" w:cs="Times New Roman"/>
                <w:sz w:val="28"/>
                <w:szCs w:val="28"/>
              </w:rPr>
              <w:t xml:space="preserve">Раздел </w:t>
            </w:r>
            <w:r w:rsidR="00F8633F" w:rsidRPr="00A807EF">
              <w:rPr>
                <w:rFonts w:ascii="Times New Roman" w:hAnsi="Times New Roman" w:cs="Times New Roman"/>
                <w:sz w:val="28"/>
                <w:szCs w:val="28"/>
              </w:rPr>
              <w:t>4</w:t>
            </w:r>
            <w:r w:rsidRPr="00A807EF">
              <w:rPr>
                <w:rFonts w:ascii="Times New Roman" w:hAnsi="Times New Roman" w:cs="Times New Roman"/>
                <w:sz w:val="28"/>
                <w:szCs w:val="28"/>
              </w:rPr>
              <w:t xml:space="preserve">. </w:t>
            </w:r>
            <w:r w:rsidR="002B6D56" w:rsidRPr="00A807EF">
              <w:rPr>
                <w:rFonts w:ascii="Times New Roman" w:hAnsi="Times New Roman" w:cs="Times New Roman"/>
                <w:sz w:val="28"/>
                <w:szCs w:val="28"/>
              </w:rPr>
              <w:t>Административные барьеры, препятствующие развитию малого и среднего предпринимательства.</w:t>
            </w:r>
          </w:p>
        </w:tc>
        <w:tc>
          <w:tcPr>
            <w:tcW w:w="708" w:type="dxa"/>
            <w:noWrap/>
            <w:vAlign w:val="center"/>
          </w:tcPr>
          <w:p w:rsidR="007163E6" w:rsidRPr="00A807EF" w:rsidRDefault="007163E6" w:rsidP="00C93076">
            <w:pPr>
              <w:spacing w:before="120" w:after="120" w:line="276" w:lineRule="auto"/>
              <w:jc w:val="center"/>
              <w:rPr>
                <w:rFonts w:ascii="Times New Roman" w:hAnsi="Times New Roman" w:cs="Times New Roman"/>
                <w:sz w:val="28"/>
                <w:szCs w:val="28"/>
              </w:rPr>
            </w:pPr>
          </w:p>
        </w:tc>
      </w:tr>
      <w:tr w:rsidR="00856AD2" w:rsidRPr="00A807EF" w:rsidTr="003D1F94">
        <w:trPr>
          <w:trHeight w:val="300"/>
        </w:trPr>
        <w:tc>
          <w:tcPr>
            <w:tcW w:w="8946" w:type="dxa"/>
            <w:noWrap/>
            <w:vAlign w:val="center"/>
          </w:tcPr>
          <w:p w:rsidR="00856AD2" w:rsidRPr="00A807EF" w:rsidRDefault="00727F63" w:rsidP="00997E09">
            <w:pPr>
              <w:spacing w:after="0" w:line="240" w:lineRule="auto"/>
              <w:jc w:val="both"/>
              <w:rPr>
                <w:rFonts w:ascii="Times New Roman" w:hAnsi="Times New Roman" w:cs="Times New Roman"/>
                <w:sz w:val="28"/>
                <w:szCs w:val="28"/>
              </w:rPr>
            </w:pPr>
            <w:r w:rsidRPr="00A807EF">
              <w:rPr>
                <w:rFonts w:ascii="Times New Roman" w:hAnsi="Times New Roman" w:cs="Times New Roman"/>
                <w:sz w:val="28"/>
                <w:szCs w:val="28"/>
              </w:rPr>
              <w:t>Раздел 5</w:t>
            </w:r>
            <w:r w:rsidR="00F8633F" w:rsidRPr="00A807EF">
              <w:rPr>
                <w:rFonts w:ascii="Times New Roman" w:hAnsi="Times New Roman" w:cs="Times New Roman"/>
                <w:sz w:val="28"/>
                <w:szCs w:val="28"/>
              </w:rPr>
              <w:t>.</w:t>
            </w:r>
            <w:r w:rsidR="00F8633F" w:rsidRPr="00A807EF">
              <w:rPr>
                <w:rFonts w:ascii="Times New Roman" w:hAnsi="Times New Roman" w:cs="Times New Roman"/>
                <w:b/>
                <w:sz w:val="28"/>
                <w:szCs w:val="28"/>
              </w:rPr>
              <w:t xml:space="preserve"> </w:t>
            </w:r>
            <w:r w:rsidR="00F8633F" w:rsidRPr="00A807EF">
              <w:rPr>
                <w:rFonts w:ascii="Times New Roman" w:hAnsi="Times New Roman" w:cs="Times New Roman"/>
                <w:sz w:val="28"/>
                <w:szCs w:val="28"/>
              </w:rPr>
              <w:t>Результаты реализации мероприятий «дорожной карты» по содействию развитию конкуренции</w:t>
            </w:r>
            <w:r w:rsidR="00997E09" w:rsidRPr="00A807EF">
              <w:rPr>
                <w:rFonts w:ascii="Times New Roman" w:hAnsi="Times New Roman" w:cs="Times New Roman"/>
                <w:sz w:val="28"/>
                <w:szCs w:val="28"/>
              </w:rPr>
              <w:t xml:space="preserve"> муниципального образования</w:t>
            </w:r>
            <w:r w:rsidR="00997E09" w:rsidRPr="00A807EF">
              <w:rPr>
                <w:rFonts w:ascii="Times New Roman" w:hAnsi="Times New Roman" w:cs="Times New Roman"/>
                <w:color w:val="000000"/>
                <w:sz w:val="28"/>
                <w:szCs w:val="28"/>
              </w:rPr>
              <w:t>.</w:t>
            </w:r>
          </w:p>
        </w:tc>
        <w:tc>
          <w:tcPr>
            <w:tcW w:w="708" w:type="dxa"/>
            <w:noWrap/>
            <w:vAlign w:val="center"/>
          </w:tcPr>
          <w:p w:rsidR="00856AD2" w:rsidRPr="00A807EF" w:rsidRDefault="00856AD2" w:rsidP="00C93076">
            <w:pPr>
              <w:spacing w:before="120" w:after="120" w:line="276" w:lineRule="auto"/>
              <w:jc w:val="center"/>
              <w:rPr>
                <w:rFonts w:ascii="Times New Roman" w:hAnsi="Times New Roman" w:cs="Times New Roman"/>
                <w:color w:val="000000"/>
                <w:sz w:val="28"/>
                <w:szCs w:val="28"/>
              </w:rPr>
            </w:pPr>
          </w:p>
        </w:tc>
      </w:tr>
      <w:tr w:rsidR="007163E6" w:rsidRPr="00A807EF" w:rsidTr="003D1F94">
        <w:trPr>
          <w:trHeight w:val="300"/>
        </w:trPr>
        <w:tc>
          <w:tcPr>
            <w:tcW w:w="8946" w:type="dxa"/>
            <w:noWrap/>
            <w:vAlign w:val="center"/>
          </w:tcPr>
          <w:p w:rsidR="003D1F94" w:rsidRPr="00A807EF" w:rsidRDefault="007163E6" w:rsidP="00C05345">
            <w:pPr>
              <w:spacing w:after="0" w:line="240" w:lineRule="auto"/>
              <w:jc w:val="both"/>
              <w:rPr>
                <w:rFonts w:ascii="Times New Roman" w:hAnsi="Times New Roman" w:cs="Times New Roman"/>
                <w:sz w:val="28"/>
                <w:szCs w:val="28"/>
              </w:rPr>
            </w:pPr>
            <w:r w:rsidRPr="00A807EF">
              <w:rPr>
                <w:rFonts w:ascii="Times New Roman" w:hAnsi="Times New Roman" w:cs="Times New Roman"/>
                <w:sz w:val="28"/>
                <w:szCs w:val="28"/>
              </w:rPr>
              <w:t>Раздел</w:t>
            </w:r>
            <w:r w:rsidR="005C39B0" w:rsidRPr="00A807EF">
              <w:rPr>
                <w:rFonts w:ascii="Times New Roman" w:hAnsi="Times New Roman" w:cs="Times New Roman"/>
                <w:sz w:val="28"/>
                <w:szCs w:val="28"/>
              </w:rPr>
              <w:t> </w:t>
            </w:r>
            <w:r w:rsidR="00727F63" w:rsidRPr="00A807EF">
              <w:rPr>
                <w:rFonts w:ascii="Times New Roman" w:hAnsi="Times New Roman" w:cs="Times New Roman"/>
                <w:sz w:val="28"/>
                <w:szCs w:val="28"/>
              </w:rPr>
              <w:t>6</w:t>
            </w:r>
            <w:r w:rsidRPr="00A807EF">
              <w:rPr>
                <w:rFonts w:ascii="Times New Roman" w:hAnsi="Times New Roman" w:cs="Times New Roman"/>
                <w:sz w:val="28"/>
                <w:szCs w:val="28"/>
              </w:rPr>
              <w:t xml:space="preserve">. </w:t>
            </w:r>
            <w:r w:rsidR="003D1F94" w:rsidRPr="00A807EF">
              <w:rPr>
                <w:rFonts w:ascii="Times New Roman" w:hAnsi="Times New Roman" w:cs="Times New Roman"/>
                <w:sz w:val="28"/>
                <w:szCs w:val="28"/>
              </w:rPr>
              <w:t xml:space="preserve">Сведения о </w:t>
            </w:r>
            <w:r w:rsidR="00C05345">
              <w:rPr>
                <w:rFonts w:ascii="Times New Roman" w:hAnsi="Times New Roman" w:cs="Times New Roman"/>
                <w:sz w:val="28"/>
                <w:szCs w:val="28"/>
              </w:rPr>
              <w:t>муниципальных</w:t>
            </w:r>
            <w:r w:rsidR="003D1F94" w:rsidRPr="00A807EF">
              <w:rPr>
                <w:rFonts w:ascii="Times New Roman" w:hAnsi="Times New Roman" w:cs="Times New Roman"/>
                <w:color w:val="000000"/>
                <w:sz w:val="28"/>
                <w:szCs w:val="28"/>
              </w:rPr>
              <w:t xml:space="preserve"> практиках содействия развитию конкуренции, внедренных в муниципальном образовании в</w:t>
            </w:r>
            <w:r w:rsidR="003D1F94" w:rsidRPr="00A807EF">
              <w:rPr>
                <w:rFonts w:ascii="Times New Roman" w:hAnsi="Times New Roman" w:cs="Times New Roman"/>
                <w:sz w:val="28"/>
                <w:szCs w:val="28"/>
              </w:rPr>
              <w:t xml:space="preserve"> 202</w:t>
            </w:r>
            <w:r w:rsidR="00C05345">
              <w:rPr>
                <w:rFonts w:ascii="Times New Roman" w:hAnsi="Times New Roman" w:cs="Times New Roman"/>
                <w:sz w:val="28"/>
                <w:szCs w:val="28"/>
              </w:rPr>
              <w:t>4</w:t>
            </w:r>
            <w:r w:rsidR="003D1F94" w:rsidRPr="00A807EF">
              <w:rPr>
                <w:rFonts w:ascii="Times New Roman" w:hAnsi="Times New Roman" w:cs="Times New Roman"/>
                <w:sz w:val="28"/>
                <w:szCs w:val="28"/>
              </w:rPr>
              <w:t xml:space="preserve"> году.</w:t>
            </w:r>
          </w:p>
        </w:tc>
        <w:tc>
          <w:tcPr>
            <w:tcW w:w="708" w:type="dxa"/>
            <w:noWrap/>
            <w:vAlign w:val="center"/>
          </w:tcPr>
          <w:p w:rsidR="007163E6" w:rsidRPr="00A807EF" w:rsidRDefault="007163E6" w:rsidP="00C93076">
            <w:pPr>
              <w:spacing w:before="120" w:after="120" w:line="276" w:lineRule="auto"/>
              <w:jc w:val="center"/>
              <w:rPr>
                <w:rFonts w:ascii="Times New Roman" w:hAnsi="Times New Roman" w:cs="Times New Roman"/>
                <w:color w:val="000000"/>
                <w:sz w:val="28"/>
                <w:szCs w:val="28"/>
              </w:rPr>
            </w:pPr>
          </w:p>
        </w:tc>
      </w:tr>
      <w:tr w:rsidR="007163E6" w:rsidRPr="00A807EF" w:rsidTr="003D1F94">
        <w:trPr>
          <w:trHeight w:val="300"/>
        </w:trPr>
        <w:tc>
          <w:tcPr>
            <w:tcW w:w="8946" w:type="dxa"/>
            <w:noWrap/>
            <w:vAlign w:val="center"/>
          </w:tcPr>
          <w:p w:rsidR="007163E6" w:rsidRPr="00A807EF" w:rsidRDefault="007163E6" w:rsidP="005C39B0">
            <w:pPr>
              <w:spacing w:before="120" w:after="120"/>
              <w:jc w:val="both"/>
              <w:rPr>
                <w:rFonts w:ascii="Times New Roman" w:hAnsi="Times New Roman" w:cs="Times New Roman"/>
                <w:color w:val="000000"/>
                <w:sz w:val="28"/>
                <w:szCs w:val="28"/>
              </w:rPr>
            </w:pPr>
            <w:r w:rsidRPr="00A807EF">
              <w:rPr>
                <w:rFonts w:ascii="Times New Roman" w:hAnsi="Times New Roman" w:cs="Times New Roman"/>
                <w:color w:val="000000"/>
                <w:sz w:val="28"/>
                <w:szCs w:val="28"/>
              </w:rPr>
              <w:t>П</w:t>
            </w:r>
            <w:r w:rsidR="005C39B0" w:rsidRPr="00A807EF">
              <w:rPr>
                <w:rFonts w:ascii="Times New Roman" w:hAnsi="Times New Roman" w:cs="Times New Roman"/>
                <w:color w:val="000000"/>
                <w:sz w:val="28"/>
                <w:szCs w:val="28"/>
              </w:rPr>
              <w:t>риложения</w:t>
            </w:r>
          </w:p>
        </w:tc>
        <w:tc>
          <w:tcPr>
            <w:tcW w:w="708" w:type="dxa"/>
            <w:noWrap/>
            <w:vAlign w:val="center"/>
          </w:tcPr>
          <w:p w:rsidR="007163E6" w:rsidRPr="00A807EF" w:rsidRDefault="007163E6" w:rsidP="00C93076">
            <w:pPr>
              <w:spacing w:before="120" w:after="120" w:line="276" w:lineRule="auto"/>
              <w:jc w:val="center"/>
              <w:rPr>
                <w:rFonts w:ascii="Times New Roman" w:hAnsi="Times New Roman" w:cs="Times New Roman"/>
                <w:color w:val="000000"/>
                <w:sz w:val="28"/>
                <w:szCs w:val="28"/>
              </w:rPr>
            </w:pPr>
          </w:p>
        </w:tc>
      </w:tr>
    </w:tbl>
    <w:p w:rsidR="00A6216F" w:rsidRPr="00A807EF" w:rsidRDefault="00A6216F" w:rsidP="002E15D2">
      <w:pPr>
        <w:spacing w:after="0" w:line="240" w:lineRule="auto"/>
        <w:jc w:val="center"/>
        <w:rPr>
          <w:rFonts w:ascii="Times New Roman" w:hAnsi="Times New Roman" w:cs="Times New Roman"/>
          <w:b/>
          <w:sz w:val="28"/>
          <w:szCs w:val="28"/>
        </w:rPr>
      </w:pPr>
    </w:p>
    <w:p w:rsidR="004E57FC" w:rsidRPr="00A807EF" w:rsidRDefault="004E57FC" w:rsidP="002E15D2">
      <w:pPr>
        <w:spacing w:after="0" w:line="240" w:lineRule="auto"/>
        <w:jc w:val="center"/>
        <w:rPr>
          <w:rFonts w:ascii="Times New Roman" w:hAnsi="Times New Roman" w:cs="Times New Roman"/>
          <w:b/>
          <w:bCs/>
          <w:sz w:val="28"/>
          <w:szCs w:val="28"/>
        </w:rPr>
      </w:pPr>
      <w:r w:rsidRPr="00A807EF">
        <w:rPr>
          <w:rFonts w:ascii="Times New Roman" w:hAnsi="Times New Roman" w:cs="Times New Roman"/>
          <w:b/>
          <w:sz w:val="28"/>
          <w:szCs w:val="28"/>
        </w:rPr>
        <w:t>Раздел 1. Результаты ежегодного мониторинга состояния и развития конкуренции на товарных рынках муниципального образования</w:t>
      </w:r>
      <w:r w:rsidRPr="00A807EF">
        <w:rPr>
          <w:rFonts w:ascii="Times New Roman" w:hAnsi="Times New Roman" w:cs="Times New Roman"/>
          <w:b/>
          <w:bCs/>
          <w:sz w:val="28"/>
          <w:szCs w:val="28"/>
        </w:rPr>
        <w:t>.</w:t>
      </w:r>
    </w:p>
    <w:p w:rsidR="004E57FC" w:rsidRPr="00A807EF" w:rsidRDefault="004E57FC" w:rsidP="00095798">
      <w:pPr>
        <w:spacing w:after="0" w:line="240" w:lineRule="auto"/>
        <w:jc w:val="both"/>
        <w:rPr>
          <w:rFonts w:ascii="Times New Roman" w:hAnsi="Times New Roman" w:cs="Times New Roman"/>
          <w:bCs/>
          <w:sz w:val="28"/>
          <w:szCs w:val="28"/>
        </w:rPr>
      </w:pPr>
    </w:p>
    <w:p w:rsidR="0006365B" w:rsidRDefault="00C22DAF" w:rsidP="00C22DAF">
      <w:pPr>
        <w:pStyle w:val="a7"/>
        <w:numPr>
          <w:ilvl w:val="1"/>
          <w:numId w:val="14"/>
        </w:numPr>
        <w:spacing w:after="0" w:line="240" w:lineRule="auto"/>
        <w:rPr>
          <w:rFonts w:ascii="Times New Roman" w:hAnsi="Times New Roman" w:cs="Times New Roman"/>
          <w:i/>
          <w:sz w:val="28"/>
          <w:szCs w:val="28"/>
        </w:rPr>
      </w:pPr>
      <w:r w:rsidRPr="00F66E17">
        <w:rPr>
          <w:rFonts w:ascii="Times New Roman" w:hAnsi="Times New Roman" w:cs="Times New Roman"/>
          <w:i/>
          <w:sz w:val="28"/>
          <w:szCs w:val="28"/>
        </w:rPr>
        <w:t>Результаты анализа текущей ситуации на всех определенных товарных рынках муниципального образования.</w:t>
      </w:r>
    </w:p>
    <w:p w:rsidR="00F66E17" w:rsidRPr="00F66E17" w:rsidRDefault="00F66E17" w:rsidP="00F66E17">
      <w:pPr>
        <w:pStyle w:val="a7"/>
        <w:spacing w:after="0" w:line="240" w:lineRule="auto"/>
        <w:ind w:left="420"/>
        <w:rPr>
          <w:rFonts w:ascii="Times New Roman" w:hAnsi="Times New Roman" w:cs="Times New Roman"/>
          <w:i/>
          <w:sz w:val="28"/>
          <w:szCs w:val="28"/>
        </w:rPr>
      </w:pPr>
    </w:p>
    <w:p w:rsidR="00C22DAF" w:rsidRDefault="00C22DAF" w:rsidP="00C22DAF">
      <w:pPr>
        <w:pStyle w:val="a7"/>
        <w:numPr>
          <w:ilvl w:val="2"/>
          <w:numId w:val="14"/>
        </w:numPr>
        <w:spacing w:after="0" w:line="240" w:lineRule="auto"/>
        <w:rPr>
          <w:rFonts w:ascii="Times New Roman" w:hAnsi="Times New Roman" w:cs="Times New Roman"/>
          <w:i/>
          <w:sz w:val="28"/>
          <w:szCs w:val="28"/>
        </w:rPr>
      </w:pPr>
      <w:r w:rsidRPr="00F66E17">
        <w:rPr>
          <w:rFonts w:ascii="Times New Roman" w:hAnsi="Times New Roman" w:cs="Times New Roman"/>
          <w:i/>
          <w:sz w:val="28"/>
          <w:szCs w:val="28"/>
        </w:rPr>
        <w:t>Рынок услуг дошкольного образования.</w:t>
      </w:r>
    </w:p>
    <w:p w:rsidR="00925E88" w:rsidRDefault="00925E88" w:rsidP="00925E88">
      <w:pPr>
        <w:spacing w:after="0" w:line="240" w:lineRule="auto"/>
        <w:rPr>
          <w:rFonts w:ascii="Times New Roman" w:hAnsi="Times New Roman" w:cs="Times New Roman"/>
          <w:i/>
          <w:sz w:val="28"/>
          <w:szCs w:val="28"/>
        </w:rPr>
      </w:pPr>
    </w:p>
    <w:p w:rsidR="009B1DBB" w:rsidRPr="009B1DBB" w:rsidRDefault="009B1DBB" w:rsidP="009B1DBB">
      <w:pPr>
        <w:autoSpaceDE w:val="0"/>
        <w:autoSpaceDN w:val="0"/>
        <w:adjustRightInd w:val="0"/>
        <w:spacing w:after="0" w:line="276" w:lineRule="auto"/>
        <w:ind w:firstLine="660"/>
        <w:jc w:val="both"/>
        <w:rPr>
          <w:rFonts w:ascii="Times New Roman" w:hAnsi="Times New Roman" w:cs="Times New Roman"/>
          <w:sz w:val="28"/>
          <w:szCs w:val="28"/>
        </w:rPr>
      </w:pPr>
      <w:r w:rsidRPr="009B1DBB">
        <w:rPr>
          <w:rFonts w:ascii="Times New Roman" w:hAnsi="Times New Roman" w:cs="Times New Roman"/>
          <w:sz w:val="28"/>
          <w:szCs w:val="28"/>
        </w:rPr>
        <w:t>Рынок услуг дошкольного образования на территории Тбилисского муниципального района представлен деятельностью муниципальных учреждений, а именно: действуют 16 дошкольных образовательных учреждения.</w:t>
      </w:r>
    </w:p>
    <w:p w:rsidR="009B1DBB" w:rsidRPr="009B1DBB" w:rsidRDefault="009B1DBB" w:rsidP="009B1DBB">
      <w:pPr>
        <w:autoSpaceDE w:val="0"/>
        <w:autoSpaceDN w:val="0"/>
        <w:adjustRightInd w:val="0"/>
        <w:spacing w:after="0" w:line="276" w:lineRule="auto"/>
        <w:ind w:firstLine="660"/>
        <w:jc w:val="both"/>
        <w:rPr>
          <w:rFonts w:ascii="Times New Roman" w:hAnsi="Times New Roman" w:cs="Times New Roman"/>
          <w:sz w:val="28"/>
          <w:szCs w:val="28"/>
        </w:rPr>
      </w:pPr>
      <w:r w:rsidRPr="009B1DBB">
        <w:rPr>
          <w:rFonts w:ascii="Times New Roman" w:hAnsi="Times New Roman" w:cs="Times New Roman"/>
          <w:sz w:val="28"/>
          <w:szCs w:val="28"/>
        </w:rPr>
        <w:tab/>
        <w:t>Конкурентная среда образовательных услуг в сфере дошкольного образования характеризуется доминированием муниципальных образовательных организаций и формируется, в основном, в районном центре - станице Тбилисской.</w:t>
      </w:r>
    </w:p>
    <w:p w:rsidR="009B1DBB" w:rsidRPr="009B1DBB" w:rsidRDefault="009B1DBB" w:rsidP="009B1DBB">
      <w:pPr>
        <w:autoSpaceDE w:val="0"/>
        <w:autoSpaceDN w:val="0"/>
        <w:adjustRightInd w:val="0"/>
        <w:spacing w:after="0" w:line="276" w:lineRule="auto"/>
        <w:ind w:firstLine="660"/>
        <w:jc w:val="both"/>
        <w:rPr>
          <w:rFonts w:ascii="Times New Roman" w:hAnsi="Times New Roman" w:cs="Times New Roman"/>
          <w:sz w:val="28"/>
          <w:szCs w:val="28"/>
        </w:rPr>
      </w:pPr>
      <w:r w:rsidRPr="009B1DBB">
        <w:rPr>
          <w:rFonts w:ascii="Times New Roman" w:hAnsi="Times New Roman" w:cs="Times New Roman"/>
          <w:sz w:val="28"/>
          <w:szCs w:val="28"/>
        </w:rPr>
        <w:tab/>
        <w:t xml:space="preserve">На базе  муниципальных дошкольных образовательных учреждений организованы дополнительные образовательные платные услуги. </w:t>
      </w:r>
    </w:p>
    <w:p w:rsidR="009B1DBB" w:rsidRPr="009B1DBB" w:rsidRDefault="009B1DBB" w:rsidP="009B1DBB">
      <w:pPr>
        <w:autoSpaceDE w:val="0"/>
        <w:autoSpaceDN w:val="0"/>
        <w:adjustRightInd w:val="0"/>
        <w:spacing w:after="0" w:line="276" w:lineRule="auto"/>
        <w:ind w:firstLine="660"/>
        <w:jc w:val="both"/>
        <w:rPr>
          <w:rFonts w:ascii="Times New Roman" w:hAnsi="Times New Roman" w:cs="Times New Roman"/>
          <w:sz w:val="28"/>
          <w:szCs w:val="28"/>
        </w:rPr>
      </w:pPr>
      <w:r w:rsidRPr="009B1DBB">
        <w:rPr>
          <w:rFonts w:ascii="Times New Roman" w:hAnsi="Times New Roman" w:cs="Times New Roman"/>
          <w:sz w:val="28"/>
          <w:szCs w:val="28"/>
        </w:rPr>
        <w:tab/>
        <w:t>Количество детей дошкольного возраста, охваченных дополнительным образованием по программе платных услуг, составило:  в 2020 году 615 чел.  (35%), в 2021 году 810 чел. (47%), в 2022 году 852 чел. (63,5%), в 2023 году     929 чел. (63,5%), в 2024 году 1092 чел. (72%)</w:t>
      </w:r>
    </w:p>
    <w:p w:rsidR="009B1DBB" w:rsidRPr="009B1DBB" w:rsidRDefault="009B1DBB" w:rsidP="009B1DBB">
      <w:pPr>
        <w:autoSpaceDE w:val="0"/>
        <w:autoSpaceDN w:val="0"/>
        <w:adjustRightInd w:val="0"/>
        <w:spacing w:after="0" w:line="276" w:lineRule="auto"/>
        <w:ind w:firstLine="660"/>
        <w:jc w:val="both"/>
        <w:rPr>
          <w:rFonts w:ascii="Times New Roman" w:hAnsi="Times New Roman" w:cs="Times New Roman"/>
          <w:sz w:val="28"/>
          <w:szCs w:val="28"/>
        </w:rPr>
      </w:pPr>
      <w:r w:rsidRPr="009B1DBB">
        <w:rPr>
          <w:rFonts w:ascii="Times New Roman" w:hAnsi="Times New Roman" w:cs="Times New Roman"/>
          <w:sz w:val="28"/>
          <w:szCs w:val="28"/>
        </w:rPr>
        <w:lastRenderedPageBreak/>
        <w:tab/>
        <w:t xml:space="preserve">Мониторинг условий ценовой политики свидетельствует, что в муниципальных организациях размер платы потребителей (родителей) </w:t>
      </w:r>
      <w:proofErr w:type="gramStart"/>
      <w:r w:rsidRPr="009B1DBB">
        <w:rPr>
          <w:rFonts w:ascii="Times New Roman" w:hAnsi="Times New Roman" w:cs="Times New Roman"/>
          <w:sz w:val="28"/>
          <w:szCs w:val="28"/>
        </w:rPr>
        <w:t>за</w:t>
      </w:r>
      <w:proofErr w:type="gramEnd"/>
      <w:r w:rsidRPr="009B1DBB">
        <w:rPr>
          <w:rFonts w:ascii="Times New Roman" w:hAnsi="Times New Roman" w:cs="Times New Roman"/>
          <w:sz w:val="28"/>
          <w:szCs w:val="28"/>
        </w:rPr>
        <w:t xml:space="preserve"> </w:t>
      </w:r>
    </w:p>
    <w:p w:rsidR="009B1DBB" w:rsidRPr="009B1DBB" w:rsidRDefault="009B1DBB" w:rsidP="009B1DBB">
      <w:pPr>
        <w:autoSpaceDE w:val="0"/>
        <w:autoSpaceDN w:val="0"/>
        <w:adjustRightInd w:val="0"/>
        <w:spacing w:after="0" w:line="276" w:lineRule="auto"/>
        <w:ind w:firstLine="660"/>
        <w:jc w:val="both"/>
        <w:rPr>
          <w:rFonts w:ascii="Times New Roman" w:hAnsi="Times New Roman" w:cs="Times New Roman"/>
          <w:sz w:val="28"/>
          <w:szCs w:val="28"/>
        </w:rPr>
      </w:pPr>
      <w:r w:rsidRPr="009B1DBB">
        <w:rPr>
          <w:rFonts w:ascii="Times New Roman" w:hAnsi="Times New Roman" w:cs="Times New Roman"/>
          <w:sz w:val="28"/>
          <w:szCs w:val="28"/>
        </w:rPr>
        <w:t>дополнительные платные услуги в дошкольных организациях составляет от 12 руб. до 100 руб. за одно занятие.</w:t>
      </w:r>
    </w:p>
    <w:p w:rsidR="009B1DBB" w:rsidRPr="009B1DBB" w:rsidRDefault="009B1DBB" w:rsidP="009B1DBB">
      <w:pPr>
        <w:autoSpaceDE w:val="0"/>
        <w:autoSpaceDN w:val="0"/>
        <w:adjustRightInd w:val="0"/>
        <w:spacing w:after="0" w:line="276" w:lineRule="auto"/>
        <w:ind w:firstLine="660"/>
        <w:jc w:val="both"/>
        <w:rPr>
          <w:rFonts w:ascii="Times New Roman" w:hAnsi="Times New Roman" w:cs="Times New Roman"/>
          <w:sz w:val="28"/>
          <w:szCs w:val="28"/>
        </w:rPr>
      </w:pPr>
      <w:r w:rsidRPr="009B1DBB">
        <w:rPr>
          <w:rFonts w:ascii="Times New Roman" w:hAnsi="Times New Roman" w:cs="Times New Roman"/>
          <w:sz w:val="28"/>
          <w:szCs w:val="28"/>
        </w:rPr>
        <w:tab/>
        <w:t>Негосударственные организации по предоставлению услуг в сфере дошкольного образования на территории района отсутствуют.</w:t>
      </w:r>
      <w:r w:rsidRPr="009B1DBB">
        <w:rPr>
          <w:rFonts w:ascii="Times New Roman" w:hAnsi="Times New Roman" w:cs="Times New Roman"/>
          <w:sz w:val="28"/>
          <w:szCs w:val="28"/>
        </w:rPr>
        <w:tab/>
      </w:r>
    </w:p>
    <w:p w:rsidR="00925E88" w:rsidRPr="00925E88" w:rsidRDefault="00925E88" w:rsidP="00925E88">
      <w:pPr>
        <w:spacing w:after="0" w:line="240" w:lineRule="auto"/>
        <w:rPr>
          <w:rFonts w:ascii="Times New Roman" w:hAnsi="Times New Roman" w:cs="Times New Roman"/>
          <w:i/>
          <w:sz w:val="28"/>
          <w:szCs w:val="28"/>
        </w:rPr>
      </w:pPr>
    </w:p>
    <w:p w:rsidR="00C22DAF" w:rsidRDefault="00D162DD" w:rsidP="00D162DD">
      <w:pPr>
        <w:pStyle w:val="a7"/>
        <w:numPr>
          <w:ilvl w:val="2"/>
          <w:numId w:val="14"/>
        </w:numPr>
        <w:spacing w:after="0" w:line="240" w:lineRule="auto"/>
        <w:rPr>
          <w:rFonts w:ascii="Times New Roman" w:hAnsi="Times New Roman" w:cs="Times New Roman"/>
          <w:i/>
          <w:sz w:val="28"/>
          <w:szCs w:val="28"/>
        </w:rPr>
      </w:pPr>
      <w:r w:rsidRPr="00F66E17">
        <w:rPr>
          <w:rFonts w:ascii="Times New Roman" w:hAnsi="Times New Roman" w:cs="Times New Roman"/>
          <w:i/>
          <w:sz w:val="28"/>
          <w:szCs w:val="28"/>
        </w:rPr>
        <w:t>Рынок  услуг дополнительного образования детей</w:t>
      </w:r>
    </w:p>
    <w:p w:rsidR="009B1DBB" w:rsidRDefault="009B1DBB" w:rsidP="009B1DBB">
      <w:pPr>
        <w:spacing w:after="0" w:line="240" w:lineRule="auto"/>
        <w:rPr>
          <w:rFonts w:ascii="Times New Roman" w:hAnsi="Times New Roman" w:cs="Times New Roman"/>
          <w:i/>
          <w:sz w:val="28"/>
          <w:szCs w:val="28"/>
        </w:rPr>
      </w:pPr>
    </w:p>
    <w:p w:rsidR="009B1DBB" w:rsidRPr="009B1DBB" w:rsidRDefault="009B1DBB" w:rsidP="009B1DBB">
      <w:pPr>
        <w:autoSpaceDE w:val="0"/>
        <w:autoSpaceDN w:val="0"/>
        <w:adjustRightInd w:val="0"/>
        <w:spacing w:after="0" w:line="276" w:lineRule="auto"/>
        <w:ind w:firstLine="709"/>
        <w:jc w:val="both"/>
        <w:rPr>
          <w:rFonts w:ascii="Times New Roman" w:hAnsi="Times New Roman" w:cs="Times New Roman"/>
          <w:sz w:val="28"/>
          <w:szCs w:val="28"/>
        </w:rPr>
      </w:pPr>
      <w:r w:rsidRPr="009B1DBB">
        <w:rPr>
          <w:rFonts w:ascii="Times New Roman" w:hAnsi="Times New Roman" w:cs="Times New Roman"/>
          <w:sz w:val="28"/>
          <w:szCs w:val="28"/>
        </w:rPr>
        <w:t>Рынок услуг дополнительного образования детей на территории Тбилисского муниципального района представлен деятельностью муниципальных учреждений, а именно: 3 учреждения дополнительного образования.</w:t>
      </w:r>
    </w:p>
    <w:p w:rsidR="009B1DBB" w:rsidRPr="009B1DBB" w:rsidRDefault="009B1DBB" w:rsidP="009B1DBB">
      <w:pPr>
        <w:autoSpaceDE w:val="0"/>
        <w:autoSpaceDN w:val="0"/>
        <w:adjustRightInd w:val="0"/>
        <w:spacing w:after="0" w:line="276" w:lineRule="auto"/>
        <w:ind w:firstLine="709"/>
        <w:jc w:val="both"/>
        <w:rPr>
          <w:rFonts w:ascii="Times New Roman" w:hAnsi="Times New Roman" w:cs="Times New Roman"/>
          <w:sz w:val="28"/>
          <w:szCs w:val="28"/>
        </w:rPr>
      </w:pPr>
      <w:r w:rsidRPr="009B1DBB">
        <w:rPr>
          <w:rFonts w:ascii="Times New Roman" w:hAnsi="Times New Roman" w:cs="Times New Roman"/>
          <w:sz w:val="28"/>
          <w:szCs w:val="28"/>
        </w:rPr>
        <w:t>Конкурентная среда образовательных услуг в сфере дополнительного образования характеризуется доминированием муниципальных образовательных организаций и формируется, в основном, в районном центре - станице Тбилисской.</w:t>
      </w:r>
    </w:p>
    <w:p w:rsidR="009B1DBB" w:rsidRPr="009B1DBB" w:rsidRDefault="009B1DBB" w:rsidP="009B1DBB">
      <w:pPr>
        <w:autoSpaceDE w:val="0"/>
        <w:autoSpaceDN w:val="0"/>
        <w:adjustRightInd w:val="0"/>
        <w:spacing w:after="0" w:line="276" w:lineRule="auto"/>
        <w:ind w:firstLine="709"/>
        <w:jc w:val="both"/>
        <w:rPr>
          <w:rFonts w:ascii="Times New Roman" w:hAnsi="Times New Roman" w:cs="Times New Roman"/>
          <w:sz w:val="28"/>
          <w:szCs w:val="28"/>
        </w:rPr>
      </w:pPr>
      <w:r w:rsidRPr="009B1DBB">
        <w:rPr>
          <w:rFonts w:ascii="Times New Roman" w:hAnsi="Times New Roman" w:cs="Times New Roman"/>
          <w:sz w:val="28"/>
          <w:szCs w:val="28"/>
        </w:rPr>
        <w:t>На территории муниципалитета (отрасль «Образование») функционируют 3 учреждения дополнительного образования: МАУ ДО ЦЭВД «ТЮЗ»,         МБУДО ДЮСШ, МБУ ДО ЦДОД «Казачок».</w:t>
      </w:r>
    </w:p>
    <w:p w:rsidR="009B1DBB" w:rsidRPr="009B1DBB" w:rsidRDefault="009B1DBB" w:rsidP="009B1DBB">
      <w:pPr>
        <w:autoSpaceDE w:val="0"/>
        <w:autoSpaceDN w:val="0"/>
        <w:adjustRightInd w:val="0"/>
        <w:spacing w:after="0" w:line="276" w:lineRule="auto"/>
        <w:ind w:firstLine="709"/>
        <w:jc w:val="both"/>
        <w:rPr>
          <w:rFonts w:ascii="Times New Roman" w:hAnsi="Times New Roman" w:cs="Times New Roman"/>
          <w:sz w:val="28"/>
          <w:szCs w:val="28"/>
        </w:rPr>
      </w:pPr>
      <w:r w:rsidRPr="009B1DBB">
        <w:rPr>
          <w:rFonts w:ascii="Times New Roman" w:hAnsi="Times New Roman" w:cs="Times New Roman"/>
          <w:sz w:val="28"/>
          <w:szCs w:val="28"/>
        </w:rPr>
        <w:t xml:space="preserve">Учреждения дополнительного образования базируются на арендуемых площадях: МАУ ДО ЦЭВД «ТЮЗ», МБУ ДО ДЮСШ - на базе                    МБУК «Тбилисский РДК» </w:t>
      </w:r>
      <w:proofErr w:type="spellStart"/>
      <w:r w:rsidRPr="009B1DBB">
        <w:rPr>
          <w:rFonts w:ascii="Times New Roman" w:hAnsi="Times New Roman" w:cs="Times New Roman"/>
          <w:sz w:val="28"/>
          <w:szCs w:val="28"/>
        </w:rPr>
        <w:t>ст-цы</w:t>
      </w:r>
      <w:proofErr w:type="spellEnd"/>
      <w:r w:rsidRPr="009B1DBB">
        <w:rPr>
          <w:rFonts w:ascii="Times New Roman" w:hAnsi="Times New Roman" w:cs="Times New Roman"/>
          <w:sz w:val="28"/>
          <w:szCs w:val="28"/>
        </w:rPr>
        <w:t xml:space="preserve"> Тбилисской; МБУ ДО ЦДОД «Казачок» - на базе МБОУ «СОШ № 4» с. </w:t>
      </w:r>
      <w:proofErr w:type="spellStart"/>
      <w:r w:rsidRPr="009B1DBB">
        <w:rPr>
          <w:rFonts w:ascii="Times New Roman" w:hAnsi="Times New Roman" w:cs="Times New Roman"/>
          <w:sz w:val="28"/>
          <w:szCs w:val="28"/>
        </w:rPr>
        <w:t>Ванновского</w:t>
      </w:r>
      <w:proofErr w:type="spellEnd"/>
      <w:r w:rsidRPr="009B1DBB">
        <w:rPr>
          <w:rFonts w:ascii="Times New Roman" w:hAnsi="Times New Roman" w:cs="Times New Roman"/>
          <w:sz w:val="28"/>
          <w:szCs w:val="28"/>
        </w:rPr>
        <w:t xml:space="preserve"> Тбилисского района.</w:t>
      </w:r>
    </w:p>
    <w:p w:rsidR="009B1DBB" w:rsidRPr="009B1DBB" w:rsidRDefault="009B1DBB" w:rsidP="009B1DBB">
      <w:pPr>
        <w:autoSpaceDE w:val="0"/>
        <w:autoSpaceDN w:val="0"/>
        <w:adjustRightInd w:val="0"/>
        <w:spacing w:after="0" w:line="276" w:lineRule="auto"/>
        <w:ind w:firstLine="709"/>
        <w:jc w:val="both"/>
        <w:rPr>
          <w:rFonts w:ascii="Times New Roman" w:hAnsi="Times New Roman" w:cs="Times New Roman"/>
          <w:sz w:val="28"/>
          <w:szCs w:val="28"/>
        </w:rPr>
      </w:pPr>
      <w:r w:rsidRPr="009B1DBB">
        <w:rPr>
          <w:rFonts w:ascii="Times New Roman" w:hAnsi="Times New Roman" w:cs="Times New Roman"/>
          <w:sz w:val="28"/>
          <w:szCs w:val="28"/>
        </w:rPr>
        <w:t>На базе муниципальных учреждений дополнительного образования платные образовательные услуги не организованы.</w:t>
      </w:r>
    </w:p>
    <w:p w:rsidR="009B1DBB" w:rsidRPr="009B1DBB" w:rsidRDefault="009B1DBB" w:rsidP="009B1DBB">
      <w:pPr>
        <w:autoSpaceDE w:val="0"/>
        <w:autoSpaceDN w:val="0"/>
        <w:adjustRightInd w:val="0"/>
        <w:spacing w:after="0" w:line="276" w:lineRule="auto"/>
        <w:ind w:firstLine="709"/>
        <w:jc w:val="both"/>
        <w:rPr>
          <w:rFonts w:ascii="Times New Roman" w:hAnsi="Times New Roman" w:cs="Times New Roman"/>
          <w:sz w:val="28"/>
          <w:szCs w:val="28"/>
        </w:rPr>
      </w:pPr>
      <w:r w:rsidRPr="009B1DBB">
        <w:rPr>
          <w:rFonts w:ascii="Times New Roman" w:hAnsi="Times New Roman" w:cs="Times New Roman"/>
          <w:sz w:val="28"/>
          <w:szCs w:val="28"/>
        </w:rPr>
        <w:t>Спрос на дополнительные образовательные услуги для детей и подростков удовлетворен по мере открытия «Точки Роста» - центров образования цифрового, естественнонаучного, технического и гуманитарного профилей на базе МБОУ «СОШ № 1», МБОУ «СОШ № 2»,  МБОУ «СОШ      № 3», МБОУ</w:t>
      </w:r>
      <w:proofErr w:type="gramStart"/>
      <w:r w:rsidRPr="009B1DBB">
        <w:rPr>
          <w:rFonts w:ascii="Times New Roman" w:hAnsi="Times New Roman" w:cs="Times New Roman"/>
          <w:sz w:val="28"/>
          <w:szCs w:val="28"/>
        </w:rPr>
        <w:t>«С</w:t>
      </w:r>
      <w:proofErr w:type="gramEnd"/>
      <w:r w:rsidRPr="009B1DBB">
        <w:rPr>
          <w:rFonts w:ascii="Times New Roman" w:hAnsi="Times New Roman" w:cs="Times New Roman"/>
          <w:sz w:val="28"/>
          <w:szCs w:val="28"/>
        </w:rPr>
        <w:t xml:space="preserve">ОШ № 4», МБОУ «СОШ № 5», МБОУ «СОШ № 6», МБОУ    «СОШ № 7», МБОУ «СОШ № 8»,  МБОУ  «СОШ № 10», МБОУ «СОШ № 12», МБОУ «СОШ № 15», МБОУ «СОШ № 16».  </w:t>
      </w:r>
    </w:p>
    <w:p w:rsidR="009B1DBB" w:rsidRPr="009B1DBB" w:rsidRDefault="009B1DBB" w:rsidP="009B1DBB">
      <w:pPr>
        <w:autoSpaceDE w:val="0"/>
        <w:autoSpaceDN w:val="0"/>
        <w:adjustRightInd w:val="0"/>
        <w:spacing w:after="0" w:line="276" w:lineRule="auto"/>
        <w:ind w:firstLine="709"/>
        <w:jc w:val="both"/>
        <w:rPr>
          <w:rFonts w:ascii="Times New Roman" w:hAnsi="Times New Roman" w:cs="Times New Roman"/>
          <w:sz w:val="28"/>
          <w:szCs w:val="28"/>
        </w:rPr>
      </w:pPr>
      <w:r w:rsidRPr="009B1DBB">
        <w:rPr>
          <w:rFonts w:ascii="Times New Roman" w:hAnsi="Times New Roman" w:cs="Times New Roman"/>
          <w:sz w:val="28"/>
          <w:szCs w:val="28"/>
        </w:rPr>
        <w:t xml:space="preserve">Кроме </w:t>
      </w:r>
      <w:r w:rsidR="00097A2F">
        <w:rPr>
          <w:rFonts w:ascii="Times New Roman" w:hAnsi="Times New Roman" w:cs="Times New Roman"/>
          <w:sz w:val="28"/>
          <w:szCs w:val="28"/>
        </w:rPr>
        <w:t xml:space="preserve">государственных учреждений </w:t>
      </w:r>
      <w:r w:rsidRPr="009B1DBB">
        <w:rPr>
          <w:rFonts w:ascii="Times New Roman" w:hAnsi="Times New Roman" w:cs="Times New Roman"/>
          <w:sz w:val="28"/>
          <w:szCs w:val="28"/>
        </w:rPr>
        <w:t xml:space="preserve"> в развитии данной сферы услуг </w:t>
      </w:r>
      <w:r w:rsidR="00FD11CA">
        <w:rPr>
          <w:rFonts w:ascii="Times New Roman" w:hAnsi="Times New Roman" w:cs="Times New Roman"/>
          <w:sz w:val="28"/>
          <w:szCs w:val="28"/>
        </w:rPr>
        <w:t xml:space="preserve">дополнительного образования </w:t>
      </w:r>
      <w:r w:rsidR="00097A2F">
        <w:rPr>
          <w:rFonts w:ascii="Times New Roman" w:hAnsi="Times New Roman" w:cs="Times New Roman"/>
          <w:sz w:val="28"/>
          <w:szCs w:val="28"/>
        </w:rPr>
        <w:t xml:space="preserve">участвуют 2 </w:t>
      </w:r>
      <w:proofErr w:type="spellStart"/>
      <w:r w:rsidR="00097A2F">
        <w:rPr>
          <w:rFonts w:ascii="Times New Roman" w:hAnsi="Times New Roman" w:cs="Times New Roman"/>
          <w:sz w:val="28"/>
          <w:szCs w:val="28"/>
        </w:rPr>
        <w:t>самозаняты</w:t>
      </w:r>
      <w:r w:rsidR="00FD11CA">
        <w:rPr>
          <w:rFonts w:ascii="Times New Roman" w:hAnsi="Times New Roman" w:cs="Times New Roman"/>
          <w:sz w:val="28"/>
          <w:szCs w:val="28"/>
        </w:rPr>
        <w:t>х</w:t>
      </w:r>
      <w:proofErr w:type="spellEnd"/>
      <w:r w:rsidRPr="009B1DBB">
        <w:rPr>
          <w:rFonts w:ascii="Times New Roman" w:hAnsi="Times New Roman" w:cs="Times New Roman"/>
          <w:sz w:val="28"/>
          <w:szCs w:val="28"/>
        </w:rPr>
        <w:t>, имеющие соответствующее профессиональное образование и навыки.</w:t>
      </w:r>
      <w:r w:rsidR="00FD11CA">
        <w:rPr>
          <w:rFonts w:ascii="Times New Roman" w:hAnsi="Times New Roman" w:cs="Times New Roman"/>
          <w:sz w:val="28"/>
          <w:szCs w:val="28"/>
        </w:rPr>
        <w:t xml:space="preserve"> Основной целью </w:t>
      </w:r>
      <w:proofErr w:type="spellStart"/>
      <w:r w:rsidR="00FD11CA">
        <w:rPr>
          <w:rFonts w:ascii="Times New Roman" w:hAnsi="Times New Roman" w:cs="Times New Roman"/>
          <w:sz w:val="28"/>
          <w:szCs w:val="28"/>
        </w:rPr>
        <w:t>развиваек</w:t>
      </w:r>
      <w:proofErr w:type="spellEnd"/>
      <w:r w:rsidR="00FD11CA">
        <w:rPr>
          <w:rFonts w:ascii="Times New Roman" w:hAnsi="Times New Roman" w:cs="Times New Roman"/>
          <w:sz w:val="28"/>
          <w:szCs w:val="28"/>
        </w:rPr>
        <w:t xml:space="preserve"> является обеспечение всестороннего развития малышей в раннем возрасте.</w:t>
      </w:r>
    </w:p>
    <w:p w:rsidR="009B1DBB" w:rsidRPr="009B1DBB" w:rsidRDefault="009B1DBB" w:rsidP="009B1DBB">
      <w:pPr>
        <w:autoSpaceDE w:val="0"/>
        <w:autoSpaceDN w:val="0"/>
        <w:adjustRightInd w:val="0"/>
        <w:spacing w:after="0" w:line="276" w:lineRule="auto"/>
        <w:ind w:firstLine="709"/>
        <w:jc w:val="both"/>
        <w:rPr>
          <w:rFonts w:ascii="Times New Roman" w:hAnsi="Times New Roman" w:cs="Times New Roman"/>
          <w:sz w:val="28"/>
          <w:szCs w:val="28"/>
        </w:rPr>
      </w:pPr>
      <w:r w:rsidRPr="009B1DBB">
        <w:rPr>
          <w:rFonts w:ascii="Times New Roman" w:hAnsi="Times New Roman" w:cs="Times New Roman"/>
          <w:sz w:val="28"/>
          <w:szCs w:val="28"/>
        </w:rPr>
        <w:lastRenderedPageBreak/>
        <w:t>Негосударственные организации по предоставлению дополнительных образовательных услуг детям на территории района отсутствуют.</w:t>
      </w:r>
    </w:p>
    <w:p w:rsidR="009B1DBB" w:rsidRPr="009B1DBB" w:rsidRDefault="009B1DBB" w:rsidP="009B1DBB">
      <w:pPr>
        <w:spacing w:line="276" w:lineRule="auto"/>
        <w:ind w:firstLine="709"/>
        <w:jc w:val="both"/>
        <w:rPr>
          <w:rFonts w:ascii="Times New Roman" w:hAnsi="Times New Roman" w:cs="Times New Roman"/>
          <w:b/>
          <w:sz w:val="28"/>
          <w:szCs w:val="28"/>
        </w:rPr>
      </w:pPr>
      <w:r w:rsidRPr="009B1DBB">
        <w:rPr>
          <w:rFonts w:ascii="Times New Roman" w:hAnsi="Times New Roman" w:cs="Times New Roman"/>
          <w:sz w:val="28"/>
          <w:szCs w:val="28"/>
        </w:rPr>
        <w:t>Для дальнейшего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дополнительного и дошкольного образования.</w:t>
      </w:r>
    </w:p>
    <w:p w:rsidR="009B1DBB" w:rsidRPr="009B1DBB" w:rsidRDefault="009B1DBB" w:rsidP="009B1DBB">
      <w:pPr>
        <w:spacing w:line="276" w:lineRule="auto"/>
        <w:jc w:val="both"/>
        <w:rPr>
          <w:rFonts w:ascii="Times New Roman" w:hAnsi="Times New Roman" w:cs="Times New Roman"/>
          <w:sz w:val="28"/>
          <w:szCs w:val="28"/>
        </w:rPr>
      </w:pPr>
    </w:p>
    <w:p w:rsidR="009B1DBB" w:rsidRPr="009B1DBB" w:rsidRDefault="009B1DBB" w:rsidP="009B1DBB">
      <w:pPr>
        <w:spacing w:after="0" w:line="240" w:lineRule="auto"/>
        <w:rPr>
          <w:rFonts w:ascii="Times New Roman" w:hAnsi="Times New Roman" w:cs="Times New Roman"/>
          <w:i/>
          <w:sz w:val="28"/>
          <w:szCs w:val="28"/>
        </w:rPr>
      </w:pPr>
    </w:p>
    <w:p w:rsidR="00D162DD" w:rsidRDefault="00D162DD" w:rsidP="00D162DD">
      <w:pPr>
        <w:pStyle w:val="a7"/>
        <w:numPr>
          <w:ilvl w:val="2"/>
          <w:numId w:val="14"/>
        </w:numPr>
        <w:spacing w:after="0" w:line="240" w:lineRule="auto"/>
        <w:rPr>
          <w:rFonts w:ascii="Times New Roman" w:hAnsi="Times New Roman" w:cs="Times New Roman"/>
          <w:i/>
          <w:sz w:val="28"/>
          <w:szCs w:val="28"/>
        </w:rPr>
      </w:pPr>
      <w:r w:rsidRPr="00F66E17">
        <w:rPr>
          <w:rFonts w:ascii="Times New Roman" w:hAnsi="Times New Roman" w:cs="Times New Roman"/>
          <w:i/>
          <w:sz w:val="28"/>
          <w:szCs w:val="28"/>
        </w:rPr>
        <w:t>Рынок услуг детского отдыха и оздоровления</w:t>
      </w:r>
    </w:p>
    <w:p w:rsidR="00CE245B" w:rsidRDefault="00CE245B" w:rsidP="00CE245B">
      <w:pPr>
        <w:pStyle w:val="a7"/>
        <w:spacing w:after="0" w:line="240" w:lineRule="auto"/>
        <w:rPr>
          <w:rFonts w:ascii="Times New Roman" w:hAnsi="Times New Roman" w:cs="Times New Roman"/>
          <w:i/>
          <w:sz w:val="28"/>
          <w:szCs w:val="28"/>
        </w:rPr>
      </w:pPr>
    </w:p>
    <w:p w:rsidR="009B1DBB" w:rsidRPr="009B1DBB" w:rsidRDefault="009B1DBB" w:rsidP="009B1DBB">
      <w:pPr>
        <w:tabs>
          <w:tab w:val="left" w:pos="709"/>
        </w:tabs>
        <w:autoSpaceDE w:val="0"/>
        <w:autoSpaceDN w:val="0"/>
        <w:adjustRightInd w:val="0"/>
        <w:spacing w:after="0" w:line="276" w:lineRule="auto"/>
        <w:ind w:firstLine="851"/>
        <w:jc w:val="both"/>
        <w:rPr>
          <w:rFonts w:ascii="Times New Roman" w:hAnsi="Times New Roman" w:cs="Times New Roman"/>
          <w:sz w:val="28"/>
          <w:szCs w:val="28"/>
        </w:rPr>
      </w:pPr>
      <w:r w:rsidRPr="009B1DBB">
        <w:rPr>
          <w:rFonts w:ascii="Times New Roman" w:hAnsi="Times New Roman" w:cs="Times New Roman"/>
          <w:sz w:val="28"/>
          <w:szCs w:val="28"/>
        </w:rPr>
        <w:t xml:space="preserve">Конкурентная среда услуг в сфере детского отдыха и оздоровления </w:t>
      </w:r>
      <w:proofErr w:type="gramStart"/>
      <w:r w:rsidRPr="009B1DBB">
        <w:rPr>
          <w:rFonts w:ascii="Times New Roman" w:hAnsi="Times New Roman" w:cs="Times New Roman"/>
          <w:sz w:val="28"/>
          <w:szCs w:val="28"/>
        </w:rPr>
        <w:t>в</w:t>
      </w:r>
      <w:proofErr w:type="gramEnd"/>
      <w:r w:rsidRPr="009B1DBB">
        <w:rPr>
          <w:rFonts w:ascii="Times New Roman" w:hAnsi="Times New Roman" w:cs="Times New Roman"/>
          <w:sz w:val="28"/>
          <w:szCs w:val="28"/>
        </w:rPr>
        <w:t xml:space="preserve"> характеризуется </w:t>
      </w:r>
      <w:proofErr w:type="gramStart"/>
      <w:r w:rsidRPr="009B1DBB">
        <w:rPr>
          <w:rFonts w:ascii="Times New Roman" w:hAnsi="Times New Roman" w:cs="Times New Roman"/>
          <w:sz w:val="28"/>
          <w:szCs w:val="28"/>
        </w:rPr>
        <w:t>отсутствием</w:t>
      </w:r>
      <w:proofErr w:type="gramEnd"/>
      <w:r w:rsidRPr="009B1DBB">
        <w:rPr>
          <w:rFonts w:ascii="Times New Roman" w:hAnsi="Times New Roman" w:cs="Times New Roman"/>
          <w:sz w:val="28"/>
          <w:szCs w:val="28"/>
        </w:rPr>
        <w:t xml:space="preserve"> на территории муниципального образования Тбилисский район специализированных учреждений отдыха и оздоровления детей. </w:t>
      </w:r>
    </w:p>
    <w:p w:rsidR="009B1DBB" w:rsidRPr="009B1DBB" w:rsidRDefault="009B1DBB" w:rsidP="009B1DBB">
      <w:pPr>
        <w:autoSpaceDE w:val="0"/>
        <w:autoSpaceDN w:val="0"/>
        <w:adjustRightInd w:val="0"/>
        <w:spacing w:after="0" w:line="276" w:lineRule="auto"/>
        <w:jc w:val="both"/>
        <w:rPr>
          <w:rFonts w:ascii="Times New Roman" w:hAnsi="Times New Roman" w:cs="Times New Roman"/>
          <w:sz w:val="28"/>
          <w:szCs w:val="28"/>
        </w:rPr>
      </w:pPr>
      <w:r w:rsidRPr="009B1DBB">
        <w:rPr>
          <w:rFonts w:ascii="Times New Roman" w:hAnsi="Times New Roman" w:cs="Times New Roman"/>
          <w:sz w:val="28"/>
          <w:szCs w:val="28"/>
        </w:rPr>
        <w:tab/>
        <w:t>Рынок услуг в сфере детского отдыха и оздоровления характеризуется неразвитой конкуренцией.</w:t>
      </w:r>
    </w:p>
    <w:p w:rsidR="009B1DBB" w:rsidRPr="009B1DBB" w:rsidRDefault="009B1DBB" w:rsidP="009B1DBB">
      <w:pPr>
        <w:autoSpaceDE w:val="0"/>
        <w:autoSpaceDN w:val="0"/>
        <w:adjustRightInd w:val="0"/>
        <w:spacing w:after="0" w:line="276" w:lineRule="auto"/>
        <w:jc w:val="both"/>
        <w:rPr>
          <w:rFonts w:ascii="Times New Roman" w:hAnsi="Times New Roman" w:cs="Times New Roman"/>
          <w:sz w:val="28"/>
          <w:szCs w:val="28"/>
        </w:rPr>
      </w:pPr>
      <w:r w:rsidRPr="009B1DBB">
        <w:rPr>
          <w:rFonts w:ascii="Times New Roman" w:hAnsi="Times New Roman" w:cs="Times New Roman"/>
          <w:sz w:val="28"/>
          <w:szCs w:val="28"/>
        </w:rPr>
        <w:tab/>
        <w:t>Кроме муниципальных общеобразовательных учреждений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rsidR="009B1DBB" w:rsidRPr="009B1DBB" w:rsidRDefault="009B1DBB" w:rsidP="009B1DBB">
      <w:pPr>
        <w:autoSpaceDE w:val="0"/>
        <w:autoSpaceDN w:val="0"/>
        <w:adjustRightInd w:val="0"/>
        <w:spacing w:after="0" w:line="276" w:lineRule="auto"/>
        <w:jc w:val="both"/>
        <w:rPr>
          <w:rFonts w:ascii="Times New Roman" w:hAnsi="Times New Roman" w:cs="Times New Roman"/>
          <w:sz w:val="28"/>
          <w:szCs w:val="28"/>
        </w:rPr>
      </w:pPr>
      <w:r w:rsidRPr="009B1DBB">
        <w:rPr>
          <w:rFonts w:ascii="Times New Roman" w:hAnsi="Times New Roman" w:cs="Times New Roman"/>
          <w:sz w:val="28"/>
          <w:szCs w:val="28"/>
        </w:rPr>
        <w:tab/>
        <w:t>Негосударственные организации по предоставлению услуг в сфере детского отдыха и оздоровления на территории района отсутствуют.</w:t>
      </w:r>
    </w:p>
    <w:p w:rsidR="009B1DBB" w:rsidRPr="009B1DBB" w:rsidRDefault="009B1DBB" w:rsidP="009B1DBB">
      <w:pPr>
        <w:autoSpaceDE w:val="0"/>
        <w:autoSpaceDN w:val="0"/>
        <w:adjustRightInd w:val="0"/>
        <w:spacing w:after="0" w:line="276" w:lineRule="auto"/>
        <w:jc w:val="both"/>
        <w:rPr>
          <w:rFonts w:ascii="Times New Roman" w:hAnsi="Times New Roman" w:cs="Times New Roman"/>
          <w:sz w:val="28"/>
          <w:szCs w:val="28"/>
        </w:rPr>
      </w:pPr>
      <w:r w:rsidRPr="009B1DBB">
        <w:rPr>
          <w:rFonts w:ascii="Times New Roman" w:hAnsi="Times New Roman" w:cs="Times New Roman"/>
          <w:sz w:val="28"/>
          <w:szCs w:val="28"/>
        </w:rPr>
        <w:tab/>
        <w:t>Спрос на услуги в сфере детского отдыха и оздоровления удовлетворен не в полной мере.</w:t>
      </w:r>
    </w:p>
    <w:p w:rsidR="009B1DBB" w:rsidRPr="009B1DBB" w:rsidRDefault="009B1DBB" w:rsidP="009B1DBB">
      <w:pPr>
        <w:autoSpaceDE w:val="0"/>
        <w:autoSpaceDN w:val="0"/>
        <w:adjustRightInd w:val="0"/>
        <w:spacing w:after="0" w:line="276" w:lineRule="auto"/>
        <w:jc w:val="both"/>
        <w:rPr>
          <w:rFonts w:ascii="Times New Roman" w:hAnsi="Times New Roman" w:cs="Times New Roman"/>
          <w:sz w:val="28"/>
          <w:szCs w:val="28"/>
        </w:rPr>
      </w:pPr>
      <w:r w:rsidRPr="009B1DBB">
        <w:rPr>
          <w:rFonts w:ascii="Times New Roman" w:hAnsi="Times New Roman" w:cs="Times New Roman"/>
          <w:sz w:val="28"/>
          <w:szCs w:val="28"/>
        </w:rPr>
        <w:tab/>
        <w:t>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детского отдыха и оздоровления.</w:t>
      </w:r>
    </w:p>
    <w:p w:rsidR="009B1DBB" w:rsidRPr="00F66E17" w:rsidRDefault="009B1DBB" w:rsidP="00CE245B">
      <w:pPr>
        <w:pStyle w:val="a7"/>
        <w:spacing w:after="0" w:line="240" w:lineRule="auto"/>
        <w:rPr>
          <w:rFonts w:ascii="Times New Roman" w:hAnsi="Times New Roman" w:cs="Times New Roman"/>
          <w:i/>
          <w:sz w:val="28"/>
          <w:szCs w:val="28"/>
        </w:rPr>
      </w:pPr>
    </w:p>
    <w:p w:rsidR="00D162DD" w:rsidRPr="00F66E17" w:rsidRDefault="00D162DD" w:rsidP="00D162DD">
      <w:pPr>
        <w:pStyle w:val="a7"/>
        <w:numPr>
          <w:ilvl w:val="2"/>
          <w:numId w:val="14"/>
        </w:numPr>
        <w:spacing w:after="0" w:line="240" w:lineRule="auto"/>
        <w:rPr>
          <w:rFonts w:ascii="Times New Roman" w:hAnsi="Times New Roman" w:cs="Times New Roman"/>
          <w:i/>
          <w:sz w:val="28"/>
          <w:szCs w:val="28"/>
        </w:rPr>
      </w:pPr>
      <w:r w:rsidRPr="00F66E17">
        <w:rPr>
          <w:rFonts w:ascii="Times New Roman" w:hAnsi="Times New Roman" w:cs="Times New Roman"/>
          <w:i/>
          <w:sz w:val="28"/>
          <w:szCs w:val="28"/>
        </w:rPr>
        <w:t>Рынок медицинских услуг</w:t>
      </w:r>
    </w:p>
    <w:p w:rsidR="004108A8" w:rsidRDefault="004108A8" w:rsidP="004108A8">
      <w:pPr>
        <w:pStyle w:val="a7"/>
        <w:spacing w:after="0" w:line="240" w:lineRule="auto"/>
        <w:rPr>
          <w:rFonts w:ascii="Times New Roman" w:hAnsi="Times New Roman" w:cs="Times New Roman"/>
          <w:sz w:val="28"/>
          <w:szCs w:val="28"/>
        </w:rPr>
      </w:pPr>
    </w:p>
    <w:p w:rsidR="004108A8" w:rsidRPr="004108A8" w:rsidRDefault="004108A8" w:rsidP="000A22EA">
      <w:pPr>
        <w:pStyle w:val="a7"/>
        <w:shd w:val="clear" w:color="auto" w:fill="FFFFFF"/>
        <w:spacing w:after="0" w:line="276" w:lineRule="auto"/>
        <w:ind w:left="0" w:firstLine="420"/>
        <w:rPr>
          <w:rFonts w:ascii="Times New Roman" w:hAnsi="Times New Roman" w:cs="Times New Roman"/>
          <w:sz w:val="28"/>
          <w:szCs w:val="28"/>
        </w:rPr>
      </w:pPr>
      <w:r w:rsidRPr="004108A8">
        <w:rPr>
          <w:rFonts w:ascii="Times New Roman" w:hAnsi="Times New Roman" w:cs="Times New Roman"/>
          <w:sz w:val="28"/>
          <w:szCs w:val="28"/>
        </w:rPr>
        <w:t xml:space="preserve">Отрасль здравоохранения МО Тбилисский район представлена в основном ГБУЗ «Тбилисская ЦРБ» МЗ КК с 31 структурным подразделением. Коечная сеть насчитывает 360 коек, в т. ч. 245 коек круглосуточного пребывания (обеспеченность на 10 тыс. нас. 50,5), 115 коек дневного пребывания. Собственно в ЦРБ развернуто 220 коек и в УБ 140 коек, 25 из которых – койки сестринского ухода. Мощность амбулаторно-поликлинических учреждений 1500 посещений в смену. </w:t>
      </w:r>
      <w:proofErr w:type="gramStart"/>
      <w:r w:rsidRPr="004108A8">
        <w:rPr>
          <w:rFonts w:ascii="Times New Roman" w:hAnsi="Times New Roman" w:cs="Times New Roman"/>
          <w:sz w:val="28"/>
          <w:szCs w:val="28"/>
        </w:rPr>
        <w:t xml:space="preserve">В состав ГБУЗ «Тбилисская ЦРБ» входят 4 участковые больницы, 6 врачебных амбулаторий (в </w:t>
      </w:r>
      <w:proofErr w:type="spellStart"/>
      <w:r w:rsidRPr="004108A8">
        <w:rPr>
          <w:rFonts w:ascii="Times New Roman" w:hAnsi="Times New Roman" w:cs="Times New Roman"/>
          <w:sz w:val="28"/>
          <w:szCs w:val="28"/>
        </w:rPr>
        <w:t>т.ч</w:t>
      </w:r>
      <w:proofErr w:type="spellEnd"/>
      <w:r w:rsidRPr="004108A8">
        <w:rPr>
          <w:rFonts w:ascii="Times New Roman" w:hAnsi="Times New Roman" w:cs="Times New Roman"/>
          <w:sz w:val="28"/>
          <w:szCs w:val="28"/>
        </w:rPr>
        <w:t xml:space="preserve">. 4 офиса ВОП) и 19 </w:t>
      </w:r>
      <w:proofErr w:type="spellStart"/>
      <w:r w:rsidRPr="004108A8">
        <w:rPr>
          <w:rFonts w:ascii="Times New Roman" w:hAnsi="Times New Roman" w:cs="Times New Roman"/>
          <w:sz w:val="28"/>
          <w:szCs w:val="28"/>
        </w:rPr>
        <w:t>ФАПов</w:t>
      </w:r>
      <w:proofErr w:type="spellEnd"/>
      <w:r w:rsidRPr="004108A8">
        <w:rPr>
          <w:rFonts w:ascii="Times New Roman" w:hAnsi="Times New Roman" w:cs="Times New Roman"/>
          <w:sz w:val="28"/>
          <w:szCs w:val="28"/>
        </w:rPr>
        <w:t xml:space="preserve">, стоматологическая поликлиника, детская поликлиника и отделение СМП, базирующееся на базе Тбилисской районной поликлиники с двумя </w:t>
      </w:r>
      <w:r w:rsidRPr="004108A8">
        <w:rPr>
          <w:rFonts w:ascii="Times New Roman" w:hAnsi="Times New Roman" w:cs="Times New Roman"/>
          <w:sz w:val="28"/>
          <w:szCs w:val="28"/>
        </w:rPr>
        <w:lastRenderedPageBreak/>
        <w:t xml:space="preserve">пунктами СМП (в </w:t>
      </w:r>
      <w:proofErr w:type="spellStart"/>
      <w:r w:rsidRPr="004108A8">
        <w:rPr>
          <w:rFonts w:ascii="Times New Roman" w:hAnsi="Times New Roman" w:cs="Times New Roman"/>
          <w:sz w:val="28"/>
          <w:szCs w:val="28"/>
        </w:rPr>
        <w:t>Геймановской</w:t>
      </w:r>
      <w:proofErr w:type="spellEnd"/>
      <w:r w:rsidRPr="004108A8">
        <w:rPr>
          <w:rFonts w:ascii="Times New Roman" w:hAnsi="Times New Roman" w:cs="Times New Roman"/>
          <w:sz w:val="28"/>
          <w:szCs w:val="28"/>
        </w:rPr>
        <w:t xml:space="preserve"> и </w:t>
      </w:r>
      <w:proofErr w:type="spellStart"/>
      <w:r w:rsidRPr="004108A8">
        <w:rPr>
          <w:rFonts w:ascii="Times New Roman" w:hAnsi="Times New Roman" w:cs="Times New Roman"/>
          <w:sz w:val="28"/>
          <w:szCs w:val="28"/>
        </w:rPr>
        <w:t>Ловлинской</w:t>
      </w:r>
      <w:proofErr w:type="spellEnd"/>
      <w:r w:rsidRPr="004108A8">
        <w:rPr>
          <w:rFonts w:ascii="Times New Roman" w:hAnsi="Times New Roman" w:cs="Times New Roman"/>
          <w:sz w:val="28"/>
          <w:szCs w:val="28"/>
        </w:rPr>
        <w:t xml:space="preserve"> участковых больницах), которая в своем составе имеет 4 выездные бригады (из них 1 врачебная).</w:t>
      </w:r>
      <w:proofErr w:type="gramEnd"/>
      <w:r w:rsidRPr="004108A8">
        <w:rPr>
          <w:rFonts w:ascii="Times New Roman" w:hAnsi="Times New Roman" w:cs="Times New Roman"/>
          <w:sz w:val="28"/>
          <w:szCs w:val="28"/>
        </w:rPr>
        <w:t xml:space="preserve"> Оказание скорой медицинской помощи осуществляется всему населению на территории Тбилисского района, во всех населенных пунктах муниципального образования с максимальным временем приезда до 20 минут.</w:t>
      </w:r>
    </w:p>
    <w:p w:rsidR="004108A8" w:rsidRPr="004108A8" w:rsidRDefault="004108A8" w:rsidP="004108A8">
      <w:pPr>
        <w:shd w:val="clear" w:color="auto" w:fill="FFFFFF"/>
        <w:spacing w:after="0" w:line="276" w:lineRule="auto"/>
        <w:ind w:firstLine="709"/>
        <w:jc w:val="both"/>
        <w:rPr>
          <w:rFonts w:ascii="Times New Roman" w:hAnsi="Times New Roman" w:cs="Times New Roman"/>
          <w:sz w:val="28"/>
          <w:szCs w:val="28"/>
        </w:rPr>
      </w:pPr>
      <w:r w:rsidRPr="004108A8">
        <w:rPr>
          <w:rFonts w:ascii="Times New Roman" w:hAnsi="Times New Roman" w:cs="Times New Roman"/>
          <w:sz w:val="28"/>
          <w:szCs w:val="28"/>
        </w:rPr>
        <w:t xml:space="preserve">Также медицинские услуги на территории муниципального образования оказываются несколькими </w:t>
      </w:r>
      <w:proofErr w:type="spellStart"/>
      <w:r w:rsidRPr="004108A8">
        <w:rPr>
          <w:rFonts w:ascii="Times New Roman" w:hAnsi="Times New Roman" w:cs="Times New Roman"/>
          <w:sz w:val="28"/>
          <w:szCs w:val="28"/>
        </w:rPr>
        <w:t>частно</w:t>
      </w:r>
      <w:proofErr w:type="spellEnd"/>
      <w:r w:rsidRPr="004108A8">
        <w:rPr>
          <w:rFonts w:ascii="Times New Roman" w:hAnsi="Times New Roman" w:cs="Times New Roman"/>
          <w:sz w:val="28"/>
          <w:szCs w:val="28"/>
        </w:rPr>
        <w:t>-практикующими врачами зарегистрированными в качестве индивидуальных предпринимателей: врач уролог, врач УЗИ, врач акуше</w:t>
      </w:r>
      <w:proofErr w:type="gramStart"/>
      <w:r w:rsidRPr="004108A8">
        <w:rPr>
          <w:rFonts w:ascii="Times New Roman" w:hAnsi="Times New Roman" w:cs="Times New Roman"/>
          <w:sz w:val="28"/>
          <w:szCs w:val="28"/>
        </w:rPr>
        <w:t>р-</w:t>
      </w:r>
      <w:proofErr w:type="gramEnd"/>
      <w:r w:rsidRPr="004108A8">
        <w:rPr>
          <w:rFonts w:ascii="Times New Roman" w:hAnsi="Times New Roman" w:cs="Times New Roman"/>
          <w:sz w:val="28"/>
          <w:szCs w:val="28"/>
        </w:rPr>
        <w:t xml:space="preserve"> гинеколог, врач терапевт и несколько врачей стоматологов, а также медицинскими работниками частной медицинской клиники: «Клиника доктора </w:t>
      </w:r>
      <w:proofErr w:type="spellStart"/>
      <w:r w:rsidRPr="004108A8">
        <w:rPr>
          <w:rFonts w:ascii="Times New Roman" w:hAnsi="Times New Roman" w:cs="Times New Roman"/>
          <w:sz w:val="28"/>
          <w:szCs w:val="28"/>
        </w:rPr>
        <w:t>Дукина</w:t>
      </w:r>
      <w:proofErr w:type="spellEnd"/>
      <w:r w:rsidRPr="004108A8">
        <w:rPr>
          <w:rFonts w:ascii="Times New Roman" w:hAnsi="Times New Roman" w:cs="Times New Roman"/>
          <w:sz w:val="28"/>
          <w:szCs w:val="28"/>
        </w:rPr>
        <w:t>». Лабораторные диагностические услуги кроме структурных подразделений ГБУЗ «</w:t>
      </w:r>
      <w:proofErr w:type="gramStart"/>
      <w:r w:rsidRPr="004108A8">
        <w:rPr>
          <w:rFonts w:ascii="Times New Roman" w:hAnsi="Times New Roman" w:cs="Times New Roman"/>
          <w:sz w:val="28"/>
          <w:szCs w:val="28"/>
        </w:rPr>
        <w:t>Тбилисская</w:t>
      </w:r>
      <w:proofErr w:type="gramEnd"/>
      <w:r w:rsidRPr="004108A8">
        <w:rPr>
          <w:rFonts w:ascii="Times New Roman" w:hAnsi="Times New Roman" w:cs="Times New Roman"/>
          <w:sz w:val="28"/>
          <w:szCs w:val="28"/>
        </w:rPr>
        <w:t xml:space="preserve"> ЦРБ» МЗ КК оказываются сетью лабораторных центров, филиалы которых расположены в ст. Тбилисской.    </w:t>
      </w:r>
    </w:p>
    <w:p w:rsidR="004108A8" w:rsidRPr="004108A8" w:rsidRDefault="004108A8" w:rsidP="004108A8">
      <w:pPr>
        <w:shd w:val="clear" w:color="auto" w:fill="FFFFFF"/>
        <w:spacing w:after="0" w:line="276" w:lineRule="auto"/>
        <w:ind w:firstLine="709"/>
        <w:jc w:val="both"/>
        <w:rPr>
          <w:rFonts w:ascii="Times New Roman" w:hAnsi="Times New Roman" w:cs="Times New Roman"/>
          <w:sz w:val="28"/>
          <w:szCs w:val="28"/>
        </w:rPr>
      </w:pPr>
      <w:r w:rsidRPr="004108A8">
        <w:rPr>
          <w:rFonts w:ascii="Times New Roman" w:hAnsi="Times New Roman" w:cs="Times New Roman"/>
          <w:sz w:val="28"/>
          <w:szCs w:val="28"/>
        </w:rPr>
        <w:t xml:space="preserve">В оказании бесплатной гарантированной медицинской помощи, утвержденной в Территориальной программе государственных гарантий оказания бесплатной медицинской помощи населению </w:t>
      </w:r>
      <w:proofErr w:type="gramStart"/>
      <w:r w:rsidRPr="004108A8">
        <w:rPr>
          <w:rFonts w:ascii="Times New Roman" w:hAnsi="Times New Roman" w:cs="Times New Roman"/>
          <w:sz w:val="28"/>
          <w:szCs w:val="28"/>
        </w:rPr>
        <w:t>на ряду</w:t>
      </w:r>
      <w:proofErr w:type="gramEnd"/>
      <w:r w:rsidRPr="004108A8">
        <w:rPr>
          <w:rFonts w:ascii="Times New Roman" w:hAnsi="Times New Roman" w:cs="Times New Roman"/>
          <w:sz w:val="28"/>
          <w:szCs w:val="28"/>
        </w:rPr>
        <w:t xml:space="preserve"> с ГБУЗ «Тбилисская ЦРБ» МЗКК также в оказании некоторых видов медицинской помощи, участвует частная медицинская клиника «Клиника Доктора </w:t>
      </w:r>
      <w:proofErr w:type="spellStart"/>
      <w:r w:rsidRPr="004108A8">
        <w:rPr>
          <w:rFonts w:ascii="Times New Roman" w:hAnsi="Times New Roman" w:cs="Times New Roman"/>
          <w:sz w:val="28"/>
          <w:szCs w:val="28"/>
        </w:rPr>
        <w:t>Дукина</w:t>
      </w:r>
      <w:proofErr w:type="spellEnd"/>
      <w:r w:rsidRPr="004108A8">
        <w:rPr>
          <w:rFonts w:ascii="Times New Roman" w:hAnsi="Times New Roman" w:cs="Times New Roman"/>
          <w:sz w:val="28"/>
          <w:szCs w:val="28"/>
        </w:rPr>
        <w:t>»</w:t>
      </w:r>
    </w:p>
    <w:p w:rsidR="004108A8" w:rsidRPr="004108A8" w:rsidRDefault="004108A8" w:rsidP="004108A8">
      <w:pPr>
        <w:shd w:val="clear" w:color="auto" w:fill="FFFFFF"/>
        <w:spacing w:after="0" w:line="276" w:lineRule="auto"/>
        <w:ind w:firstLine="709"/>
        <w:jc w:val="both"/>
        <w:rPr>
          <w:rFonts w:ascii="Times New Roman" w:hAnsi="Times New Roman" w:cs="Times New Roman"/>
          <w:sz w:val="28"/>
          <w:szCs w:val="28"/>
        </w:rPr>
      </w:pPr>
      <w:r w:rsidRPr="004108A8">
        <w:rPr>
          <w:rFonts w:ascii="Times New Roman" w:hAnsi="Times New Roman" w:cs="Times New Roman"/>
          <w:sz w:val="28"/>
          <w:szCs w:val="28"/>
        </w:rPr>
        <w:t xml:space="preserve">Основная часть </w:t>
      </w:r>
      <w:proofErr w:type="gramStart"/>
      <w:r w:rsidRPr="004108A8">
        <w:rPr>
          <w:rFonts w:ascii="Times New Roman" w:hAnsi="Times New Roman" w:cs="Times New Roman"/>
          <w:sz w:val="28"/>
          <w:szCs w:val="28"/>
        </w:rPr>
        <w:t>субъектов малого предпринимательства, представленных на рынке медицинских услуг из-за своей маломощности не заинтересована</w:t>
      </w:r>
      <w:proofErr w:type="gramEnd"/>
      <w:r w:rsidRPr="004108A8">
        <w:rPr>
          <w:rFonts w:ascii="Times New Roman" w:hAnsi="Times New Roman" w:cs="Times New Roman"/>
          <w:sz w:val="28"/>
          <w:szCs w:val="28"/>
        </w:rPr>
        <w:t xml:space="preserve"> в участии в государственной программе оказания населению бесплатных медицинских услуг. Серьезную конкуренцию на рынке платной медицинской помощи центральной районной больнице представляют стоматологические услуги, некоторые виды лабораторно-инструментальной диагностики, профилактические осмотры и медицинские освидетельствования на наличие медицинских противопоказаний к управлению транспортным средством и владению оружием.</w:t>
      </w:r>
    </w:p>
    <w:p w:rsidR="004108A8" w:rsidRPr="004108A8" w:rsidRDefault="004108A8" w:rsidP="004108A8">
      <w:pPr>
        <w:spacing w:after="0" w:line="276" w:lineRule="auto"/>
        <w:ind w:firstLine="681"/>
        <w:jc w:val="both"/>
        <w:rPr>
          <w:rFonts w:ascii="Times New Roman" w:eastAsia="Calibri" w:hAnsi="Times New Roman" w:cs="Times New Roman"/>
          <w:sz w:val="28"/>
          <w:szCs w:val="28"/>
        </w:rPr>
      </w:pPr>
      <w:r w:rsidRPr="004108A8">
        <w:rPr>
          <w:rFonts w:ascii="Times New Roman" w:eastAsia="Calibri" w:hAnsi="Times New Roman" w:cs="Times New Roman"/>
          <w:sz w:val="28"/>
          <w:szCs w:val="28"/>
        </w:rPr>
        <w:t>За 2024 года по сравнению с 2023 годом заработная плата работников здравоохранения Тбилисского района увеличилась на 29% и составила 54950,94 руб.</w:t>
      </w:r>
    </w:p>
    <w:p w:rsidR="004108A8" w:rsidRDefault="004108A8" w:rsidP="004108A8">
      <w:pPr>
        <w:spacing w:after="0" w:line="276" w:lineRule="auto"/>
        <w:ind w:firstLine="681"/>
        <w:jc w:val="both"/>
        <w:rPr>
          <w:rFonts w:ascii="Times New Roman" w:eastAsia="Calibri" w:hAnsi="Times New Roman" w:cs="Times New Roman"/>
          <w:sz w:val="28"/>
          <w:szCs w:val="28"/>
        </w:rPr>
      </w:pPr>
      <w:r w:rsidRPr="004108A8">
        <w:rPr>
          <w:rFonts w:ascii="Times New Roman" w:eastAsia="Calibri" w:hAnsi="Times New Roman" w:cs="Times New Roman"/>
          <w:sz w:val="28"/>
          <w:szCs w:val="28"/>
        </w:rPr>
        <w:t>Своевременно выплачиваемая в полном объеме заработная плата создает условия для стабильного функционирования хозяйствующего субъекта и приемлемой укомплектованности как врачебным, так и</w:t>
      </w:r>
      <w:r w:rsidR="00F66E17">
        <w:rPr>
          <w:rFonts w:ascii="Times New Roman" w:eastAsia="Calibri" w:hAnsi="Times New Roman" w:cs="Times New Roman"/>
          <w:sz w:val="28"/>
          <w:szCs w:val="28"/>
        </w:rPr>
        <w:t xml:space="preserve"> средним медицинским персоналом.</w:t>
      </w:r>
    </w:p>
    <w:p w:rsidR="004108A8" w:rsidRPr="004108A8" w:rsidRDefault="00F66E17" w:rsidP="00F66E1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08A8" w:rsidRPr="004108A8">
        <w:rPr>
          <w:rFonts w:ascii="Times New Roman" w:hAnsi="Times New Roman" w:cs="Times New Roman"/>
          <w:sz w:val="28"/>
          <w:szCs w:val="28"/>
        </w:rPr>
        <w:t xml:space="preserve">Основным проблемным вопросом, мешающим развитию равноценной конкуренции государственного бюджетного учреждения здравоохранения наравне с частным предпринимательским сектором рынка медицинских услуг, является инертность в вопросах утверждения тарифной политики и отсутствие </w:t>
      </w:r>
      <w:r w:rsidR="004108A8" w:rsidRPr="004108A8">
        <w:rPr>
          <w:rFonts w:ascii="Times New Roman" w:hAnsi="Times New Roman" w:cs="Times New Roman"/>
          <w:sz w:val="28"/>
          <w:szCs w:val="28"/>
        </w:rPr>
        <w:lastRenderedPageBreak/>
        <w:t>некоторых видов диагностических исследований, и дефицитом кадров по некоторым врачебным специальностям.</w:t>
      </w:r>
    </w:p>
    <w:p w:rsidR="004108A8" w:rsidRDefault="004108A8" w:rsidP="004108A8">
      <w:pPr>
        <w:spacing w:after="0" w:line="276" w:lineRule="auto"/>
        <w:ind w:firstLine="709"/>
        <w:jc w:val="both"/>
        <w:rPr>
          <w:rFonts w:ascii="Times New Roman" w:hAnsi="Times New Roman" w:cs="Times New Roman"/>
          <w:sz w:val="28"/>
          <w:szCs w:val="28"/>
        </w:rPr>
      </w:pPr>
      <w:proofErr w:type="gramStart"/>
      <w:r w:rsidRPr="004108A8">
        <w:rPr>
          <w:rFonts w:ascii="Times New Roman" w:hAnsi="Times New Roman" w:cs="Times New Roman"/>
          <w:sz w:val="28"/>
          <w:szCs w:val="28"/>
        </w:rPr>
        <w:t>С вводом в строй новых, дополнительных мощностей (строящегося больничного корпуса на 100 коек с оснащением новым диагностическим оборудованием) у ГБУЗ «Тбилисская ЦРБ» МЗ КК как флагмана отрасли здравоохранения на территории муниципального образования Тбилисский район открываются дополнительные перспективы как наращивания объемов медицинской помощи на качественно новом уровне, так и проведения новых методов диагностики не доступных в прошедшем году.</w:t>
      </w:r>
      <w:proofErr w:type="gramEnd"/>
    </w:p>
    <w:p w:rsidR="00F66E17" w:rsidRPr="004108A8" w:rsidRDefault="00F66E17" w:rsidP="004108A8">
      <w:pPr>
        <w:spacing w:after="0" w:line="276" w:lineRule="auto"/>
        <w:ind w:firstLine="709"/>
        <w:jc w:val="both"/>
        <w:rPr>
          <w:rFonts w:ascii="Times New Roman" w:hAnsi="Times New Roman" w:cs="Times New Roman"/>
          <w:sz w:val="28"/>
          <w:szCs w:val="28"/>
        </w:rPr>
      </w:pPr>
    </w:p>
    <w:p w:rsidR="00D162DD" w:rsidRDefault="00B80DF9" w:rsidP="00B80DF9">
      <w:pPr>
        <w:pStyle w:val="a7"/>
        <w:numPr>
          <w:ilvl w:val="2"/>
          <w:numId w:val="14"/>
        </w:numPr>
        <w:shd w:val="clear" w:color="auto" w:fill="FFFFFF"/>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F66E17" w:rsidRPr="00F66E17">
        <w:rPr>
          <w:rFonts w:ascii="Times New Roman" w:hAnsi="Times New Roman" w:cs="Times New Roman"/>
          <w:i/>
          <w:sz w:val="28"/>
          <w:szCs w:val="28"/>
        </w:rPr>
        <w:t>Рынок услуг розничной торговли лекарственными препаратами, медицинский изделиями  и сопутствующими товарами.</w:t>
      </w:r>
    </w:p>
    <w:p w:rsidR="00001722" w:rsidRDefault="00001722" w:rsidP="00001722">
      <w:pPr>
        <w:pStyle w:val="a7"/>
        <w:shd w:val="clear" w:color="auto" w:fill="FFFFFF"/>
        <w:spacing w:after="0" w:line="276" w:lineRule="auto"/>
        <w:jc w:val="both"/>
        <w:rPr>
          <w:rFonts w:ascii="Times New Roman" w:hAnsi="Times New Roman" w:cs="Times New Roman"/>
          <w:i/>
          <w:sz w:val="28"/>
          <w:szCs w:val="28"/>
        </w:rPr>
      </w:pPr>
    </w:p>
    <w:p w:rsidR="00001722" w:rsidRPr="00001722" w:rsidRDefault="00001722" w:rsidP="00001722">
      <w:pPr>
        <w:pStyle w:val="a7"/>
        <w:spacing w:after="0" w:line="240" w:lineRule="auto"/>
        <w:ind w:left="420"/>
        <w:jc w:val="both"/>
        <w:rPr>
          <w:rFonts w:ascii="Times New Roman" w:hAnsi="Times New Roman" w:cs="Times New Roman"/>
          <w:sz w:val="28"/>
          <w:szCs w:val="28"/>
        </w:rPr>
      </w:pPr>
      <w:r w:rsidRPr="0000172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1722">
        <w:rPr>
          <w:rFonts w:ascii="Times New Roman" w:hAnsi="Times New Roman" w:cs="Times New Roman"/>
          <w:sz w:val="28"/>
          <w:szCs w:val="28"/>
        </w:rPr>
        <w:t xml:space="preserve">По состоянию на 1 января 2025 года на территории муниципального образования Тбилисский район осуществляли деятельность 28 аптечных учреждений, с торговой площадью более 1112 </w:t>
      </w:r>
      <w:proofErr w:type="spellStart"/>
      <w:r w:rsidRPr="00001722">
        <w:rPr>
          <w:rFonts w:ascii="Times New Roman" w:hAnsi="Times New Roman" w:cs="Times New Roman"/>
          <w:sz w:val="28"/>
          <w:szCs w:val="28"/>
        </w:rPr>
        <w:t>кв.м</w:t>
      </w:r>
      <w:proofErr w:type="spellEnd"/>
      <w:r w:rsidRPr="00001722">
        <w:rPr>
          <w:rFonts w:ascii="Times New Roman" w:hAnsi="Times New Roman" w:cs="Times New Roman"/>
          <w:sz w:val="28"/>
          <w:szCs w:val="28"/>
        </w:rPr>
        <w:t xml:space="preserve">., с 48 наемными работниками. </w:t>
      </w:r>
    </w:p>
    <w:p w:rsidR="00001722" w:rsidRPr="00001722" w:rsidRDefault="00001722" w:rsidP="00001722">
      <w:pPr>
        <w:pStyle w:val="a7"/>
        <w:spacing w:after="0" w:line="24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01722">
        <w:rPr>
          <w:rFonts w:ascii="Times New Roman" w:hAnsi="Times New Roman" w:cs="Times New Roman"/>
          <w:sz w:val="28"/>
          <w:szCs w:val="28"/>
        </w:rPr>
        <w:t>В число аптечных учреждений входят как местные, так и краевые сети, такие как АО «Тандер» - 1 объект, ООО «Фармация» - 6 объектов, ООО «Апрель Юг» - 6 объектов, ИП Ильина О.Н. – 4 объекта, ООО «Наша Аптека» - 3 объекта.</w:t>
      </w:r>
      <w:proofErr w:type="gramEnd"/>
      <w:r w:rsidRPr="00001722">
        <w:rPr>
          <w:rFonts w:ascii="Times New Roman" w:hAnsi="Times New Roman" w:cs="Times New Roman"/>
          <w:sz w:val="28"/>
          <w:szCs w:val="28"/>
        </w:rPr>
        <w:t xml:space="preserve"> На данный момент ведется работа по насыщению аптечными учреждениями отдаленные населенные пункты Тбилисского района с численностью жителей от 80 до 500 человек. </w:t>
      </w:r>
    </w:p>
    <w:p w:rsidR="00001722" w:rsidRPr="00001722" w:rsidRDefault="00001722" w:rsidP="00001722">
      <w:pPr>
        <w:pStyle w:val="a7"/>
        <w:spacing w:after="0" w:line="24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001722">
        <w:rPr>
          <w:rFonts w:ascii="Times New Roman" w:hAnsi="Times New Roman" w:cs="Times New Roman"/>
          <w:sz w:val="28"/>
          <w:szCs w:val="28"/>
        </w:rPr>
        <w:t>Данные территории считаются наименее инвестиционно-привлекательными для хозяйствующих субъектов в связи с высокими материальными вложениями, высоким сроком окупаемости, а также с низкой платежеспособностью населения. Конкуренция в данном рынке услуг высокая.</w:t>
      </w:r>
    </w:p>
    <w:p w:rsidR="00001722" w:rsidRPr="00001722" w:rsidRDefault="00001722" w:rsidP="00001722">
      <w:pPr>
        <w:pStyle w:val="a7"/>
        <w:shd w:val="clear" w:color="auto" w:fill="FFFFFF"/>
        <w:spacing w:after="0" w:line="276" w:lineRule="auto"/>
        <w:jc w:val="both"/>
        <w:rPr>
          <w:rFonts w:ascii="Times New Roman" w:hAnsi="Times New Roman" w:cs="Times New Roman"/>
          <w:i/>
          <w:sz w:val="28"/>
          <w:szCs w:val="28"/>
        </w:rPr>
      </w:pPr>
    </w:p>
    <w:p w:rsidR="00B80DF9" w:rsidRDefault="00B80DF9" w:rsidP="00B80DF9">
      <w:pPr>
        <w:pStyle w:val="a7"/>
        <w:numPr>
          <w:ilvl w:val="2"/>
          <w:numId w:val="14"/>
        </w:numPr>
        <w:shd w:val="clear" w:color="auto" w:fill="FFFFFF"/>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Рынок психолого-педагогического сопровождения детей с огра</w:t>
      </w:r>
      <w:r w:rsidR="009B1DBB">
        <w:rPr>
          <w:rFonts w:ascii="Times New Roman" w:hAnsi="Times New Roman" w:cs="Times New Roman"/>
          <w:i/>
          <w:sz w:val="28"/>
          <w:szCs w:val="28"/>
        </w:rPr>
        <w:t>ниченными возможностями здоровья</w:t>
      </w:r>
    </w:p>
    <w:p w:rsidR="009B1DBB" w:rsidRPr="009B1DBB" w:rsidRDefault="009B1DBB" w:rsidP="009B1DBB">
      <w:pPr>
        <w:shd w:val="clear" w:color="auto" w:fill="FFFFFF"/>
        <w:spacing w:after="0" w:line="276" w:lineRule="auto"/>
        <w:jc w:val="both"/>
        <w:rPr>
          <w:rFonts w:ascii="Times New Roman" w:hAnsi="Times New Roman" w:cs="Times New Roman"/>
          <w:i/>
          <w:sz w:val="28"/>
          <w:szCs w:val="28"/>
        </w:rPr>
      </w:pPr>
    </w:p>
    <w:p w:rsidR="009B1DBB" w:rsidRPr="009B1DBB" w:rsidRDefault="009B1DBB" w:rsidP="009B1DBB">
      <w:pPr>
        <w:jc w:val="both"/>
        <w:rPr>
          <w:rFonts w:ascii="Times New Roman" w:hAnsi="Times New Roman" w:cs="Times New Roman"/>
          <w:sz w:val="28"/>
          <w:szCs w:val="28"/>
        </w:rPr>
      </w:pPr>
      <w:r w:rsidRPr="009B1DBB">
        <w:rPr>
          <w:rFonts w:ascii="Times New Roman" w:hAnsi="Times New Roman" w:cs="Times New Roman"/>
          <w:sz w:val="28"/>
          <w:szCs w:val="28"/>
        </w:rPr>
        <w:t xml:space="preserve">            Рынок услуг психолого-педагогического сопровождения детей с ограниченными возможностями здоровья на территории Тбилисского муниципального района представлен деятельностью государственных и муниципальных учреждений.</w:t>
      </w:r>
    </w:p>
    <w:p w:rsidR="009B1DBB" w:rsidRPr="009B1DBB" w:rsidRDefault="009B1DBB" w:rsidP="009B1DBB">
      <w:pPr>
        <w:ind w:firstLine="720"/>
        <w:jc w:val="both"/>
        <w:rPr>
          <w:rFonts w:ascii="Times New Roman" w:hAnsi="Times New Roman" w:cs="Times New Roman"/>
          <w:sz w:val="28"/>
          <w:szCs w:val="28"/>
        </w:rPr>
      </w:pPr>
      <w:r w:rsidRPr="009B1DBB">
        <w:rPr>
          <w:rFonts w:ascii="Times New Roman" w:hAnsi="Times New Roman" w:cs="Times New Roman"/>
          <w:sz w:val="28"/>
          <w:szCs w:val="28"/>
        </w:rPr>
        <w:t>Сведения об организации работы служб психолого-педагогического сопровождения детей с ОВЗ в образовательных организациях муниципального образования.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133"/>
        <w:gridCol w:w="1560"/>
        <w:gridCol w:w="1418"/>
        <w:gridCol w:w="1419"/>
        <w:gridCol w:w="1418"/>
        <w:gridCol w:w="877"/>
      </w:tblGrid>
      <w:tr w:rsidR="009B1DBB" w:rsidRPr="009B1DBB" w:rsidTr="00C93076">
        <w:trPr>
          <w:tblHeader/>
        </w:trPr>
        <w:tc>
          <w:tcPr>
            <w:tcW w:w="1668" w:type="dxa"/>
            <w:vMerge w:val="restart"/>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rPr>
                <w:rFonts w:ascii="Times New Roman" w:hAnsi="Times New Roman" w:cs="Times New Roman"/>
                <w:szCs w:val="28"/>
              </w:rPr>
            </w:pPr>
            <w:r w:rsidRPr="009B1DBB">
              <w:rPr>
                <w:rFonts w:ascii="Times New Roman" w:hAnsi="Times New Roman" w:cs="Times New Roman"/>
                <w:szCs w:val="28"/>
              </w:rPr>
              <w:lastRenderedPageBreak/>
              <w:t>Образовательные организации</w:t>
            </w:r>
          </w:p>
        </w:tc>
        <w:tc>
          <w:tcPr>
            <w:tcW w:w="1133" w:type="dxa"/>
            <w:vMerge w:val="restart"/>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both"/>
              <w:rPr>
                <w:rFonts w:ascii="Times New Roman" w:hAnsi="Times New Roman" w:cs="Times New Roman"/>
                <w:szCs w:val="28"/>
              </w:rPr>
            </w:pPr>
            <w:r w:rsidRPr="009B1DBB">
              <w:rPr>
                <w:rFonts w:ascii="Times New Roman" w:hAnsi="Times New Roman" w:cs="Times New Roman"/>
                <w:szCs w:val="28"/>
              </w:rPr>
              <w:t xml:space="preserve">Всего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both"/>
              <w:rPr>
                <w:rFonts w:ascii="Times New Roman" w:hAnsi="Times New Roman" w:cs="Times New Roman"/>
                <w:szCs w:val="28"/>
              </w:rPr>
            </w:pPr>
            <w:r w:rsidRPr="009B1DBB">
              <w:rPr>
                <w:rFonts w:ascii="Times New Roman" w:hAnsi="Times New Roman" w:cs="Times New Roman"/>
                <w:szCs w:val="28"/>
              </w:rPr>
              <w:t>Кол-во действующих в них консилиумов</w:t>
            </w:r>
          </w:p>
        </w:tc>
        <w:tc>
          <w:tcPr>
            <w:tcW w:w="5132" w:type="dxa"/>
            <w:gridSpan w:val="4"/>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both"/>
              <w:rPr>
                <w:rFonts w:ascii="Times New Roman" w:hAnsi="Times New Roman" w:cs="Times New Roman"/>
                <w:szCs w:val="28"/>
              </w:rPr>
            </w:pPr>
            <w:r w:rsidRPr="009B1DBB">
              <w:rPr>
                <w:rFonts w:ascii="Times New Roman" w:hAnsi="Times New Roman" w:cs="Times New Roman"/>
                <w:szCs w:val="28"/>
              </w:rPr>
              <w:t>Численность специалистов службы психолого-педагогического сопровождения</w:t>
            </w:r>
          </w:p>
        </w:tc>
      </w:tr>
      <w:tr w:rsidR="009B1DBB" w:rsidRPr="009B1DBB" w:rsidTr="00C93076">
        <w:trPr>
          <w:tblHeader/>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9B1DBB" w:rsidRPr="009B1DBB" w:rsidRDefault="009B1DBB" w:rsidP="00C93076">
            <w:pPr>
              <w:rPr>
                <w:rFonts w:ascii="Times New Roman" w:hAnsi="Times New Roman" w:cs="Times New Roman"/>
                <w:szCs w:val="2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B1DBB" w:rsidRPr="009B1DBB" w:rsidRDefault="009B1DBB" w:rsidP="00C93076">
            <w:pPr>
              <w:rPr>
                <w:rFonts w:ascii="Times New Roman" w:hAnsi="Times New Roman" w:cs="Times New Roman"/>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B1DBB" w:rsidRPr="009B1DBB" w:rsidRDefault="009B1DBB" w:rsidP="00C93076">
            <w:pPr>
              <w:rPr>
                <w:rFonts w:ascii="Times New Roman" w:hAnsi="Times New Roman" w:cs="Times New Roman"/>
                <w:szCs w:val="28"/>
              </w:rPr>
            </w:pP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both"/>
              <w:rPr>
                <w:rFonts w:ascii="Times New Roman" w:hAnsi="Times New Roman" w:cs="Times New Roman"/>
                <w:szCs w:val="28"/>
              </w:rPr>
            </w:pPr>
            <w:r w:rsidRPr="009B1DBB">
              <w:rPr>
                <w:rFonts w:ascii="Times New Roman" w:hAnsi="Times New Roman" w:cs="Times New Roman"/>
                <w:szCs w:val="28"/>
              </w:rPr>
              <w:t>педагогов-психологов</w:t>
            </w:r>
          </w:p>
        </w:tc>
        <w:tc>
          <w:tcPr>
            <w:tcW w:w="1419"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both"/>
              <w:rPr>
                <w:rFonts w:ascii="Times New Roman" w:hAnsi="Times New Roman" w:cs="Times New Roman"/>
                <w:szCs w:val="28"/>
              </w:rPr>
            </w:pPr>
            <w:r w:rsidRPr="009B1DBB">
              <w:rPr>
                <w:rFonts w:ascii="Times New Roman" w:hAnsi="Times New Roman" w:cs="Times New Roman"/>
                <w:szCs w:val="28"/>
              </w:rPr>
              <w:t>социальных педагогов</w:t>
            </w: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both"/>
              <w:rPr>
                <w:rFonts w:ascii="Times New Roman" w:hAnsi="Times New Roman" w:cs="Times New Roman"/>
                <w:szCs w:val="28"/>
              </w:rPr>
            </w:pPr>
            <w:r w:rsidRPr="009B1DBB">
              <w:rPr>
                <w:rFonts w:ascii="Times New Roman" w:hAnsi="Times New Roman" w:cs="Times New Roman"/>
                <w:szCs w:val="28"/>
              </w:rPr>
              <w:t>учителей-логопедов</w:t>
            </w:r>
          </w:p>
        </w:tc>
        <w:tc>
          <w:tcPr>
            <w:tcW w:w="877"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both"/>
              <w:rPr>
                <w:rFonts w:ascii="Times New Roman" w:hAnsi="Times New Roman" w:cs="Times New Roman"/>
                <w:szCs w:val="28"/>
              </w:rPr>
            </w:pPr>
            <w:r w:rsidRPr="009B1DBB">
              <w:rPr>
                <w:rFonts w:ascii="Times New Roman" w:hAnsi="Times New Roman" w:cs="Times New Roman"/>
                <w:szCs w:val="28"/>
              </w:rPr>
              <w:t>учителей-дефектологов</w:t>
            </w:r>
          </w:p>
        </w:tc>
      </w:tr>
      <w:tr w:rsidR="009B1DBB" w:rsidRPr="009B1DBB" w:rsidTr="00C93076">
        <w:tc>
          <w:tcPr>
            <w:tcW w:w="166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rPr>
                <w:rFonts w:ascii="Times New Roman" w:hAnsi="Times New Roman" w:cs="Times New Roman"/>
                <w:sz w:val="28"/>
                <w:szCs w:val="28"/>
              </w:rPr>
            </w:pPr>
            <w:r w:rsidRPr="009B1DBB">
              <w:rPr>
                <w:rFonts w:ascii="Times New Roman" w:hAnsi="Times New Roman" w:cs="Times New Roman"/>
                <w:sz w:val="28"/>
                <w:szCs w:val="28"/>
              </w:rPr>
              <w:t>МОО</w:t>
            </w:r>
          </w:p>
        </w:tc>
        <w:tc>
          <w:tcPr>
            <w:tcW w:w="1133"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center"/>
              <w:rPr>
                <w:rFonts w:ascii="Times New Roman" w:hAnsi="Times New Roman" w:cs="Times New Roman"/>
                <w:sz w:val="28"/>
                <w:szCs w:val="28"/>
              </w:rPr>
            </w:pPr>
            <w:r w:rsidRPr="009B1DBB">
              <w:rPr>
                <w:rFonts w:ascii="Times New Roman" w:hAnsi="Times New Roman" w:cs="Times New Roman"/>
                <w:sz w:val="28"/>
                <w:szCs w:val="28"/>
              </w:rPr>
              <w:t>14</w:t>
            </w:r>
          </w:p>
        </w:tc>
        <w:tc>
          <w:tcPr>
            <w:tcW w:w="1560"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14</w:t>
            </w:r>
          </w:p>
        </w:tc>
        <w:tc>
          <w:tcPr>
            <w:tcW w:w="1419"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3</w:t>
            </w:r>
          </w:p>
        </w:tc>
        <w:tc>
          <w:tcPr>
            <w:tcW w:w="877"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center"/>
              <w:rPr>
                <w:rFonts w:ascii="Times New Roman" w:hAnsi="Times New Roman" w:cs="Times New Roman"/>
                <w:sz w:val="28"/>
                <w:szCs w:val="28"/>
              </w:rPr>
            </w:pPr>
            <w:r w:rsidRPr="009B1DBB">
              <w:rPr>
                <w:rFonts w:ascii="Times New Roman" w:hAnsi="Times New Roman" w:cs="Times New Roman"/>
                <w:sz w:val="28"/>
                <w:szCs w:val="28"/>
              </w:rPr>
              <w:t>3</w:t>
            </w:r>
          </w:p>
        </w:tc>
      </w:tr>
      <w:tr w:rsidR="009B1DBB" w:rsidRPr="009B1DBB" w:rsidTr="00C93076">
        <w:tc>
          <w:tcPr>
            <w:tcW w:w="166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rPr>
                <w:rFonts w:ascii="Times New Roman" w:hAnsi="Times New Roman" w:cs="Times New Roman"/>
                <w:sz w:val="28"/>
                <w:szCs w:val="28"/>
              </w:rPr>
            </w:pPr>
            <w:r w:rsidRPr="009B1DBB">
              <w:rPr>
                <w:rFonts w:ascii="Times New Roman" w:hAnsi="Times New Roman" w:cs="Times New Roman"/>
                <w:sz w:val="28"/>
                <w:szCs w:val="28"/>
              </w:rPr>
              <w:t>ГБОУ</w:t>
            </w:r>
          </w:p>
        </w:tc>
        <w:tc>
          <w:tcPr>
            <w:tcW w:w="1133"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center"/>
              <w:rPr>
                <w:rFonts w:ascii="Times New Roman" w:hAnsi="Times New Roman" w:cs="Times New Roman"/>
                <w:sz w:val="28"/>
                <w:szCs w:val="28"/>
              </w:rPr>
            </w:pPr>
            <w:r w:rsidRPr="009B1DBB">
              <w:rPr>
                <w:rFonts w:ascii="Times New Roman"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w:t>
            </w:r>
          </w:p>
        </w:tc>
        <w:tc>
          <w:tcPr>
            <w:tcW w:w="1419"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w:t>
            </w:r>
          </w:p>
        </w:tc>
        <w:tc>
          <w:tcPr>
            <w:tcW w:w="877"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center"/>
              <w:rPr>
                <w:rFonts w:ascii="Times New Roman" w:hAnsi="Times New Roman" w:cs="Times New Roman"/>
                <w:sz w:val="28"/>
                <w:szCs w:val="28"/>
              </w:rPr>
            </w:pPr>
            <w:r w:rsidRPr="009B1DBB">
              <w:rPr>
                <w:rFonts w:ascii="Times New Roman" w:hAnsi="Times New Roman" w:cs="Times New Roman"/>
                <w:sz w:val="28"/>
                <w:szCs w:val="28"/>
              </w:rPr>
              <w:t>1</w:t>
            </w:r>
          </w:p>
        </w:tc>
      </w:tr>
      <w:tr w:rsidR="009B1DBB" w:rsidRPr="009B1DBB" w:rsidTr="00C93076">
        <w:tc>
          <w:tcPr>
            <w:tcW w:w="166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rPr>
                <w:rFonts w:ascii="Times New Roman" w:hAnsi="Times New Roman" w:cs="Times New Roman"/>
                <w:sz w:val="28"/>
                <w:szCs w:val="28"/>
              </w:rPr>
            </w:pPr>
            <w:r w:rsidRPr="009B1DBB">
              <w:rPr>
                <w:rFonts w:ascii="Times New Roman" w:hAnsi="Times New Roman" w:cs="Times New Roman"/>
                <w:sz w:val="28"/>
                <w:szCs w:val="28"/>
              </w:rPr>
              <w:t>ДОО</w:t>
            </w:r>
          </w:p>
        </w:tc>
        <w:tc>
          <w:tcPr>
            <w:tcW w:w="1133"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center"/>
              <w:rPr>
                <w:rFonts w:ascii="Times New Roman" w:hAnsi="Times New Roman" w:cs="Times New Roman"/>
                <w:sz w:val="28"/>
                <w:szCs w:val="28"/>
              </w:rPr>
            </w:pPr>
            <w:r w:rsidRPr="009B1DBB">
              <w:rPr>
                <w:rFonts w:ascii="Times New Roman" w:hAnsi="Times New Roman" w:cs="Times New Roman"/>
                <w:sz w:val="28"/>
                <w:szCs w:val="28"/>
              </w:rPr>
              <w:t>16</w:t>
            </w:r>
          </w:p>
        </w:tc>
        <w:tc>
          <w:tcPr>
            <w:tcW w:w="1560"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16</w:t>
            </w: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14</w:t>
            </w:r>
          </w:p>
        </w:tc>
        <w:tc>
          <w:tcPr>
            <w:tcW w:w="1419"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12</w:t>
            </w:r>
          </w:p>
        </w:tc>
        <w:tc>
          <w:tcPr>
            <w:tcW w:w="877"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center"/>
              <w:rPr>
                <w:rFonts w:ascii="Times New Roman" w:hAnsi="Times New Roman" w:cs="Times New Roman"/>
                <w:sz w:val="28"/>
                <w:szCs w:val="28"/>
              </w:rPr>
            </w:pPr>
            <w:r w:rsidRPr="009B1DBB">
              <w:rPr>
                <w:rFonts w:ascii="Times New Roman" w:hAnsi="Times New Roman" w:cs="Times New Roman"/>
                <w:sz w:val="28"/>
                <w:szCs w:val="28"/>
              </w:rPr>
              <w:t>-</w:t>
            </w:r>
          </w:p>
        </w:tc>
      </w:tr>
      <w:tr w:rsidR="009B1DBB" w:rsidRPr="009B1DBB" w:rsidTr="00C93076">
        <w:tc>
          <w:tcPr>
            <w:tcW w:w="166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rPr>
                <w:rFonts w:ascii="Times New Roman" w:hAnsi="Times New Roman" w:cs="Times New Roman"/>
                <w:sz w:val="28"/>
                <w:szCs w:val="28"/>
              </w:rPr>
            </w:pPr>
            <w:r w:rsidRPr="009B1DBB">
              <w:rPr>
                <w:rFonts w:ascii="Times New Roman" w:hAnsi="Times New Roman" w:cs="Times New Roman"/>
                <w:sz w:val="28"/>
                <w:szCs w:val="28"/>
              </w:rPr>
              <w:t>Всего:</w:t>
            </w:r>
          </w:p>
        </w:tc>
        <w:tc>
          <w:tcPr>
            <w:tcW w:w="1133"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center"/>
              <w:rPr>
                <w:rFonts w:ascii="Times New Roman" w:hAnsi="Times New Roman" w:cs="Times New Roman"/>
                <w:sz w:val="28"/>
                <w:szCs w:val="28"/>
              </w:rPr>
            </w:pPr>
            <w:r w:rsidRPr="009B1DBB">
              <w:rPr>
                <w:rFonts w:ascii="Times New Roman" w:hAnsi="Times New Roman" w:cs="Times New Roman"/>
                <w:sz w:val="28"/>
                <w:szCs w:val="28"/>
              </w:rPr>
              <w:t>31</w:t>
            </w:r>
          </w:p>
        </w:tc>
        <w:tc>
          <w:tcPr>
            <w:tcW w:w="1560"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23</w:t>
            </w:r>
          </w:p>
        </w:tc>
        <w:tc>
          <w:tcPr>
            <w:tcW w:w="1419"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11</w:t>
            </w:r>
          </w:p>
        </w:tc>
        <w:tc>
          <w:tcPr>
            <w:tcW w:w="1418"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center"/>
              <w:rPr>
                <w:rFonts w:ascii="Times New Roman" w:hAnsi="Times New Roman" w:cs="Times New Roman"/>
                <w:sz w:val="28"/>
                <w:szCs w:val="28"/>
              </w:rPr>
            </w:pPr>
            <w:r w:rsidRPr="009B1DBB">
              <w:rPr>
                <w:rFonts w:ascii="Times New Roman" w:hAnsi="Times New Roman" w:cs="Times New Roman"/>
                <w:sz w:val="28"/>
                <w:szCs w:val="28"/>
              </w:rPr>
              <w:t>14</w:t>
            </w:r>
          </w:p>
        </w:tc>
        <w:tc>
          <w:tcPr>
            <w:tcW w:w="877" w:type="dxa"/>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center"/>
              <w:rPr>
                <w:rFonts w:ascii="Times New Roman" w:hAnsi="Times New Roman" w:cs="Times New Roman"/>
                <w:sz w:val="28"/>
                <w:szCs w:val="28"/>
              </w:rPr>
            </w:pPr>
            <w:r w:rsidRPr="009B1DBB">
              <w:rPr>
                <w:rFonts w:ascii="Times New Roman" w:hAnsi="Times New Roman" w:cs="Times New Roman"/>
                <w:sz w:val="28"/>
                <w:szCs w:val="28"/>
              </w:rPr>
              <w:t>4</w:t>
            </w:r>
          </w:p>
        </w:tc>
      </w:tr>
    </w:tbl>
    <w:p w:rsidR="009B1DBB" w:rsidRPr="009B1DBB" w:rsidRDefault="009B1DBB" w:rsidP="009B1DBB">
      <w:pPr>
        <w:ind w:firstLine="720"/>
        <w:jc w:val="both"/>
        <w:rPr>
          <w:rFonts w:ascii="Times New Roman" w:hAnsi="Times New Roman" w:cs="Times New Roman"/>
          <w:sz w:val="28"/>
          <w:szCs w:val="28"/>
        </w:rPr>
      </w:pPr>
    </w:p>
    <w:p w:rsidR="009B1DBB" w:rsidRPr="009B1DBB" w:rsidRDefault="009B1DBB" w:rsidP="009B1DBB">
      <w:pPr>
        <w:ind w:firstLine="720"/>
        <w:jc w:val="both"/>
        <w:rPr>
          <w:rFonts w:ascii="Times New Roman" w:hAnsi="Times New Roman" w:cs="Times New Roman"/>
          <w:sz w:val="28"/>
          <w:szCs w:val="28"/>
        </w:rPr>
      </w:pPr>
      <w:r w:rsidRPr="009B1DBB">
        <w:rPr>
          <w:rFonts w:ascii="Times New Roman" w:hAnsi="Times New Roman" w:cs="Times New Roman"/>
          <w:sz w:val="28"/>
          <w:szCs w:val="28"/>
        </w:rPr>
        <w:t>Адреса передового педагогического опыта по вопросам сопровождения детей с ОВЗ.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7"/>
        <w:gridCol w:w="2467"/>
        <w:gridCol w:w="4811"/>
      </w:tblGrid>
      <w:tr w:rsidR="009B1DBB" w:rsidRPr="009B1DBB" w:rsidTr="00C93076">
        <w:trPr>
          <w:trHeight w:val="417"/>
        </w:trPr>
        <w:tc>
          <w:tcPr>
            <w:tcW w:w="1307" w:type="pct"/>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t>Специалисты</w:t>
            </w:r>
          </w:p>
        </w:tc>
        <w:tc>
          <w:tcPr>
            <w:tcW w:w="1251" w:type="pct"/>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t>Образовательное учреждение</w:t>
            </w:r>
          </w:p>
        </w:tc>
        <w:tc>
          <w:tcPr>
            <w:tcW w:w="2441" w:type="pct"/>
            <w:tcBorders>
              <w:top w:val="single" w:sz="4" w:space="0" w:color="auto"/>
              <w:left w:val="single" w:sz="4" w:space="0" w:color="auto"/>
              <w:bottom w:val="single" w:sz="4" w:space="0" w:color="auto"/>
              <w:right w:val="single" w:sz="4" w:space="0" w:color="auto"/>
            </w:tcBorders>
            <w:hideMark/>
          </w:tcPr>
          <w:p w:rsidR="009B1DBB" w:rsidRPr="009B1DBB" w:rsidRDefault="009B1DBB" w:rsidP="00C93076">
            <w:pPr>
              <w:ind w:firstLine="720"/>
              <w:jc w:val="both"/>
              <w:rPr>
                <w:rFonts w:ascii="Times New Roman" w:hAnsi="Times New Roman" w:cs="Times New Roman"/>
                <w:sz w:val="28"/>
                <w:szCs w:val="28"/>
              </w:rPr>
            </w:pPr>
            <w:r w:rsidRPr="009B1DBB">
              <w:rPr>
                <w:rFonts w:ascii="Times New Roman" w:hAnsi="Times New Roman" w:cs="Times New Roman"/>
                <w:sz w:val="28"/>
                <w:szCs w:val="28"/>
              </w:rPr>
              <w:t>Содержание</w:t>
            </w:r>
          </w:p>
        </w:tc>
      </w:tr>
      <w:tr w:rsidR="009B1DBB" w:rsidRPr="009B1DBB" w:rsidTr="00C93076">
        <w:trPr>
          <w:trHeight w:val="352"/>
        </w:trPr>
        <w:tc>
          <w:tcPr>
            <w:tcW w:w="1307" w:type="pct"/>
            <w:tcBorders>
              <w:top w:val="single" w:sz="4" w:space="0" w:color="auto"/>
              <w:left w:val="single" w:sz="4" w:space="0" w:color="auto"/>
              <w:bottom w:val="single" w:sz="4" w:space="0" w:color="auto"/>
              <w:right w:val="single" w:sz="4" w:space="0" w:color="auto"/>
            </w:tcBorders>
          </w:tcPr>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t>педагоги-психологи</w:t>
            </w: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t>учителя - логопеды</w:t>
            </w:r>
          </w:p>
          <w:p w:rsidR="009B1DBB" w:rsidRPr="009B1DBB" w:rsidRDefault="009B1DBB" w:rsidP="00C93076">
            <w:pPr>
              <w:ind w:firstLine="720"/>
              <w:jc w:val="both"/>
              <w:rPr>
                <w:rFonts w:ascii="Times New Roman" w:hAnsi="Times New Roman" w:cs="Times New Roman"/>
                <w:sz w:val="28"/>
                <w:szCs w:val="28"/>
              </w:rPr>
            </w:pPr>
          </w:p>
          <w:p w:rsidR="009B1DBB" w:rsidRPr="009B1DBB" w:rsidRDefault="009B1DBB" w:rsidP="00C93076">
            <w:pPr>
              <w:ind w:firstLine="720"/>
              <w:jc w:val="both"/>
              <w:rPr>
                <w:rFonts w:ascii="Times New Roman" w:hAnsi="Times New Roman" w:cs="Times New Roman"/>
                <w:sz w:val="28"/>
                <w:szCs w:val="28"/>
              </w:rPr>
            </w:pPr>
          </w:p>
        </w:tc>
        <w:tc>
          <w:tcPr>
            <w:tcW w:w="1251" w:type="pct"/>
            <w:tcBorders>
              <w:top w:val="single" w:sz="4" w:space="0" w:color="auto"/>
              <w:left w:val="single" w:sz="4" w:space="0" w:color="auto"/>
              <w:bottom w:val="single" w:sz="4" w:space="0" w:color="auto"/>
              <w:right w:val="single" w:sz="4" w:space="0" w:color="auto"/>
            </w:tcBorders>
          </w:tcPr>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lastRenderedPageBreak/>
              <w:t xml:space="preserve">МБДОУ, </w:t>
            </w:r>
          </w:p>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t>МБОУ «СОШ»</w:t>
            </w: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p>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t>МБДОУ,</w:t>
            </w:r>
          </w:p>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lastRenderedPageBreak/>
              <w:t>МБОУ «СОШ»</w:t>
            </w:r>
          </w:p>
          <w:p w:rsidR="009B1DBB" w:rsidRPr="009B1DBB" w:rsidRDefault="009B1DBB" w:rsidP="00C93076">
            <w:pPr>
              <w:jc w:val="both"/>
              <w:rPr>
                <w:rFonts w:ascii="Times New Roman" w:hAnsi="Times New Roman" w:cs="Times New Roman"/>
                <w:sz w:val="28"/>
                <w:szCs w:val="28"/>
              </w:rPr>
            </w:pPr>
          </w:p>
        </w:tc>
        <w:tc>
          <w:tcPr>
            <w:tcW w:w="2441" w:type="pct"/>
            <w:tcBorders>
              <w:top w:val="single" w:sz="4" w:space="0" w:color="auto"/>
              <w:left w:val="single" w:sz="4" w:space="0" w:color="auto"/>
              <w:bottom w:val="single" w:sz="4" w:space="0" w:color="auto"/>
              <w:right w:val="single" w:sz="4" w:space="0" w:color="auto"/>
            </w:tcBorders>
          </w:tcPr>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lastRenderedPageBreak/>
              <w:t xml:space="preserve">Направление индивидуальной коррекционной работы с детьми дошкольного и младшего школьного возраста с ТНР. </w:t>
            </w:r>
          </w:p>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t xml:space="preserve">Мотивация к познавательной активности современного ребенка-дошкольника. Использование ИКТ. Арт-терапевтические технологии: </w:t>
            </w:r>
            <w:proofErr w:type="spellStart"/>
            <w:r w:rsidRPr="009B1DBB">
              <w:rPr>
                <w:rFonts w:ascii="Times New Roman" w:hAnsi="Times New Roman" w:cs="Times New Roman"/>
                <w:sz w:val="28"/>
                <w:szCs w:val="28"/>
              </w:rPr>
              <w:t>сказкотерапия</w:t>
            </w:r>
            <w:proofErr w:type="spellEnd"/>
            <w:r w:rsidRPr="009B1DBB">
              <w:rPr>
                <w:rFonts w:ascii="Times New Roman" w:hAnsi="Times New Roman" w:cs="Times New Roman"/>
                <w:sz w:val="28"/>
                <w:szCs w:val="28"/>
              </w:rPr>
              <w:t xml:space="preserve">, песочная терапия, музыкотерапия, </w:t>
            </w:r>
            <w:proofErr w:type="spellStart"/>
            <w:r w:rsidRPr="009B1DBB">
              <w:rPr>
                <w:rFonts w:ascii="Times New Roman" w:hAnsi="Times New Roman" w:cs="Times New Roman"/>
                <w:sz w:val="28"/>
                <w:szCs w:val="28"/>
              </w:rPr>
              <w:t>изотерапия</w:t>
            </w:r>
            <w:proofErr w:type="spellEnd"/>
            <w:r w:rsidRPr="009B1DBB">
              <w:rPr>
                <w:rFonts w:ascii="Times New Roman" w:hAnsi="Times New Roman" w:cs="Times New Roman"/>
                <w:sz w:val="28"/>
                <w:szCs w:val="28"/>
              </w:rPr>
              <w:t xml:space="preserve">, </w:t>
            </w:r>
            <w:proofErr w:type="spellStart"/>
            <w:r w:rsidRPr="009B1DBB">
              <w:rPr>
                <w:rFonts w:ascii="Times New Roman" w:hAnsi="Times New Roman" w:cs="Times New Roman"/>
                <w:sz w:val="28"/>
                <w:szCs w:val="28"/>
              </w:rPr>
              <w:t>куклотерапия</w:t>
            </w:r>
            <w:proofErr w:type="spellEnd"/>
            <w:r w:rsidRPr="009B1DBB">
              <w:rPr>
                <w:rFonts w:ascii="Times New Roman" w:hAnsi="Times New Roman" w:cs="Times New Roman"/>
                <w:sz w:val="28"/>
                <w:szCs w:val="28"/>
              </w:rPr>
              <w:t xml:space="preserve"> в работе педагога-психолога.</w:t>
            </w:r>
          </w:p>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sz w:val="28"/>
                <w:szCs w:val="28"/>
              </w:rPr>
              <w:t>Организация психолого-педагогического сопровождения детей-инвалидов, обучающихся ОВЗ в рамках инклюзивного образования.</w:t>
            </w:r>
          </w:p>
          <w:p w:rsidR="009B1DBB" w:rsidRPr="009B1DBB" w:rsidRDefault="009B1DBB" w:rsidP="00C93076">
            <w:pPr>
              <w:jc w:val="both"/>
              <w:rPr>
                <w:rFonts w:ascii="Times New Roman" w:hAnsi="Times New Roman" w:cs="Times New Roman"/>
                <w:sz w:val="28"/>
                <w:szCs w:val="28"/>
              </w:rPr>
            </w:pPr>
            <w:r w:rsidRPr="009B1DBB">
              <w:rPr>
                <w:rFonts w:ascii="Times New Roman" w:hAnsi="Times New Roman" w:cs="Times New Roman"/>
                <w:color w:val="000000"/>
                <w:sz w:val="28"/>
                <w:szCs w:val="28"/>
                <w:bdr w:val="none" w:sz="0" w:space="0" w:color="auto" w:frame="1"/>
              </w:rPr>
              <w:t xml:space="preserve"> «Взаимодействие учителя-логопеда и педагога-психолога в процессе коррекционно-развивающей деятельности с детьми с ОВЗ». </w:t>
            </w:r>
            <w:r w:rsidRPr="009B1DBB">
              <w:rPr>
                <w:rFonts w:ascii="Times New Roman" w:hAnsi="Times New Roman" w:cs="Times New Roman"/>
                <w:color w:val="000000"/>
                <w:sz w:val="28"/>
                <w:szCs w:val="28"/>
                <w:bdr w:val="none" w:sz="0" w:space="0" w:color="auto" w:frame="1"/>
                <w:lang w:eastAsia="en-US"/>
              </w:rPr>
              <w:t xml:space="preserve">«Совершенствование приемов работы по автоматизации звуков на </w:t>
            </w:r>
            <w:r w:rsidRPr="009B1DBB">
              <w:rPr>
                <w:rFonts w:ascii="Times New Roman" w:hAnsi="Times New Roman" w:cs="Times New Roman"/>
                <w:color w:val="000000"/>
                <w:sz w:val="28"/>
                <w:szCs w:val="28"/>
                <w:bdr w:val="none" w:sz="0" w:space="0" w:color="auto" w:frame="1"/>
                <w:lang w:eastAsia="en-US"/>
              </w:rPr>
              <w:lastRenderedPageBreak/>
              <w:t>индивидуальных логопедических занятиях». «Стимулирование речевой активности неговорящих детей. Игровые упражнения для</w:t>
            </w:r>
            <w:r w:rsidRPr="009B1DBB">
              <w:rPr>
                <w:rFonts w:ascii="Times New Roman" w:hAnsi="Times New Roman" w:cs="Times New Roman"/>
                <w:color w:val="000000"/>
                <w:bdr w:val="none" w:sz="0" w:space="0" w:color="auto" w:frame="1"/>
                <w:lang w:eastAsia="en-US"/>
              </w:rPr>
              <w:t xml:space="preserve"> </w:t>
            </w:r>
            <w:r w:rsidRPr="009B1DBB">
              <w:rPr>
                <w:rFonts w:ascii="Times New Roman" w:hAnsi="Times New Roman" w:cs="Times New Roman"/>
                <w:color w:val="000000"/>
                <w:sz w:val="28"/>
                <w:szCs w:val="28"/>
                <w:bdr w:val="none" w:sz="0" w:space="0" w:color="auto" w:frame="1"/>
                <w:lang w:eastAsia="en-US"/>
              </w:rPr>
              <w:t>развития речи неговорящих детей».</w:t>
            </w:r>
          </w:p>
          <w:p w:rsidR="009B1DBB" w:rsidRPr="009B1DBB" w:rsidRDefault="009B1DBB" w:rsidP="00C93076">
            <w:pPr>
              <w:shd w:val="clear" w:color="auto" w:fill="FFFFFF"/>
              <w:rPr>
                <w:rFonts w:ascii="Times New Roman" w:hAnsi="Times New Roman" w:cs="Times New Roman"/>
                <w:color w:val="000000"/>
                <w:sz w:val="28"/>
                <w:szCs w:val="28"/>
              </w:rPr>
            </w:pPr>
            <w:r w:rsidRPr="009B1DBB">
              <w:rPr>
                <w:rFonts w:ascii="Times New Roman" w:hAnsi="Times New Roman" w:cs="Times New Roman"/>
                <w:color w:val="000000"/>
                <w:sz w:val="28"/>
                <w:szCs w:val="28"/>
              </w:rPr>
              <w:t>«Инновационный опыт работы через проектную деятельность с дошкольниками с ОВЗ»</w:t>
            </w:r>
          </w:p>
          <w:p w:rsidR="009B1DBB" w:rsidRPr="009B1DBB" w:rsidRDefault="009B1DBB" w:rsidP="00C93076">
            <w:pPr>
              <w:shd w:val="clear" w:color="auto" w:fill="FFFFFF"/>
              <w:rPr>
                <w:rFonts w:ascii="Times New Roman" w:hAnsi="Times New Roman" w:cs="Times New Roman"/>
                <w:color w:val="000000"/>
                <w:sz w:val="28"/>
                <w:szCs w:val="28"/>
              </w:rPr>
            </w:pPr>
          </w:p>
        </w:tc>
      </w:tr>
    </w:tbl>
    <w:p w:rsidR="009B1DBB" w:rsidRPr="009B1DBB" w:rsidRDefault="009B1DBB" w:rsidP="009B1DBB">
      <w:pPr>
        <w:ind w:firstLine="720"/>
        <w:jc w:val="both"/>
        <w:rPr>
          <w:rFonts w:ascii="Times New Roman" w:hAnsi="Times New Roman" w:cs="Times New Roman"/>
          <w:sz w:val="28"/>
          <w:szCs w:val="28"/>
        </w:rPr>
      </w:pPr>
    </w:p>
    <w:p w:rsidR="009B1DBB" w:rsidRPr="009B1DBB" w:rsidRDefault="009B1DBB" w:rsidP="009B1DBB">
      <w:pPr>
        <w:ind w:firstLine="720"/>
        <w:jc w:val="both"/>
        <w:rPr>
          <w:rFonts w:ascii="Times New Roman" w:hAnsi="Times New Roman" w:cs="Times New Roman"/>
          <w:sz w:val="28"/>
          <w:szCs w:val="28"/>
        </w:rPr>
      </w:pPr>
      <w:r w:rsidRPr="009B1DBB">
        <w:rPr>
          <w:rFonts w:ascii="Times New Roman" w:hAnsi="Times New Roman" w:cs="Times New Roman"/>
          <w:sz w:val="28"/>
          <w:szCs w:val="28"/>
        </w:rPr>
        <w:t xml:space="preserve">           В Тбилисском районе общеобразовательные организации посещают всего 6621 человека. Из них статус ребенка с ОВЗ (на январь 2025) имеют 285 человек. Из них 58 детей дошкольного возраста, 140 обучающихся школьного возраста.</w:t>
      </w:r>
    </w:p>
    <w:p w:rsidR="009B1DBB" w:rsidRPr="009B1DBB" w:rsidRDefault="009B1DBB" w:rsidP="009B1DBB">
      <w:pPr>
        <w:ind w:firstLine="720"/>
        <w:jc w:val="both"/>
        <w:rPr>
          <w:rFonts w:ascii="Times New Roman" w:hAnsi="Times New Roman" w:cs="Times New Roman"/>
          <w:sz w:val="28"/>
          <w:szCs w:val="28"/>
        </w:rPr>
      </w:pPr>
      <w:r w:rsidRPr="009B1DBB">
        <w:rPr>
          <w:rFonts w:ascii="Times New Roman" w:hAnsi="Times New Roman" w:cs="Times New Roman"/>
          <w:sz w:val="28"/>
          <w:szCs w:val="28"/>
        </w:rPr>
        <w:t xml:space="preserve">        Регулярно посещают образовательные учреждения дети с ОВЗ – 285 дошкольники – 58 человек, образовательные организации – 140 человек, коррекционные образовательные организации –87.</w:t>
      </w:r>
    </w:p>
    <w:p w:rsidR="009B1DBB" w:rsidRPr="009B1DBB" w:rsidRDefault="009B1DBB" w:rsidP="009B1DBB">
      <w:pPr>
        <w:ind w:firstLine="720"/>
        <w:jc w:val="both"/>
        <w:rPr>
          <w:rFonts w:ascii="Times New Roman" w:hAnsi="Times New Roman" w:cs="Times New Roman"/>
          <w:sz w:val="28"/>
          <w:szCs w:val="28"/>
        </w:rPr>
      </w:pPr>
      <w:r w:rsidRPr="009B1DBB">
        <w:rPr>
          <w:rFonts w:ascii="Times New Roman" w:hAnsi="Times New Roman" w:cs="Times New Roman"/>
          <w:sz w:val="28"/>
          <w:szCs w:val="28"/>
        </w:rPr>
        <w:t xml:space="preserve">        Из них, численность детей-инвалидов, обучающихся на дому:</w:t>
      </w:r>
    </w:p>
    <w:p w:rsidR="00143266" w:rsidRDefault="009B1DBB" w:rsidP="00143266">
      <w:pPr>
        <w:spacing w:after="0"/>
        <w:jc w:val="both"/>
        <w:rPr>
          <w:rFonts w:ascii="Times New Roman" w:hAnsi="Times New Roman" w:cs="Times New Roman"/>
          <w:sz w:val="28"/>
          <w:szCs w:val="28"/>
        </w:rPr>
      </w:pPr>
      <w:r w:rsidRPr="009B1DBB">
        <w:rPr>
          <w:rFonts w:ascii="Times New Roman" w:hAnsi="Times New Roman" w:cs="Times New Roman"/>
          <w:sz w:val="28"/>
          <w:szCs w:val="28"/>
        </w:rPr>
        <w:t>- общеобразовательные организации - 25 человек;</w:t>
      </w:r>
    </w:p>
    <w:p w:rsidR="009B1DBB" w:rsidRPr="009B1DBB" w:rsidRDefault="009B1DBB" w:rsidP="00143266">
      <w:pPr>
        <w:spacing w:after="0"/>
        <w:jc w:val="both"/>
        <w:rPr>
          <w:rFonts w:ascii="Times New Roman" w:hAnsi="Times New Roman" w:cs="Times New Roman"/>
          <w:sz w:val="28"/>
          <w:szCs w:val="28"/>
        </w:rPr>
      </w:pPr>
      <w:r w:rsidRPr="009B1DBB">
        <w:rPr>
          <w:rFonts w:ascii="Times New Roman" w:hAnsi="Times New Roman" w:cs="Times New Roman"/>
          <w:sz w:val="28"/>
          <w:szCs w:val="28"/>
        </w:rPr>
        <w:t>- коррекционные образовательные организации - 14 человек.</w:t>
      </w:r>
    </w:p>
    <w:p w:rsidR="009B1DBB" w:rsidRDefault="009B1DBB" w:rsidP="00143266">
      <w:pPr>
        <w:spacing w:after="0"/>
        <w:ind w:firstLine="720"/>
        <w:jc w:val="both"/>
        <w:rPr>
          <w:sz w:val="28"/>
          <w:szCs w:val="28"/>
        </w:rPr>
      </w:pPr>
      <w:r w:rsidRPr="009B1DBB">
        <w:rPr>
          <w:rFonts w:ascii="Times New Roman" w:hAnsi="Times New Roman" w:cs="Times New Roman"/>
          <w:sz w:val="28"/>
          <w:szCs w:val="28"/>
        </w:rPr>
        <w:t xml:space="preserve">         Численность детей-инвалидов, обучающихся при помощи дистанционных образовательных технологий - 3 человека</w:t>
      </w:r>
      <w:r>
        <w:rPr>
          <w:sz w:val="28"/>
          <w:szCs w:val="28"/>
        </w:rPr>
        <w:t>.</w:t>
      </w:r>
    </w:p>
    <w:p w:rsidR="009B1DBB" w:rsidRPr="009B1DBB" w:rsidRDefault="009B1DBB" w:rsidP="00143266">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Численность учащихся с ограниченными возможностями здоровья, в том числе детей-инвалидов, обучающихся инклюзивно в муниципальных общеобразовательных организациях – 159 человек.</w:t>
      </w:r>
    </w:p>
    <w:p w:rsidR="009B1DBB" w:rsidRPr="009B1DBB" w:rsidRDefault="009B1DBB" w:rsidP="00143266">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xml:space="preserve">          Численность детей, обучающихся инклюзивно в муниципальных общеобразовательных учреждениях, имеющих нарушения:</w:t>
      </w:r>
    </w:p>
    <w:p w:rsidR="009B1DBB" w:rsidRPr="009B1DBB" w:rsidRDefault="009B1DBB" w:rsidP="00143266">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задержка психического развития – 43;</w:t>
      </w:r>
    </w:p>
    <w:p w:rsidR="009B1DBB" w:rsidRPr="009B1DBB" w:rsidRDefault="009B1DBB" w:rsidP="00143266">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тяжелые нарушения речи – 3;</w:t>
      </w:r>
    </w:p>
    <w:p w:rsidR="009B1DBB" w:rsidRPr="009B1DBB" w:rsidRDefault="009B1DBB" w:rsidP="00143266">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нарушения зрения – 4;</w:t>
      </w:r>
    </w:p>
    <w:p w:rsidR="009B1DBB" w:rsidRPr="009B1DBB" w:rsidRDefault="009B1DBB" w:rsidP="00143266">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нарушения слуха – 1;</w:t>
      </w:r>
    </w:p>
    <w:p w:rsidR="009B1DBB" w:rsidRPr="009B1DBB" w:rsidRDefault="009B1DBB" w:rsidP="00143266">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нарушения опорно-двигательного аппарата – 13;</w:t>
      </w:r>
    </w:p>
    <w:p w:rsidR="009B1DBB" w:rsidRPr="009B1DBB" w:rsidRDefault="009B1DBB" w:rsidP="00143266">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умственная отсталость легкой степени – 63;</w:t>
      </w:r>
    </w:p>
    <w:p w:rsidR="009B1DBB" w:rsidRPr="009B1DBB" w:rsidRDefault="009B1DBB" w:rsidP="00143266">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соматические заболевания – 30;</w:t>
      </w:r>
    </w:p>
    <w:p w:rsidR="009B1DBB" w:rsidRPr="009B1DBB" w:rsidRDefault="009B1DBB" w:rsidP="009B1DBB">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РАС – 2.</w:t>
      </w:r>
    </w:p>
    <w:p w:rsidR="009B1DBB" w:rsidRPr="009B1DBB" w:rsidRDefault="009B1DBB" w:rsidP="009B1DBB">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 xml:space="preserve">         Рынок услуг психолого-педагогического сопровождения детей с ограниченными возможностями здоровья характеризуется неразвитой конкуренцией.</w:t>
      </w:r>
    </w:p>
    <w:p w:rsidR="009B1DBB" w:rsidRPr="009B1DBB" w:rsidRDefault="009B1DBB" w:rsidP="009B1DBB">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lastRenderedPageBreak/>
        <w:tab/>
        <w:t>Кроме государственных и муниципальных учреждений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rsidR="009B1DBB" w:rsidRPr="009B1DBB" w:rsidRDefault="009B1DBB" w:rsidP="009B1DBB">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ab/>
        <w:t>Негосударственные организации по предоставлению услуг психолого-педагогического сопровождения детей с ограниченными возможностями здоровья на территории района отсутствуют.</w:t>
      </w:r>
    </w:p>
    <w:p w:rsidR="009B1DBB" w:rsidRPr="009B1DBB" w:rsidRDefault="009B1DBB" w:rsidP="009B1DBB">
      <w:pPr>
        <w:spacing w:after="0"/>
        <w:ind w:firstLine="720"/>
        <w:jc w:val="both"/>
        <w:rPr>
          <w:rFonts w:ascii="Times New Roman" w:hAnsi="Times New Roman" w:cs="Times New Roman"/>
          <w:sz w:val="28"/>
          <w:szCs w:val="28"/>
        </w:rPr>
      </w:pPr>
      <w:r w:rsidRPr="009B1DBB">
        <w:rPr>
          <w:rFonts w:ascii="Times New Roman" w:hAnsi="Times New Roman" w:cs="Times New Roman"/>
          <w:sz w:val="28"/>
          <w:szCs w:val="28"/>
        </w:rPr>
        <w:tab/>
        <w:t xml:space="preserve">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психолого-педагогического сопровождения детей с ограниченными возможностями здоровья. </w:t>
      </w:r>
    </w:p>
    <w:p w:rsidR="009B1DBB" w:rsidRPr="009B1DBB" w:rsidRDefault="009B1DBB" w:rsidP="009B1DBB">
      <w:pPr>
        <w:spacing w:after="0"/>
        <w:ind w:firstLine="720"/>
        <w:jc w:val="both"/>
        <w:rPr>
          <w:rFonts w:ascii="Times New Roman" w:hAnsi="Times New Roman" w:cs="Times New Roman"/>
          <w:sz w:val="28"/>
          <w:szCs w:val="28"/>
        </w:rPr>
      </w:pPr>
    </w:p>
    <w:p w:rsidR="009B1DBB" w:rsidRPr="009B1DBB" w:rsidRDefault="009B1DBB" w:rsidP="009B1DBB">
      <w:pPr>
        <w:shd w:val="clear" w:color="auto" w:fill="FFFFFF"/>
        <w:spacing w:after="0" w:line="276" w:lineRule="auto"/>
        <w:jc w:val="both"/>
        <w:rPr>
          <w:rFonts w:ascii="Times New Roman" w:hAnsi="Times New Roman" w:cs="Times New Roman"/>
          <w:i/>
          <w:sz w:val="28"/>
          <w:szCs w:val="28"/>
        </w:rPr>
      </w:pPr>
    </w:p>
    <w:p w:rsidR="00B80DF9" w:rsidRDefault="00B80DF9" w:rsidP="00B80DF9">
      <w:pPr>
        <w:pStyle w:val="a7"/>
        <w:numPr>
          <w:ilvl w:val="2"/>
          <w:numId w:val="14"/>
        </w:numPr>
        <w:shd w:val="clear" w:color="auto" w:fill="FFFFFF"/>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Рынок социальных услуг</w:t>
      </w:r>
    </w:p>
    <w:p w:rsidR="00B80DF9" w:rsidRPr="00B80DF9" w:rsidRDefault="00B80DF9" w:rsidP="00B80DF9">
      <w:pPr>
        <w:shd w:val="clear" w:color="auto" w:fill="FFFFFF"/>
        <w:spacing w:after="0" w:line="276" w:lineRule="auto"/>
        <w:jc w:val="both"/>
        <w:rPr>
          <w:rFonts w:ascii="Times New Roman" w:hAnsi="Times New Roman" w:cs="Times New Roman"/>
          <w:i/>
          <w:sz w:val="28"/>
          <w:szCs w:val="28"/>
        </w:rPr>
      </w:pPr>
    </w:p>
    <w:p w:rsidR="00B80DF9" w:rsidRPr="006E7BD5" w:rsidRDefault="00B80DF9" w:rsidP="00B80DF9">
      <w:pPr>
        <w:spacing w:after="0" w:line="276"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Государственные услуги в сфере социального обслуживания населения на территории Тбилисского муниципального района представлены деятельностью двух государственных учреждений Краснодарского (ГБУ СО КК «Тбилисский КЦСОН», ГКУ СО КК «Тбилисский реабилитационный центр»).</w:t>
      </w:r>
    </w:p>
    <w:p w:rsidR="00B80DF9" w:rsidRPr="006E7BD5" w:rsidRDefault="00B80DF9" w:rsidP="00B80DF9">
      <w:pPr>
        <w:spacing w:after="0" w:line="276"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ГКУ СО КК «Тбилисский реабилитационный центр» предоставляет социальную услугу «Социальное обслуживание детей с ограниченными возможностями, детей-инвалидов, а также семей, в которых они воспитываются».</w:t>
      </w:r>
    </w:p>
    <w:p w:rsidR="00B80DF9" w:rsidRDefault="00B80DF9" w:rsidP="00B80DF9">
      <w:pPr>
        <w:spacing w:after="0" w:line="276" w:lineRule="auto"/>
        <w:ind w:firstLine="708"/>
        <w:jc w:val="both"/>
        <w:rPr>
          <w:rFonts w:ascii="Times New Roman" w:hAnsi="Times New Roman" w:cs="Times New Roman"/>
          <w:sz w:val="26"/>
          <w:szCs w:val="26"/>
        </w:rPr>
      </w:pPr>
      <w:r w:rsidRPr="006E7BD5">
        <w:rPr>
          <w:rFonts w:ascii="Times New Roman" w:hAnsi="Times New Roman" w:cs="Times New Roman"/>
          <w:sz w:val="26"/>
          <w:szCs w:val="26"/>
        </w:rPr>
        <w:t>ГБУ СО КК «Тбилисский КЦСОН» предоставляет социальные услу</w:t>
      </w:r>
      <w:r>
        <w:rPr>
          <w:rFonts w:ascii="Times New Roman" w:hAnsi="Times New Roman" w:cs="Times New Roman"/>
          <w:sz w:val="26"/>
          <w:szCs w:val="26"/>
        </w:rPr>
        <w:t>ги отдельным категориям граждан.</w:t>
      </w:r>
      <w:r w:rsidRPr="006E7BD5">
        <w:rPr>
          <w:rFonts w:ascii="Times New Roman" w:hAnsi="Times New Roman" w:cs="Times New Roman"/>
          <w:sz w:val="26"/>
          <w:szCs w:val="26"/>
        </w:rPr>
        <w:t xml:space="preserve"> </w:t>
      </w:r>
    </w:p>
    <w:p w:rsidR="00B80DF9" w:rsidRPr="00B80DF9" w:rsidRDefault="00B80DF9" w:rsidP="00B80DF9">
      <w:pPr>
        <w:spacing w:after="0" w:line="276" w:lineRule="auto"/>
        <w:ind w:firstLine="708"/>
        <w:jc w:val="both"/>
        <w:rPr>
          <w:rFonts w:ascii="Times New Roman" w:hAnsi="Times New Roman" w:cs="Times New Roman"/>
          <w:sz w:val="28"/>
          <w:szCs w:val="28"/>
        </w:rPr>
      </w:pPr>
      <w:r w:rsidRPr="00B80DF9">
        <w:rPr>
          <w:rFonts w:ascii="Times New Roman" w:hAnsi="Times New Roman" w:cs="Times New Roman"/>
          <w:sz w:val="26"/>
          <w:szCs w:val="26"/>
        </w:rPr>
        <w:t>Несовершеннолетним детям и семьям с несовершеннолетними детьми, состоящим на ведомственном учете, услуги оказывает</w:t>
      </w:r>
      <w:r w:rsidRPr="00B80DF9">
        <w:rPr>
          <w:sz w:val="28"/>
          <w:szCs w:val="28"/>
        </w:rPr>
        <w:t xml:space="preserve"> </w:t>
      </w:r>
      <w:r w:rsidRPr="00B80DF9">
        <w:rPr>
          <w:rFonts w:ascii="Times New Roman" w:hAnsi="Times New Roman" w:cs="Times New Roman"/>
          <w:sz w:val="28"/>
          <w:szCs w:val="28"/>
        </w:rPr>
        <w:t>отделение помощи семье и детям Тбилисского района государственного казённого учреждения социального обслуживания Краснодарского края «Усть-Лабинский социально-реабилитационный центр для несовершеннолетних».</w:t>
      </w:r>
    </w:p>
    <w:p w:rsidR="00B80DF9" w:rsidRPr="002D6195" w:rsidRDefault="00B80DF9" w:rsidP="00B80DF9">
      <w:pPr>
        <w:spacing w:after="0" w:line="276" w:lineRule="auto"/>
        <w:ind w:firstLine="708"/>
        <w:jc w:val="both"/>
        <w:rPr>
          <w:rFonts w:ascii="Times New Roman" w:hAnsi="Times New Roman" w:cs="Times New Roman"/>
          <w:sz w:val="28"/>
          <w:szCs w:val="26"/>
        </w:rPr>
      </w:pPr>
      <w:r w:rsidRPr="002D6195">
        <w:rPr>
          <w:rFonts w:ascii="Times New Roman" w:hAnsi="Times New Roman" w:cs="Times New Roman"/>
          <w:sz w:val="28"/>
          <w:szCs w:val="26"/>
        </w:rPr>
        <w:t xml:space="preserve">В целях обеспечения доступности социальных услуг, поставщики социальных услуг, принимают на обслуживание получателей услуг в соответствии с квотами, государственными заданиями утвержденные министерством. </w:t>
      </w:r>
    </w:p>
    <w:p w:rsidR="00B80DF9" w:rsidRPr="002D6195" w:rsidRDefault="00B80DF9" w:rsidP="00B80DF9">
      <w:pPr>
        <w:autoSpaceDE w:val="0"/>
        <w:autoSpaceDN w:val="0"/>
        <w:adjustRightInd w:val="0"/>
        <w:spacing w:after="0" w:line="276" w:lineRule="auto"/>
        <w:ind w:firstLine="709"/>
        <w:jc w:val="both"/>
        <w:rPr>
          <w:rFonts w:ascii="Times New Roman" w:hAnsi="Times New Roman" w:cs="Times New Roman"/>
          <w:sz w:val="28"/>
          <w:szCs w:val="26"/>
        </w:rPr>
      </w:pPr>
      <w:r w:rsidRPr="002D6195">
        <w:rPr>
          <w:rFonts w:ascii="Times New Roman" w:hAnsi="Times New Roman" w:cs="Times New Roman"/>
          <w:sz w:val="28"/>
          <w:szCs w:val="26"/>
        </w:rPr>
        <w:t>Степень конкуренции в области предоставления социальных услуг зависит от конкурентной отраслевой группы услуг и социально-экономического характера рынка.</w:t>
      </w:r>
    </w:p>
    <w:p w:rsidR="00B80DF9" w:rsidRPr="002D6195" w:rsidRDefault="00B80DF9" w:rsidP="00B80DF9">
      <w:pPr>
        <w:autoSpaceDE w:val="0"/>
        <w:autoSpaceDN w:val="0"/>
        <w:adjustRightInd w:val="0"/>
        <w:spacing w:after="0" w:line="276" w:lineRule="auto"/>
        <w:ind w:firstLine="720"/>
        <w:jc w:val="both"/>
        <w:rPr>
          <w:rFonts w:ascii="Times New Roman" w:hAnsi="Times New Roman" w:cs="Times New Roman"/>
          <w:sz w:val="28"/>
          <w:szCs w:val="26"/>
        </w:rPr>
      </w:pPr>
      <w:r w:rsidRPr="002D6195">
        <w:rPr>
          <w:rFonts w:ascii="Times New Roman" w:hAnsi="Times New Roman" w:cs="Times New Roman"/>
          <w:sz w:val="28"/>
          <w:szCs w:val="26"/>
        </w:rPr>
        <w:t>Более успешно конкуренция развивается, где существует платежный спрос потребителя на услуги.</w:t>
      </w:r>
    </w:p>
    <w:p w:rsidR="00B80DF9" w:rsidRPr="002D6195" w:rsidRDefault="00B80DF9" w:rsidP="00B80DF9">
      <w:pPr>
        <w:autoSpaceDE w:val="0"/>
        <w:autoSpaceDN w:val="0"/>
        <w:adjustRightInd w:val="0"/>
        <w:spacing w:after="0" w:line="276" w:lineRule="auto"/>
        <w:ind w:firstLine="720"/>
        <w:jc w:val="both"/>
        <w:rPr>
          <w:rFonts w:ascii="Times New Roman" w:hAnsi="Times New Roman" w:cs="Times New Roman"/>
          <w:sz w:val="28"/>
          <w:szCs w:val="26"/>
        </w:rPr>
      </w:pPr>
      <w:r w:rsidRPr="002D6195">
        <w:rPr>
          <w:rFonts w:ascii="Times New Roman" w:hAnsi="Times New Roman" w:cs="Times New Roman"/>
          <w:sz w:val="28"/>
          <w:szCs w:val="26"/>
        </w:rPr>
        <w:t>Государственные учреждения, подведомственные министерству предоставляют социальные обслуживание на дому, реабилитацию детя</w:t>
      </w:r>
      <w:proofErr w:type="gramStart"/>
      <w:r w:rsidRPr="002D6195">
        <w:rPr>
          <w:rFonts w:ascii="Times New Roman" w:hAnsi="Times New Roman" w:cs="Times New Roman"/>
          <w:sz w:val="28"/>
          <w:szCs w:val="26"/>
        </w:rPr>
        <w:t>м-</w:t>
      </w:r>
      <w:proofErr w:type="gramEnd"/>
      <w:r w:rsidRPr="002D6195">
        <w:rPr>
          <w:rFonts w:ascii="Times New Roman" w:hAnsi="Times New Roman" w:cs="Times New Roman"/>
          <w:sz w:val="28"/>
          <w:szCs w:val="26"/>
        </w:rPr>
        <w:t xml:space="preserve"> инвалидам, инвалидам и другим категориям граждан, по оказанию постоянной, </w:t>
      </w:r>
      <w:r w:rsidRPr="002D6195">
        <w:rPr>
          <w:rFonts w:ascii="Times New Roman" w:hAnsi="Times New Roman" w:cs="Times New Roman"/>
          <w:sz w:val="28"/>
          <w:szCs w:val="26"/>
        </w:rPr>
        <w:lastRenderedPageBreak/>
        <w:t>периодической, разовой помощи, срочной помощи, в целях улучшения жизни гражданина за низкую оплату или бесплатно по установленным тарифам, министерства.</w:t>
      </w:r>
    </w:p>
    <w:p w:rsidR="00B80DF9" w:rsidRPr="002D6195" w:rsidRDefault="00B80DF9" w:rsidP="00B80DF9">
      <w:pPr>
        <w:autoSpaceDE w:val="0"/>
        <w:autoSpaceDN w:val="0"/>
        <w:adjustRightInd w:val="0"/>
        <w:spacing w:after="0" w:line="276" w:lineRule="auto"/>
        <w:ind w:firstLine="720"/>
        <w:jc w:val="both"/>
        <w:rPr>
          <w:rFonts w:ascii="Times New Roman" w:hAnsi="Times New Roman" w:cs="Times New Roman"/>
          <w:sz w:val="28"/>
          <w:szCs w:val="26"/>
        </w:rPr>
      </w:pPr>
      <w:r w:rsidRPr="002D6195">
        <w:rPr>
          <w:rFonts w:ascii="Times New Roman" w:hAnsi="Times New Roman" w:cs="Times New Roman"/>
          <w:sz w:val="28"/>
          <w:szCs w:val="26"/>
        </w:rPr>
        <w:t>Для решения проблемы предоставления социальных услуг на территории Тбилисского района необходимо создать управляемый рынок социальных услуг путем развития негосударственных организаций.</w:t>
      </w:r>
    </w:p>
    <w:p w:rsidR="00B80DF9" w:rsidRPr="002D6195" w:rsidRDefault="00B80DF9" w:rsidP="00E1062A">
      <w:pPr>
        <w:autoSpaceDE w:val="0"/>
        <w:autoSpaceDN w:val="0"/>
        <w:adjustRightInd w:val="0"/>
        <w:spacing w:after="0" w:line="276" w:lineRule="auto"/>
        <w:ind w:firstLine="720"/>
        <w:jc w:val="both"/>
        <w:rPr>
          <w:rFonts w:ascii="Times New Roman" w:hAnsi="Times New Roman" w:cs="Times New Roman"/>
          <w:sz w:val="28"/>
          <w:szCs w:val="28"/>
        </w:rPr>
      </w:pPr>
      <w:r w:rsidRPr="002D6195">
        <w:rPr>
          <w:rFonts w:ascii="Times New Roman" w:hAnsi="Times New Roman" w:cs="Times New Roman"/>
          <w:sz w:val="28"/>
          <w:szCs w:val="28"/>
        </w:rPr>
        <w:t>На отчетную дату негосударственные организации по предоставлению услуг социального обслуживания населения на территории района отсутствуют. Для развития конкуренции необходимо изучить рынок потребности в предоставлении социальных услуг для населения, его потенциальные возможности и конкурентоспособность в районе.</w:t>
      </w:r>
    </w:p>
    <w:p w:rsidR="00E1062A" w:rsidRDefault="00E1062A" w:rsidP="00E1062A">
      <w:pPr>
        <w:autoSpaceDE w:val="0"/>
        <w:autoSpaceDN w:val="0"/>
        <w:adjustRightInd w:val="0"/>
        <w:spacing w:after="0" w:line="276" w:lineRule="auto"/>
        <w:ind w:firstLine="720"/>
        <w:jc w:val="both"/>
        <w:rPr>
          <w:rFonts w:ascii="Times New Roman" w:hAnsi="Times New Roman" w:cs="Times New Roman"/>
          <w:sz w:val="26"/>
          <w:szCs w:val="26"/>
        </w:rPr>
      </w:pPr>
    </w:p>
    <w:p w:rsidR="00E1062A" w:rsidRPr="009C39C0" w:rsidRDefault="009C39C0" w:rsidP="00E1062A">
      <w:pPr>
        <w:pStyle w:val="a7"/>
        <w:numPr>
          <w:ilvl w:val="2"/>
          <w:numId w:val="14"/>
        </w:numPr>
        <w:autoSpaceDE w:val="0"/>
        <w:autoSpaceDN w:val="0"/>
        <w:adjustRightInd w:val="0"/>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E1062A" w:rsidRPr="009C39C0">
        <w:rPr>
          <w:rFonts w:ascii="Times New Roman" w:hAnsi="Times New Roman" w:cs="Times New Roman"/>
          <w:i/>
          <w:sz w:val="28"/>
          <w:szCs w:val="28"/>
        </w:rPr>
        <w:t>Рынок ритуальных услуг</w:t>
      </w:r>
    </w:p>
    <w:p w:rsidR="006B0DDC" w:rsidRPr="006B0DDC" w:rsidRDefault="006B0DDC" w:rsidP="006B0DDC">
      <w:pPr>
        <w:pStyle w:val="a7"/>
        <w:autoSpaceDE w:val="0"/>
        <w:autoSpaceDN w:val="0"/>
        <w:adjustRightInd w:val="0"/>
        <w:spacing w:after="0" w:line="276" w:lineRule="auto"/>
        <w:jc w:val="both"/>
        <w:rPr>
          <w:rFonts w:ascii="Times New Roman" w:hAnsi="Times New Roman" w:cs="Times New Roman"/>
          <w:sz w:val="28"/>
          <w:szCs w:val="28"/>
        </w:rPr>
      </w:pPr>
    </w:p>
    <w:p w:rsidR="00E1062A" w:rsidRDefault="006B0DDC" w:rsidP="006B0DDC">
      <w:pPr>
        <w:pStyle w:val="a7"/>
        <w:autoSpaceDE w:val="0"/>
        <w:autoSpaceDN w:val="0"/>
        <w:adjustRightInd w:val="0"/>
        <w:spacing w:after="0" w:line="276" w:lineRule="auto"/>
        <w:ind w:left="0" w:firstLine="720"/>
        <w:rPr>
          <w:rFonts w:ascii="Times New Roman" w:hAnsi="Times New Roman" w:cs="Times New Roman"/>
          <w:sz w:val="28"/>
          <w:szCs w:val="28"/>
        </w:rPr>
      </w:pPr>
      <w:r w:rsidRPr="006B0DDC">
        <w:rPr>
          <w:rFonts w:ascii="Times New Roman" w:hAnsi="Times New Roman" w:cs="Times New Roman"/>
          <w:sz w:val="28"/>
          <w:szCs w:val="28"/>
        </w:rPr>
        <w:t xml:space="preserve">В сфере ритуальных  услуг  на территории муниципального образования Тбилисский район </w:t>
      </w:r>
      <w:r w:rsidR="00134BE9">
        <w:rPr>
          <w:rFonts w:ascii="Times New Roman" w:hAnsi="Times New Roman" w:cs="Times New Roman"/>
          <w:sz w:val="28"/>
          <w:szCs w:val="28"/>
        </w:rPr>
        <w:t>осуществляет деятельность 9</w:t>
      </w:r>
      <w:r w:rsidRPr="006B0DDC">
        <w:rPr>
          <w:rFonts w:ascii="Times New Roman" w:hAnsi="Times New Roman" w:cs="Times New Roman"/>
          <w:sz w:val="28"/>
          <w:szCs w:val="28"/>
        </w:rPr>
        <w:t xml:space="preserve"> хозяйствующий субъектов, с числом наемных работников 2</w:t>
      </w:r>
      <w:r w:rsidR="00FF45D7">
        <w:rPr>
          <w:rFonts w:ascii="Times New Roman" w:hAnsi="Times New Roman" w:cs="Times New Roman"/>
          <w:sz w:val="28"/>
          <w:szCs w:val="28"/>
        </w:rPr>
        <w:t>1</w:t>
      </w:r>
      <w:r w:rsidRPr="006B0DDC">
        <w:rPr>
          <w:rFonts w:ascii="Times New Roman" w:hAnsi="Times New Roman" w:cs="Times New Roman"/>
          <w:sz w:val="28"/>
          <w:szCs w:val="28"/>
        </w:rPr>
        <w:t xml:space="preserve"> человек.</w:t>
      </w:r>
      <w:r>
        <w:rPr>
          <w:rFonts w:ascii="Times New Roman" w:hAnsi="Times New Roman" w:cs="Times New Roman"/>
          <w:sz w:val="28"/>
          <w:szCs w:val="28"/>
        </w:rPr>
        <w:t xml:space="preserve"> Данной услугой охвачены все сельские поселения Тбилисского района. Выше указанное количеств</w:t>
      </w:r>
      <w:r w:rsidR="00FF45D7">
        <w:rPr>
          <w:rFonts w:ascii="Times New Roman" w:hAnsi="Times New Roman" w:cs="Times New Roman"/>
          <w:sz w:val="28"/>
          <w:szCs w:val="28"/>
        </w:rPr>
        <w:t>о хозяйствующих субъектов с 2</w:t>
      </w:r>
      <w:r w:rsidR="00134BE9">
        <w:rPr>
          <w:rFonts w:ascii="Times New Roman" w:hAnsi="Times New Roman" w:cs="Times New Roman"/>
          <w:sz w:val="28"/>
          <w:szCs w:val="28"/>
        </w:rPr>
        <w:t>017-2024  года увеличились на 6</w:t>
      </w:r>
      <w:r>
        <w:rPr>
          <w:rFonts w:ascii="Times New Roman" w:hAnsi="Times New Roman" w:cs="Times New Roman"/>
          <w:sz w:val="28"/>
          <w:szCs w:val="28"/>
        </w:rPr>
        <w:t xml:space="preserve"> </w:t>
      </w:r>
      <w:proofErr w:type="spellStart"/>
      <w:r>
        <w:rPr>
          <w:rFonts w:ascii="Times New Roman" w:hAnsi="Times New Roman" w:cs="Times New Roman"/>
          <w:sz w:val="28"/>
          <w:szCs w:val="28"/>
        </w:rPr>
        <w:t>хоз</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убъекта</w:t>
      </w:r>
      <w:proofErr w:type="spellEnd"/>
      <w:r>
        <w:rPr>
          <w:rFonts w:ascii="Times New Roman" w:hAnsi="Times New Roman" w:cs="Times New Roman"/>
          <w:sz w:val="28"/>
          <w:szCs w:val="28"/>
        </w:rPr>
        <w:t>, что говорит  о стабильности в данной отрасли. Потребности в увеличении количества  хозяйствующих субъектов от жителей  муниципального образования Тбилисский район не поступало.</w:t>
      </w:r>
    </w:p>
    <w:p w:rsidR="006B0DDC" w:rsidRDefault="006B0DDC" w:rsidP="006B0DDC">
      <w:pPr>
        <w:pStyle w:val="a7"/>
        <w:autoSpaceDE w:val="0"/>
        <w:autoSpaceDN w:val="0"/>
        <w:adjustRightInd w:val="0"/>
        <w:spacing w:after="0" w:line="276" w:lineRule="auto"/>
        <w:ind w:left="0" w:firstLine="720"/>
        <w:rPr>
          <w:rFonts w:ascii="Times New Roman" w:hAnsi="Times New Roman" w:cs="Times New Roman"/>
          <w:sz w:val="28"/>
          <w:szCs w:val="28"/>
        </w:rPr>
      </w:pPr>
      <w:r>
        <w:rPr>
          <w:rFonts w:ascii="Times New Roman" w:hAnsi="Times New Roman" w:cs="Times New Roman"/>
          <w:sz w:val="28"/>
          <w:szCs w:val="28"/>
        </w:rPr>
        <w:t xml:space="preserve">Конкуренция в сфере ритуальных услуг </w:t>
      </w:r>
      <w:r w:rsidR="00FF45D7">
        <w:rPr>
          <w:rFonts w:ascii="Times New Roman" w:hAnsi="Times New Roman" w:cs="Times New Roman"/>
          <w:sz w:val="28"/>
          <w:szCs w:val="28"/>
        </w:rPr>
        <w:t xml:space="preserve"> является высокой не только на территории районного центра</w:t>
      </w:r>
      <w:proofErr w:type="gramStart"/>
      <w:r w:rsidR="00FF45D7">
        <w:rPr>
          <w:rFonts w:ascii="Times New Roman" w:hAnsi="Times New Roman" w:cs="Times New Roman"/>
          <w:sz w:val="28"/>
          <w:szCs w:val="28"/>
        </w:rPr>
        <w:t xml:space="preserve"> ,</w:t>
      </w:r>
      <w:proofErr w:type="gramEnd"/>
      <w:r w:rsidR="00FF45D7">
        <w:rPr>
          <w:rFonts w:ascii="Times New Roman" w:hAnsi="Times New Roman" w:cs="Times New Roman"/>
          <w:sz w:val="28"/>
          <w:szCs w:val="28"/>
        </w:rPr>
        <w:t xml:space="preserve"> но и  в поселениях муниципального образования.</w:t>
      </w:r>
    </w:p>
    <w:p w:rsidR="00230C0C" w:rsidRDefault="00230C0C" w:rsidP="006B0DDC">
      <w:pPr>
        <w:pStyle w:val="a7"/>
        <w:autoSpaceDE w:val="0"/>
        <w:autoSpaceDN w:val="0"/>
        <w:adjustRightInd w:val="0"/>
        <w:spacing w:after="0" w:line="276" w:lineRule="auto"/>
        <w:ind w:left="0" w:firstLine="720"/>
        <w:rPr>
          <w:rFonts w:ascii="Times New Roman" w:hAnsi="Times New Roman" w:cs="Times New Roman"/>
          <w:sz w:val="28"/>
          <w:szCs w:val="28"/>
        </w:rPr>
      </w:pPr>
    </w:p>
    <w:p w:rsidR="00230C0C" w:rsidRDefault="00230C0C" w:rsidP="00230C0C">
      <w:pPr>
        <w:pStyle w:val="a7"/>
        <w:numPr>
          <w:ilvl w:val="2"/>
          <w:numId w:val="14"/>
        </w:numPr>
        <w:autoSpaceDE w:val="0"/>
        <w:autoSpaceDN w:val="0"/>
        <w:adjustRightInd w:val="0"/>
        <w:spacing w:after="0" w:line="276" w:lineRule="auto"/>
        <w:rPr>
          <w:rFonts w:ascii="Times New Roman" w:hAnsi="Times New Roman" w:cs="Times New Roman"/>
          <w:i/>
          <w:sz w:val="28"/>
          <w:szCs w:val="28"/>
        </w:rPr>
      </w:pPr>
      <w:r>
        <w:rPr>
          <w:rFonts w:ascii="Times New Roman" w:hAnsi="Times New Roman" w:cs="Times New Roman"/>
          <w:i/>
          <w:sz w:val="28"/>
          <w:szCs w:val="28"/>
        </w:rPr>
        <w:t xml:space="preserve">   </w:t>
      </w:r>
      <w:r w:rsidRPr="00230C0C">
        <w:rPr>
          <w:rFonts w:ascii="Times New Roman" w:hAnsi="Times New Roman" w:cs="Times New Roman"/>
          <w:i/>
          <w:sz w:val="28"/>
          <w:szCs w:val="28"/>
        </w:rPr>
        <w:t>Рынок услуг по сбору и транспортировке твердых комму</w:t>
      </w:r>
      <w:r>
        <w:rPr>
          <w:rFonts w:ascii="Times New Roman" w:hAnsi="Times New Roman" w:cs="Times New Roman"/>
          <w:i/>
          <w:sz w:val="28"/>
          <w:szCs w:val="28"/>
        </w:rPr>
        <w:t>н</w:t>
      </w:r>
      <w:r w:rsidRPr="00230C0C">
        <w:rPr>
          <w:rFonts w:ascii="Times New Roman" w:hAnsi="Times New Roman" w:cs="Times New Roman"/>
          <w:i/>
          <w:sz w:val="28"/>
          <w:szCs w:val="28"/>
        </w:rPr>
        <w:t>альных отходов</w:t>
      </w:r>
    </w:p>
    <w:p w:rsidR="00230C0C" w:rsidRPr="00230C0C" w:rsidRDefault="00230C0C" w:rsidP="00230C0C">
      <w:pPr>
        <w:autoSpaceDE w:val="0"/>
        <w:autoSpaceDN w:val="0"/>
        <w:adjustRightInd w:val="0"/>
        <w:spacing w:after="0" w:line="276" w:lineRule="auto"/>
        <w:rPr>
          <w:rFonts w:ascii="Times New Roman" w:hAnsi="Times New Roman" w:cs="Times New Roman"/>
          <w:i/>
          <w:sz w:val="28"/>
          <w:szCs w:val="28"/>
        </w:rPr>
      </w:pPr>
    </w:p>
    <w:p w:rsidR="00230C0C" w:rsidRPr="00230C0C" w:rsidRDefault="00230C0C" w:rsidP="00230C0C">
      <w:pPr>
        <w:ind w:firstLine="709"/>
        <w:jc w:val="both"/>
        <w:rPr>
          <w:rFonts w:ascii="Times New Roman" w:hAnsi="Times New Roman" w:cs="Times New Roman"/>
          <w:sz w:val="28"/>
          <w:szCs w:val="28"/>
        </w:rPr>
      </w:pPr>
      <w:r w:rsidRPr="00230C0C">
        <w:rPr>
          <w:rFonts w:ascii="Times New Roman" w:hAnsi="Times New Roman" w:cs="Times New Roman"/>
          <w:sz w:val="28"/>
          <w:szCs w:val="28"/>
        </w:rPr>
        <w:t xml:space="preserve">Рынок услуг по сбору и транспортированию твердых коммунальных отходов на территории муниципального образования Тбилисский район представлен в виде деятельности до 30 марта 2024 года  муниципального унитарного предприятия «ЖКХ Тбилисского района». </w:t>
      </w:r>
    </w:p>
    <w:p w:rsidR="00230C0C" w:rsidRPr="00230C0C" w:rsidRDefault="00230C0C" w:rsidP="00230C0C">
      <w:pPr>
        <w:spacing w:after="0" w:line="276" w:lineRule="auto"/>
        <w:ind w:firstLineChars="235" w:firstLine="658"/>
        <w:jc w:val="both"/>
        <w:rPr>
          <w:rFonts w:ascii="Times New Roman" w:hAnsi="Times New Roman" w:cs="Times New Roman"/>
          <w:sz w:val="28"/>
          <w:szCs w:val="28"/>
        </w:rPr>
      </w:pPr>
      <w:r w:rsidRPr="00230C0C">
        <w:rPr>
          <w:rFonts w:ascii="Times New Roman" w:hAnsi="Times New Roman" w:cs="Times New Roman"/>
          <w:sz w:val="28"/>
          <w:szCs w:val="28"/>
        </w:rPr>
        <w:t>МУП «ЖКХ Тбилисского района» обслуживало все 41 населенный пункт находящиеся на территории муниципального образования Тбилисский район, оказываемый вид услуги вывоз твердых коммунальных отходов.</w:t>
      </w:r>
    </w:p>
    <w:p w:rsidR="00230C0C" w:rsidRPr="00230C0C" w:rsidRDefault="00230C0C" w:rsidP="00230C0C">
      <w:pPr>
        <w:spacing w:after="0" w:line="276" w:lineRule="auto"/>
        <w:ind w:firstLineChars="235" w:firstLine="658"/>
        <w:jc w:val="both"/>
        <w:rPr>
          <w:rFonts w:ascii="Times New Roman" w:hAnsi="Times New Roman" w:cs="Times New Roman"/>
          <w:sz w:val="28"/>
          <w:szCs w:val="28"/>
        </w:rPr>
      </w:pPr>
      <w:r w:rsidRPr="00230C0C">
        <w:rPr>
          <w:rFonts w:ascii="Times New Roman" w:hAnsi="Times New Roman" w:cs="Times New Roman"/>
          <w:sz w:val="28"/>
          <w:szCs w:val="28"/>
        </w:rPr>
        <w:t xml:space="preserve">Ценовая политика на услуги по сбору и транспортированию твердых коммунальных отходов устанавливало само предприятие. Населенные пункты  разделены на две категории образования отходов 4 и 5, каждое сельское </w:t>
      </w:r>
      <w:r w:rsidRPr="00230C0C">
        <w:rPr>
          <w:rFonts w:ascii="Times New Roman" w:hAnsi="Times New Roman" w:cs="Times New Roman"/>
          <w:sz w:val="28"/>
          <w:szCs w:val="28"/>
        </w:rPr>
        <w:lastRenderedPageBreak/>
        <w:t>поселение имело свой тариф, это связанно с отдаленностью населенных пунктов.  Также для многоквартирных домов и индивидуальных жилых домовладений установлены свои нормативы и стоимость услуг, все данные указаны в приложение «Тарифы на вывоз твердых коммунальных отходов, оказываемые для населения Тбилисского района».</w:t>
      </w:r>
    </w:p>
    <w:p w:rsidR="00230C0C" w:rsidRPr="00230C0C" w:rsidRDefault="00230C0C" w:rsidP="00230C0C">
      <w:pPr>
        <w:spacing w:after="0" w:line="276" w:lineRule="auto"/>
        <w:ind w:firstLineChars="235" w:firstLine="658"/>
        <w:jc w:val="both"/>
        <w:rPr>
          <w:rFonts w:ascii="Times New Roman" w:hAnsi="Times New Roman" w:cs="Times New Roman"/>
          <w:sz w:val="28"/>
          <w:szCs w:val="28"/>
        </w:rPr>
      </w:pPr>
      <w:r w:rsidRPr="00230C0C">
        <w:rPr>
          <w:rFonts w:ascii="Times New Roman" w:hAnsi="Times New Roman" w:cs="Times New Roman"/>
          <w:sz w:val="28"/>
          <w:szCs w:val="28"/>
        </w:rPr>
        <w:t xml:space="preserve">За три месяца 2024 года на территории муниципального образования Тбилисский район МУП «ЖКХ Тбилисского района» собрано всего 20902,20 </w:t>
      </w:r>
      <w:proofErr w:type="spellStart"/>
      <w:r w:rsidRPr="00230C0C">
        <w:rPr>
          <w:rFonts w:ascii="Times New Roman" w:hAnsi="Times New Roman" w:cs="Times New Roman"/>
          <w:sz w:val="28"/>
          <w:szCs w:val="28"/>
        </w:rPr>
        <w:t>куб.м</w:t>
      </w:r>
      <w:proofErr w:type="spellEnd"/>
      <w:r w:rsidRPr="00230C0C">
        <w:rPr>
          <w:rFonts w:ascii="Times New Roman" w:hAnsi="Times New Roman" w:cs="Times New Roman"/>
          <w:sz w:val="28"/>
          <w:szCs w:val="28"/>
        </w:rPr>
        <w:t>. мусора.</w:t>
      </w:r>
    </w:p>
    <w:p w:rsidR="00230C0C" w:rsidRPr="00230C0C" w:rsidRDefault="00230C0C" w:rsidP="00230C0C">
      <w:pPr>
        <w:spacing w:after="0" w:line="276" w:lineRule="auto"/>
        <w:ind w:firstLineChars="235" w:firstLine="658"/>
        <w:jc w:val="both"/>
        <w:rPr>
          <w:rFonts w:ascii="Times New Roman" w:hAnsi="Times New Roman" w:cs="Times New Roman"/>
          <w:sz w:val="28"/>
          <w:szCs w:val="28"/>
        </w:rPr>
      </w:pPr>
      <w:r w:rsidRPr="00230C0C">
        <w:rPr>
          <w:rFonts w:ascii="Times New Roman" w:hAnsi="Times New Roman" w:cs="Times New Roman"/>
          <w:sz w:val="28"/>
          <w:szCs w:val="28"/>
        </w:rPr>
        <w:t>Приказом      министерства    ТЭК     и   ЖКХ   Краснодарского    края   от 1 ноября 2023 года № 596 ООО «</w:t>
      </w:r>
      <w:proofErr w:type="spellStart"/>
      <w:r w:rsidRPr="00230C0C">
        <w:rPr>
          <w:rFonts w:ascii="Times New Roman" w:hAnsi="Times New Roman" w:cs="Times New Roman"/>
          <w:sz w:val="28"/>
          <w:szCs w:val="28"/>
        </w:rPr>
        <w:t>ЭкоЦентр</w:t>
      </w:r>
      <w:proofErr w:type="spellEnd"/>
      <w:r w:rsidRPr="00230C0C">
        <w:rPr>
          <w:rFonts w:ascii="Times New Roman" w:hAnsi="Times New Roman" w:cs="Times New Roman"/>
          <w:sz w:val="28"/>
          <w:szCs w:val="28"/>
        </w:rPr>
        <w:t xml:space="preserve">» присвоен статус регионального оператора по </w:t>
      </w:r>
      <w:proofErr w:type="spellStart"/>
      <w:r w:rsidRPr="00230C0C">
        <w:rPr>
          <w:rFonts w:ascii="Times New Roman" w:hAnsi="Times New Roman" w:cs="Times New Roman"/>
          <w:sz w:val="28"/>
          <w:szCs w:val="28"/>
        </w:rPr>
        <w:t>Выселковской</w:t>
      </w:r>
      <w:proofErr w:type="spellEnd"/>
      <w:r w:rsidRPr="00230C0C">
        <w:rPr>
          <w:rFonts w:ascii="Times New Roman" w:hAnsi="Times New Roman" w:cs="Times New Roman"/>
          <w:sz w:val="28"/>
          <w:szCs w:val="28"/>
        </w:rPr>
        <w:t xml:space="preserve"> зоне деятельности, куда включено муниципальное образование Тбилисский район. </w:t>
      </w:r>
    </w:p>
    <w:p w:rsidR="00230C0C" w:rsidRPr="00230C0C" w:rsidRDefault="00230C0C" w:rsidP="00230C0C">
      <w:pPr>
        <w:spacing w:after="0" w:line="276" w:lineRule="auto"/>
        <w:ind w:firstLineChars="235" w:firstLine="658"/>
        <w:jc w:val="both"/>
        <w:rPr>
          <w:rFonts w:ascii="Times New Roman" w:hAnsi="Times New Roman" w:cs="Times New Roman"/>
          <w:sz w:val="28"/>
          <w:szCs w:val="28"/>
        </w:rPr>
      </w:pPr>
      <w:r w:rsidRPr="00230C0C">
        <w:rPr>
          <w:rFonts w:ascii="Times New Roman" w:hAnsi="Times New Roman" w:cs="Times New Roman"/>
          <w:sz w:val="28"/>
          <w:szCs w:val="28"/>
        </w:rPr>
        <w:t>С первого апреля 2024 год</w:t>
      </w:r>
      <w:proofErr w:type="gramStart"/>
      <w:r w:rsidRPr="00230C0C">
        <w:rPr>
          <w:rFonts w:ascii="Times New Roman" w:hAnsi="Times New Roman" w:cs="Times New Roman"/>
          <w:sz w:val="28"/>
          <w:szCs w:val="28"/>
        </w:rPr>
        <w:t>а ООО</w:t>
      </w:r>
      <w:proofErr w:type="gramEnd"/>
      <w:r w:rsidRPr="00230C0C">
        <w:rPr>
          <w:rFonts w:ascii="Times New Roman" w:hAnsi="Times New Roman" w:cs="Times New Roman"/>
          <w:sz w:val="28"/>
          <w:szCs w:val="28"/>
        </w:rPr>
        <w:t xml:space="preserve"> «</w:t>
      </w:r>
      <w:proofErr w:type="spellStart"/>
      <w:r w:rsidRPr="00230C0C">
        <w:rPr>
          <w:rFonts w:ascii="Times New Roman" w:hAnsi="Times New Roman" w:cs="Times New Roman"/>
          <w:sz w:val="28"/>
          <w:szCs w:val="28"/>
        </w:rPr>
        <w:t>ЭкоЦентр</w:t>
      </w:r>
      <w:proofErr w:type="spellEnd"/>
      <w:r w:rsidRPr="00230C0C">
        <w:rPr>
          <w:rFonts w:ascii="Times New Roman" w:hAnsi="Times New Roman" w:cs="Times New Roman"/>
          <w:sz w:val="28"/>
          <w:szCs w:val="28"/>
        </w:rPr>
        <w:t xml:space="preserve">» приступил к своим обязанностям по сбору и вывозу твердых коммунальных отходов на территории муниципального образования Тбилисский район. </w:t>
      </w:r>
    </w:p>
    <w:p w:rsidR="00230C0C" w:rsidRPr="00230C0C" w:rsidRDefault="00230C0C" w:rsidP="00230C0C">
      <w:pPr>
        <w:spacing w:after="0" w:line="276" w:lineRule="auto"/>
        <w:ind w:firstLineChars="235" w:firstLine="658"/>
        <w:jc w:val="both"/>
        <w:rPr>
          <w:rFonts w:ascii="Times New Roman" w:hAnsi="Times New Roman" w:cs="Times New Roman"/>
          <w:sz w:val="28"/>
          <w:szCs w:val="28"/>
        </w:rPr>
      </w:pPr>
      <w:r w:rsidRPr="00230C0C">
        <w:rPr>
          <w:rFonts w:ascii="Times New Roman" w:hAnsi="Times New Roman" w:cs="Times New Roman"/>
          <w:sz w:val="28"/>
          <w:szCs w:val="28"/>
        </w:rPr>
        <w:t>ООО «</w:t>
      </w:r>
      <w:proofErr w:type="spellStart"/>
      <w:r w:rsidRPr="00230C0C">
        <w:rPr>
          <w:rFonts w:ascii="Times New Roman" w:hAnsi="Times New Roman" w:cs="Times New Roman"/>
          <w:sz w:val="28"/>
          <w:szCs w:val="28"/>
        </w:rPr>
        <w:t>ЭкоЦентр</w:t>
      </w:r>
      <w:proofErr w:type="spellEnd"/>
      <w:r w:rsidRPr="00230C0C">
        <w:rPr>
          <w:rFonts w:ascii="Times New Roman" w:hAnsi="Times New Roman" w:cs="Times New Roman"/>
          <w:sz w:val="28"/>
          <w:szCs w:val="28"/>
        </w:rPr>
        <w:t>» обслуживает все 41 населенный пункт находящиеся на территории муниципального образования Тбилисский район, оказываемый вид услуги вывоз твердых коммунальных отходов.</w:t>
      </w:r>
    </w:p>
    <w:p w:rsidR="00230C0C" w:rsidRPr="00230C0C" w:rsidRDefault="00230C0C" w:rsidP="00230C0C">
      <w:pPr>
        <w:spacing w:after="0" w:line="276" w:lineRule="auto"/>
        <w:ind w:firstLineChars="235" w:firstLine="658"/>
        <w:jc w:val="both"/>
        <w:rPr>
          <w:rFonts w:ascii="Times New Roman" w:hAnsi="Times New Roman" w:cs="Times New Roman"/>
          <w:sz w:val="28"/>
          <w:szCs w:val="28"/>
        </w:rPr>
      </w:pPr>
      <w:r w:rsidRPr="00230C0C">
        <w:rPr>
          <w:rFonts w:ascii="Times New Roman" w:hAnsi="Times New Roman" w:cs="Times New Roman"/>
          <w:sz w:val="28"/>
          <w:szCs w:val="28"/>
        </w:rPr>
        <w:t>Ценовая политика на услуги по сбору и транспортированию твердых коммунальных отходов установило само предприятие. Населенные пункты  разделены на две категории образования отходов 4 и 5.</w:t>
      </w:r>
    </w:p>
    <w:p w:rsidR="00230C0C" w:rsidRPr="00230C0C" w:rsidRDefault="00230C0C" w:rsidP="00230C0C">
      <w:pPr>
        <w:spacing w:after="0" w:line="276" w:lineRule="auto"/>
        <w:ind w:firstLineChars="235" w:firstLine="658"/>
        <w:jc w:val="both"/>
        <w:rPr>
          <w:rFonts w:ascii="Times New Roman" w:hAnsi="Times New Roman" w:cs="Times New Roman"/>
          <w:sz w:val="28"/>
          <w:szCs w:val="28"/>
        </w:rPr>
      </w:pPr>
      <w:r w:rsidRPr="00230C0C">
        <w:rPr>
          <w:rFonts w:ascii="Times New Roman" w:hAnsi="Times New Roman" w:cs="Times New Roman"/>
          <w:sz w:val="28"/>
          <w:szCs w:val="28"/>
        </w:rPr>
        <w:t>Негосударственные организации по предоставлению услуг в сфере сбора и транспортированию твердых коммунальных отходов на территории муниципального образования Тбилисский район отсутствуют.</w:t>
      </w:r>
    </w:p>
    <w:p w:rsidR="002D6195" w:rsidRDefault="002D6195" w:rsidP="002D6195">
      <w:pPr>
        <w:ind w:right="-31"/>
        <w:rPr>
          <w:i/>
          <w:sz w:val="28"/>
          <w:szCs w:val="28"/>
          <w:shd w:val="clear" w:color="auto" w:fill="FFFFFF"/>
        </w:rPr>
      </w:pPr>
    </w:p>
    <w:p w:rsidR="002D6195" w:rsidRPr="002D6195" w:rsidRDefault="002D6195" w:rsidP="002D6195">
      <w:pPr>
        <w:ind w:right="-31"/>
        <w:rPr>
          <w:rFonts w:ascii="Times New Roman" w:hAnsi="Times New Roman" w:cs="Times New Roman"/>
          <w:color w:val="000000" w:themeColor="text1"/>
          <w:sz w:val="28"/>
          <w:szCs w:val="28"/>
        </w:rPr>
      </w:pPr>
      <w:r w:rsidRPr="002D6195">
        <w:rPr>
          <w:i/>
          <w:sz w:val="28"/>
          <w:szCs w:val="28"/>
          <w:shd w:val="clear" w:color="auto" w:fill="FFFFFF"/>
        </w:rPr>
        <w:t>1.11.</w:t>
      </w:r>
      <w:r w:rsidRPr="002D6195">
        <w:rPr>
          <w:rFonts w:ascii="Times New Roman" w:hAnsi="Times New Roman" w:cs="Times New Roman"/>
          <w:i/>
          <w:sz w:val="28"/>
          <w:szCs w:val="28"/>
          <w:shd w:val="clear" w:color="auto" w:fill="FFFFFF"/>
        </w:rPr>
        <w:t xml:space="preserve">11 </w:t>
      </w:r>
      <w:r w:rsidRPr="002D6195">
        <w:rPr>
          <w:rFonts w:ascii="Times New Roman" w:hAnsi="Times New Roman" w:cs="Times New Roman"/>
          <w:i/>
          <w:color w:val="000000" w:themeColor="text1"/>
          <w:sz w:val="28"/>
          <w:szCs w:val="28"/>
        </w:rPr>
        <w:t>Рынок услуг по утилизации  и обеззараживания отходов</w:t>
      </w:r>
      <w:r w:rsidRPr="002D6195">
        <w:rPr>
          <w:rFonts w:ascii="Times New Roman" w:hAnsi="Times New Roman" w:cs="Times New Roman"/>
          <w:color w:val="000000" w:themeColor="text1"/>
          <w:sz w:val="28"/>
          <w:szCs w:val="28"/>
        </w:rPr>
        <w:t xml:space="preserve">.   </w:t>
      </w:r>
    </w:p>
    <w:p w:rsidR="002D6195" w:rsidRPr="002D6195" w:rsidRDefault="002D6195" w:rsidP="002D6195">
      <w:pPr>
        <w:pStyle w:val="2"/>
        <w:spacing w:before="0" w:line="240" w:lineRule="auto"/>
        <w:ind w:firstLine="720"/>
        <w:rPr>
          <w:color w:val="000000" w:themeColor="text1"/>
          <w:sz w:val="28"/>
          <w:szCs w:val="28"/>
        </w:rPr>
      </w:pPr>
      <w:r w:rsidRPr="002D6195">
        <w:rPr>
          <w:color w:val="000000" w:themeColor="text1"/>
          <w:sz w:val="28"/>
          <w:szCs w:val="28"/>
        </w:rPr>
        <w:t xml:space="preserve">На рынке  услуг по утилизации  и обеззараживания отходов  ситуация в муниципальном образовании Тбилисский район складывается следующим образом. </w:t>
      </w:r>
    </w:p>
    <w:p w:rsidR="002D6195" w:rsidRPr="002D6195" w:rsidRDefault="002D6195" w:rsidP="002D6195">
      <w:pPr>
        <w:spacing w:line="240" w:lineRule="auto"/>
        <w:ind w:firstLineChars="235" w:firstLine="658"/>
        <w:jc w:val="both"/>
        <w:rPr>
          <w:rFonts w:ascii="Times New Roman" w:hAnsi="Times New Roman" w:cs="Times New Roman"/>
          <w:sz w:val="28"/>
          <w:szCs w:val="28"/>
        </w:rPr>
      </w:pPr>
      <w:r w:rsidRPr="002D6195">
        <w:rPr>
          <w:rFonts w:ascii="Times New Roman" w:hAnsi="Times New Roman" w:cs="Times New Roman"/>
          <w:sz w:val="28"/>
          <w:szCs w:val="28"/>
        </w:rPr>
        <w:t xml:space="preserve"> Н территории Тбилисского района действует предприятие  ООО «Сервис Групп»</w:t>
      </w:r>
      <w:proofErr w:type="gramStart"/>
      <w:r w:rsidRPr="002D6195">
        <w:rPr>
          <w:rFonts w:ascii="Times New Roman" w:hAnsi="Times New Roman" w:cs="Times New Roman"/>
          <w:sz w:val="28"/>
          <w:szCs w:val="28"/>
        </w:rPr>
        <w:t xml:space="preserve"> ,</w:t>
      </w:r>
      <w:proofErr w:type="gramEnd"/>
      <w:r w:rsidRPr="002D6195">
        <w:rPr>
          <w:rFonts w:ascii="Times New Roman" w:hAnsi="Times New Roman" w:cs="Times New Roman"/>
          <w:sz w:val="28"/>
          <w:szCs w:val="28"/>
        </w:rPr>
        <w:t xml:space="preserve"> осуществляет услуги в области обеззараживания, транспортировки и последующего термического уничтожения медицинских отходов классов А,Б,В,Г, утилизации и обезвреживания отходов1-4 класса опасности, а также биологических отходов.</w:t>
      </w:r>
    </w:p>
    <w:p w:rsidR="00230C0C" w:rsidRPr="002D6195" w:rsidRDefault="002D6195" w:rsidP="002D6195">
      <w:pPr>
        <w:spacing w:line="240" w:lineRule="auto"/>
        <w:ind w:firstLineChars="235" w:firstLine="658"/>
        <w:jc w:val="both"/>
        <w:rPr>
          <w:rFonts w:ascii="Times New Roman" w:hAnsi="Times New Roman" w:cs="Times New Roman"/>
          <w:sz w:val="28"/>
          <w:szCs w:val="28"/>
        </w:rPr>
      </w:pPr>
      <w:r w:rsidRPr="002D6195">
        <w:rPr>
          <w:rFonts w:ascii="Times New Roman" w:hAnsi="Times New Roman" w:cs="Times New Roman"/>
          <w:sz w:val="28"/>
          <w:szCs w:val="28"/>
        </w:rPr>
        <w:t>Государственные организации по предоставлению</w:t>
      </w:r>
      <w:r w:rsidRPr="002D6195">
        <w:rPr>
          <w:rFonts w:ascii="Times New Roman" w:hAnsi="Times New Roman" w:cs="Times New Roman"/>
          <w:color w:val="000000" w:themeColor="text1"/>
          <w:sz w:val="28"/>
          <w:szCs w:val="28"/>
        </w:rPr>
        <w:t xml:space="preserve">  услуг по утилизации  и обеззараживания отходов</w:t>
      </w:r>
      <w:r w:rsidRPr="002D6195">
        <w:rPr>
          <w:rFonts w:ascii="Times New Roman" w:hAnsi="Times New Roman" w:cs="Times New Roman"/>
          <w:sz w:val="28"/>
          <w:szCs w:val="28"/>
        </w:rPr>
        <w:t xml:space="preserve"> на территории муниципального образовани</w:t>
      </w:r>
      <w:r>
        <w:rPr>
          <w:rFonts w:ascii="Times New Roman" w:hAnsi="Times New Roman" w:cs="Times New Roman"/>
          <w:sz w:val="28"/>
          <w:szCs w:val="28"/>
        </w:rPr>
        <w:t>я Тбилисский район отсутствуют.</w:t>
      </w:r>
    </w:p>
    <w:p w:rsidR="009C1D10" w:rsidRDefault="009C1D10" w:rsidP="009C1D10">
      <w:pPr>
        <w:pStyle w:val="ad"/>
        <w:numPr>
          <w:ilvl w:val="2"/>
          <w:numId w:val="14"/>
        </w:numPr>
        <w:shd w:val="clear" w:color="auto" w:fill="FFFFFF"/>
        <w:tabs>
          <w:tab w:val="left" w:pos="851"/>
          <w:tab w:val="left" w:pos="1276"/>
        </w:tabs>
        <w:spacing w:before="0" w:beforeAutospacing="0" w:after="0" w:afterAutospacing="0" w:line="276" w:lineRule="auto"/>
        <w:jc w:val="both"/>
        <w:rPr>
          <w:i/>
          <w:sz w:val="28"/>
          <w:szCs w:val="28"/>
          <w:shd w:val="clear" w:color="auto" w:fill="FFFFFF"/>
        </w:rPr>
      </w:pPr>
      <w:r w:rsidRPr="009C1D10">
        <w:rPr>
          <w:i/>
          <w:sz w:val="28"/>
          <w:szCs w:val="28"/>
          <w:shd w:val="clear" w:color="auto" w:fill="FFFFFF"/>
        </w:rPr>
        <w:t xml:space="preserve"> </w:t>
      </w:r>
      <w:r w:rsidR="0075248C">
        <w:rPr>
          <w:i/>
          <w:sz w:val="28"/>
          <w:szCs w:val="28"/>
          <w:shd w:val="clear" w:color="auto" w:fill="FFFFFF"/>
        </w:rPr>
        <w:t xml:space="preserve">  </w:t>
      </w:r>
      <w:r w:rsidRPr="009C1D10">
        <w:rPr>
          <w:i/>
          <w:sz w:val="28"/>
          <w:szCs w:val="28"/>
          <w:shd w:val="clear" w:color="auto" w:fill="FFFFFF"/>
        </w:rPr>
        <w:t>Рынок  выполнения работ по благоустройству городской сре</w:t>
      </w:r>
      <w:r>
        <w:rPr>
          <w:i/>
          <w:sz w:val="28"/>
          <w:szCs w:val="28"/>
          <w:shd w:val="clear" w:color="auto" w:fill="FFFFFF"/>
        </w:rPr>
        <w:t>д</w:t>
      </w:r>
      <w:r w:rsidR="00F23DC4">
        <w:rPr>
          <w:i/>
          <w:sz w:val="28"/>
          <w:szCs w:val="28"/>
          <w:shd w:val="clear" w:color="auto" w:fill="FFFFFF"/>
        </w:rPr>
        <w:t>ы</w:t>
      </w:r>
    </w:p>
    <w:p w:rsidR="00C04498" w:rsidRDefault="00C04498" w:rsidP="00C04498">
      <w:pPr>
        <w:pStyle w:val="ad"/>
        <w:shd w:val="clear" w:color="auto" w:fill="FFFFFF"/>
        <w:tabs>
          <w:tab w:val="left" w:pos="851"/>
          <w:tab w:val="left" w:pos="1276"/>
        </w:tabs>
        <w:spacing w:before="0" w:beforeAutospacing="0" w:after="0" w:afterAutospacing="0" w:line="276" w:lineRule="auto"/>
        <w:ind w:left="720"/>
        <w:jc w:val="both"/>
        <w:rPr>
          <w:i/>
          <w:sz w:val="28"/>
          <w:szCs w:val="28"/>
          <w:shd w:val="clear" w:color="auto" w:fill="FFFFFF"/>
        </w:rPr>
      </w:pPr>
    </w:p>
    <w:p w:rsidR="009D10A4" w:rsidRDefault="00C04498" w:rsidP="00F23DC4">
      <w:pPr>
        <w:pStyle w:val="ad"/>
        <w:shd w:val="clear" w:color="auto" w:fill="FFFFFF"/>
        <w:tabs>
          <w:tab w:val="left" w:pos="851"/>
          <w:tab w:val="left" w:pos="1276"/>
        </w:tabs>
        <w:spacing w:before="0" w:beforeAutospacing="0" w:after="0" w:afterAutospacing="0" w:line="276" w:lineRule="auto"/>
        <w:ind w:firstLine="720"/>
        <w:jc w:val="both"/>
        <w:rPr>
          <w:sz w:val="28"/>
          <w:szCs w:val="28"/>
          <w:shd w:val="clear" w:color="auto" w:fill="FFFFFF"/>
        </w:rPr>
      </w:pPr>
      <w:r>
        <w:rPr>
          <w:sz w:val="28"/>
          <w:szCs w:val="28"/>
          <w:shd w:val="clear" w:color="auto" w:fill="FFFFFF"/>
        </w:rPr>
        <w:t>Включение рынка благоустройства городской среды в перечень, приоритетных рынков с необходимостью создания условий для повышения качество вновь создаваемых или обустраиваемых объектов благоустройства.</w:t>
      </w:r>
    </w:p>
    <w:p w:rsidR="00C04498" w:rsidRDefault="00C04498" w:rsidP="00F23DC4">
      <w:pPr>
        <w:pStyle w:val="ad"/>
        <w:shd w:val="clear" w:color="auto" w:fill="FFFFFF"/>
        <w:tabs>
          <w:tab w:val="left" w:pos="851"/>
          <w:tab w:val="left" w:pos="1276"/>
        </w:tabs>
        <w:spacing w:before="0" w:beforeAutospacing="0" w:after="0" w:afterAutospacing="0" w:line="276" w:lineRule="auto"/>
        <w:ind w:firstLine="436"/>
        <w:jc w:val="both"/>
        <w:rPr>
          <w:sz w:val="28"/>
          <w:szCs w:val="28"/>
          <w:shd w:val="clear" w:color="auto" w:fill="FFFFFF"/>
        </w:rPr>
      </w:pPr>
      <w:r>
        <w:rPr>
          <w:sz w:val="28"/>
          <w:szCs w:val="28"/>
          <w:shd w:val="clear" w:color="auto" w:fill="FFFFFF"/>
        </w:rPr>
        <w:t xml:space="preserve">   Национальный проект «Жилье и городская среда» включает реализацию федерального проекта «</w:t>
      </w:r>
      <w:r w:rsidR="00882342" w:rsidRPr="00882342">
        <w:rPr>
          <w:sz w:val="28"/>
          <w:szCs w:val="28"/>
          <w:u w:val="single"/>
          <w:shd w:val="clear" w:color="auto" w:fill="FFFFFF"/>
        </w:rPr>
        <w:t>Формирование комфортной городской среды</w:t>
      </w:r>
      <w:r w:rsidRPr="00882342">
        <w:rPr>
          <w:sz w:val="28"/>
          <w:szCs w:val="28"/>
          <w:u w:val="single"/>
          <w:shd w:val="clear" w:color="auto" w:fill="FFFFFF"/>
        </w:rPr>
        <w:t>»</w:t>
      </w:r>
      <w:r w:rsidR="00882342">
        <w:rPr>
          <w:sz w:val="28"/>
          <w:szCs w:val="28"/>
          <w:u w:val="single"/>
          <w:shd w:val="clear" w:color="auto" w:fill="FFFFFF"/>
        </w:rPr>
        <w:t xml:space="preserve"> на период </w:t>
      </w:r>
      <w:r w:rsidR="00882342">
        <w:rPr>
          <w:sz w:val="28"/>
          <w:szCs w:val="28"/>
          <w:shd w:val="clear" w:color="auto" w:fill="FFFFFF"/>
        </w:rPr>
        <w:t>2019-2024 годы, которым определены основные целевые  показатели:</w:t>
      </w:r>
    </w:p>
    <w:p w:rsidR="00882342" w:rsidRDefault="00882342" w:rsidP="009D10A4">
      <w:pPr>
        <w:pStyle w:val="ad"/>
        <w:shd w:val="clear" w:color="auto" w:fill="FFFFFF"/>
        <w:tabs>
          <w:tab w:val="left" w:pos="851"/>
          <w:tab w:val="left" w:pos="1276"/>
        </w:tabs>
        <w:spacing w:before="0" w:beforeAutospacing="0" w:after="0" w:afterAutospacing="0" w:line="276" w:lineRule="auto"/>
        <w:ind w:left="720"/>
        <w:jc w:val="both"/>
        <w:rPr>
          <w:sz w:val="28"/>
          <w:szCs w:val="28"/>
          <w:shd w:val="clear" w:color="auto" w:fill="FFFFFF"/>
        </w:rPr>
      </w:pPr>
      <w:r>
        <w:rPr>
          <w:sz w:val="28"/>
          <w:szCs w:val="28"/>
          <w:shd w:val="clear" w:color="auto" w:fill="FFFFFF"/>
        </w:rPr>
        <w:t xml:space="preserve">    -  кардинальное повышение комфортной среды обитания, повышение ее индекса качества, сокращение в соответствии с этим индексом количества </w:t>
      </w:r>
      <w:r w:rsidR="00F23DC4">
        <w:rPr>
          <w:sz w:val="28"/>
          <w:szCs w:val="28"/>
          <w:shd w:val="clear" w:color="auto" w:fill="FFFFFF"/>
        </w:rPr>
        <w:t>населенных пунктов с неблагоприятной средой;</w:t>
      </w:r>
    </w:p>
    <w:p w:rsidR="00F23DC4" w:rsidRPr="00F23DC4" w:rsidRDefault="00F23DC4" w:rsidP="00F23DC4">
      <w:pPr>
        <w:shd w:val="clear" w:color="auto" w:fill="FFFFFF"/>
        <w:spacing w:after="0" w:line="240" w:lineRule="auto"/>
        <w:ind w:firstLineChars="235" w:firstLine="658"/>
        <w:jc w:val="both"/>
        <w:rPr>
          <w:rFonts w:ascii="Times New Roman" w:hAnsi="Times New Roman" w:cs="Times New Roman"/>
          <w:sz w:val="28"/>
          <w:szCs w:val="28"/>
        </w:rPr>
      </w:pPr>
      <w:r w:rsidRPr="00F23DC4">
        <w:rPr>
          <w:rFonts w:ascii="Times New Roman" w:hAnsi="Times New Roman" w:cs="Times New Roman"/>
          <w:sz w:val="28"/>
          <w:szCs w:val="28"/>
          <w:shd w:val="clear" w:color="auto" w:fill="FFFFFF"/>
        </w:rPr>
        <w:t xml:space="preserve">    -</w:t>
      </w:r>
      <w:r w:rsidRPr="00F23DC4">
        <w:rPr>
          <w:rFonts w:ascii="Times New Roman" w:hAnsi="Times New Roman" w:cs="Times New Roman"/>
          <w:sz w:val="28"/>
          <w:szCs w:val="28"/>
        </w:rPr>
        <w:t xml:space="preserve"> создание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и совершенствования среды обитания.</w:t>
      </w:r>
    </w:p>
    <w:p w:rsidR="00F23DC4" w:rsidRPr="00F23DC4" w:rsidRDefault="00F23DC4" w:rsidP="00F23DC4">
      <w:pPr>
        <w:shd w:val="clear" w:color="auto" w:fill="FFFFFF"/>
        <w:spacing w:after="0" w:line="240" w:lineRule="auto"/>
        <w:ind w:firstLineChars="235" w:firstLine="658"/>
        <w:jc w:val="both"/>
        <w:rPr>
          <w:rFonts w:ascii="Times New Roman" w:hAnsi="Times New Roman" w:cs="Times New Roman"/>
          <w:sz w:val="28"/>
          <w:szCs w:val="28"/>
        </w:rPr>
      </w:pPr>
      <w:r w:rsidRPr="00F23DC4">
        <w:rPr>
          <w:rFonts w:ascii="Times New Roman" w:hAnsi="Times New Roman" w:cs="Times New Roman"/>
          <w:sz w:val="28"/>
          <w:szCs w:val="28"/>
        </w:rPr>
        <w:t>Текущее состояние конкурентной среды на рынке.</w:t>
      </w:r>
    </w:p>
    <w:p w:rsidR="00F23DC4" w:rsidRPr="00882342" w:rsidRDefault="00F23DC4" w:rsidP="004A5238">
      <w:pPr>
        <w:spacing w:after="0" w:line="240" w:lineRule="auto"/>
        <w:ind w:firstLineChars="235" w:firstLine="658"/>
        <w:jc w:val="both"/>
        <w:rPr>
          <w:sz w:val="28"/>
          <w:szCs w:val="28"/>
          <w:shd w:val="clear" w:color="auto" w:fill="FFFFFF"/>
        </w:rPr>
      </w:pPr>
      <w:r w:rsidRPr="00F23DC4">
        <w:rPr>
          <w:rFonts w:ascii="Times New Roman" w:hAnsi="Times New Roman" w:cs="Times New Roman"/>
          <w:sz w:val="28"/>
          <w:szCs w:val="28"/>
        </w:rPr>
        <w:t xml:space="preserve"> </w:t>
      </w:r>
      <w:r w:rsidR="004A5238">
        <w:rPr>
          <w:rFonts w:ascii="Times New Roman" w:hAnsi="Times New Roman" w:cs="Times New Roman"/>
          <w:sz w:val="28"/>
          <w:szCs w:val="28"/>
        </w:rPr>
        <w:t>В 2024 г в рамках реализации национального проекта Жилье и Городская среда муниципальное образование Тбилисский район участие не принимало.</w:t>
      </w:r>
    </w:p>
    <w:p w:rsidR="009C1D10" w:rsidRDefault="009C1D10" w:rsidP="00230C0C">
      <w:pPr>
        <w:pStyle w:val="ad"/>
        <w:shd w:val="clear" w:color="auto" w:fill="FFFFFF"/>
        <w:tabs>
          <w:tab w:val="left" w:pos="851"/>
          <w:tab w:val="left" w:pos="1276"/>
        </w:tabs>
        <w:spacing w:before="0" w:beforeAutospacing="0" w:after="0" w:afterAutospacing="0" w:line="276" w:lineRule="auto"/>
        <w:jc w:val="both"/>
        <w:rPr>
          <w:i/>
          <w:sz w:val="28"/>
          <w:szCs w:val="28"/>
          <w:shd w:val="clear" w:color="auto" w:fill="FFFFFF"/>
        </w:rPr>
      </w:pPr>
    </w:p>
    <w:p w:rsidR="007F3B7C" w:rsidRDefault="009C1D10" w:rsidP="009C1D10">
      <w:pPr>
        <w:pStyle w:val="ad"/>
        <w:numPr>
          <w:ilvl w:val="2"/>
          <w:numId w:val="14"/>
        </w:numPr>
        <w:shd w:val="clear" w:color="auto" w:fill="FFFFFF"/>
        <w:tabs>
          <w:tab w:val="left" w:pos="851"/>
          <w:tab w:val="left" w:pos="1276"/>
        </w:tabs>
        <w:spacing w:before="0" w:beforeAutospacing="0" w:after="0" w:afterAutospacing="0" w:line="276" w:lineRule="auto"/>
        <w:jc w:val="both"/>
        <w:rPr>
          <w:i/>
          <w:sz w:val="28"/>
          <w:szCs w:val="28"/>
          <w:shd w:val="clear" w:color="auto" w:fill="FFFFFF"/>
        </w:rPr>
      </w:pPr>
      <w:r>
        <w:rPr>
          <w:i/>
          <w:sz w:val="28"/>
          <w:szCs w:val="28"/>
          <w:shd w:val="clear" w:color="auto" w:fill="FFFFFF"/>
        </w:rPr>
        <w:t xml:space="preserve">   Рынок оказания услуг по перевозке пассажиров автомобильным транспортом по муниципальным маршрутам</w:t>
      </w:r>
      <w:r w:rsidR="007F3B7C">
        <w:rPr>
          <w:i/>
          <w:sz w:val="28"/>
          <w:szCs w:val="28"/>
          <w:shd w:val="clear" w:color="auto" w:fill="FFFFFF"/>
        </w:rPr>
        <w:t xml:space="preserve"> регулярных перевозок</w:t>
      </w:r>
    </w:p>
    <w:p w:rsidR="00F23DC4" w:rsidRDefault="00F23DC4" w:rsidP="00F23DC4">
      <w:pPr>
        <w:pStyle w:val="ad"/>
        <w:shd w:val="clear" w:color="auto" w:fill="FFFFFF"/>
        <w:tabs>
          <w:tab w:val="left" w:pos="851"/>
          <w:tab w:val="left" w:pos="1276"/>
        </w:tabs>
        <w:spacing w:before="0" w:beforeAutospacing="0" w:after="0" w:afterAutospacing="0" w:line="276" w:lineRule="auto"/>
        <w:ind w:left="720"/>
        <w:jc w:val="both"/>
        <w:rPr>
          <w:i/>
          <w:sz w:val="28"/>
          <w:szCs w:val="28"/>
          <w:shd w:val="clear" w:color="auto" w:fill="FFFFFF"/>
        </w:rPr>
      </w:pPr>
    </w:p>
    <w:p w:rsidR="00F23DC4" w:rsidRPr="00F23DC4" w:rsidRDefault="00F23DC4" w:rsidP="00F23DC4">
      <w:pPr>
        <w:pStyle w:val="a7"/>
        <w:shd w:val="clear" w:color="auto" w:fill="FFFFFF"/>
        <w:spacing w:after="0" w:line="240" w:lineRule="auto"/>
        <w:ind w:left="0" w:firstLine="420"/>
        <w:jc w:val="both"/>
        <w:rPr>
          <w:rFonts w:ascii="Times New Roman" w:hAnsi="Times New Roman" w:cs="Times New Roman"/>
          <w:sz w:val="28"/>
          <w:szCs w:val="28"/>
        </w:rPr>
      </w:pPr>
      <w:r w:rsidRPr="00F23DC4">
        <w:rPr>
          <w:rFonts w:ascii="Times New Roman" w:hAnsi="Times New Roman" w:cs="Times New Roman"/>
          <w:sz w:val="28"/>
          <w:szCs w:val="28"/>
        </w:rPr>
        <w:t>Рынок услуг по перевозке пассажиров автомобильным транспортом по муниципальным городским и пригородным маршрутам регулярных перевозок на территории муниципального образования Тбилисский район представлен в виде деятельности единственного перевозчик</w:t>
      </w:r>
      <w:proofErr w:type="gramStart"/>
      <w:r w:rsidRPr="00F23DC4">
        <w:rPr>
          <w:rFonts w:ascii="Times New Roman" w:hAnsi="Times New Roman" w:cs="Times New Roman"/>
          <w:sz w:val="28"/>
          <w:szCs w:val="28"/>
        </w:rPr>
        <w:t>а ООО</w:t>
      </w:r>
      <w:proofErr w:type="gramEnd"/>
      <w:r w:rsidRPr="00F23DC4">
        <w:rPr>
          <w:rFonts w:ascii="Times New Roman" w:hAnsi="Times New Roman" w:cs="Times New Roman"/>
          <w:sz w:val="28"/>
          <w:szCs w:val="28"/>
        </w:rPr>
        <w:t xml:space="preserve"> «</w:t>
      </w:r>
      <w:proofErr w:type="spellStart"/>
      <w:r w:rsidRPr="00F23DC4">
        <w:rPr>
          <w:rFonts w:ascii="Times New Roman" w:hAnsi="Times New Roman" w:cs="Times New Roman"/>
          <w:sz w:val="28"/>
          <w:szCs w:val="28"/>
        </w:rPr>
        <w:t>Пассажиравтотранс</w:t>
      </w:r>
      <w:proofErr w:type="spellEnd"/>
      <w:r w:rsidRPr="00F23DC4">
        <w:rPr>
          <w:rFonts w:ascii="Times New Roman" w:hAnsi="Times New Roman" w:cs="Times New Roman"/>
          <w:sz w:val="28"/>
          <w:szCs w:val="28"/>
        </w:rPr>
        <w:t xml:space="preserve"> Тбилисского района».         </w:t>
      </w:r>
    </w:p>
    <w:p w:rsidR="00F23DC4" w:rsidRPr="00F23DC4" w:rsidRDefault="00F23DC4" w:rsidP="00F23DC4">
      <w:pPr>
        <w:pStyle w:val="2"/>
        <w:spacing w:before="0" w:line="240" w:lineRule="auto"/>
        <w:ind w:firstLineChars="235" w:firstLine="658"/>
        <w:rPr>
          <w:sz w:val="28"/>
          <w:szCs w:val="28"/>
        </w:rPr>
      </w:pPr>
      <w:r w:rsidRPr="00F23DC4">
        <w:rPr>
          <w:sz w:val="28"/>
          <w:szCs w:val="28"/>
        </w:rPr>
        <w:t xml:space="preserve">Перевозки автомобильным (автобусным) пассажирским транспортом по маршрутам городского и пригородного сообщения в Тбилисском районе сформированы с учетом сложившейся маршрутной сети и существующего спроса населения на эти услуги. Охват транспортного обслуживания на территории Тбилисского района составляет 100%. </w:t>
      </w:r>
    </w:p>
    <w:p w:rsidR="00F23DC4" w:rsidRPr="00F23DC4" w:rsidRDefault="00F23DC4" w:rsidP="00F23DC4">
      <w:pPr>
        <w:pStyle w:val="2"/>
        <w:spacing w:before="0" w:line="240" w:lineRule="auto"/>
        <w:ind w:firstLineChars="235" w:firstLine="658"/>
        <w:rPr>
          <w:sz w:val="28"/>
          <w:szCs w:val="28"/>
        </w:rPr>
      </w:pPr>
      <w:r w:rsidRPr="00F23DC4">
        <w:rPr>
          <w:sz w:val="28"/>
          <w:szCs w:val="28"/>
        </w:rPr>
        <w:t>Главной целью в развитии конкуренции на рынке услуг перевозок является стимулирование повышения качества услуг, предоставляемых перевозчиками населению района, наиболее востребованными мерами для повышения конкурентоспособности на рынке услуг перевозок пассажиров наземным транспортом является обучение персонала и мероприятия по сокращению затрат.</w:t>
      </w:r>
    </w:p>
    <w:p w:rsidR="00F23DC4" w:rsidRPr="00F23DC4" w:rsidRDefault="00F23DC4" w:rsidP="00F23DC4">
      <w:pPr>
        <w:pStyle w:val="2"/>
        <w:spacing w:before="0" w:line="240" w:lineRule="auto"/>
        <w:ind w:firstLineChars="235" w:firstLine="658"/>
        <w:rPr>
          <w:sz w:val="28"/>
          <w:szCs w:val="28"/>
        </w:rPr>
      </w:pPr>
      <w:r w:rsidRPr="00F23DC4">
        <w:rPr>
          <w:sz w:val="28"/>
          <w:szCs w:val="28"/>
        </w:rPr>
        <w:t>В Тбилисском районе на базе ЕДДС осуществляется общественный контроль, который помогает выявить недочеты работы рынка оказания услуг по перевозке пассажиров автомобильным транспортом по муниципальным маршрутам регулярных перевозок. ЕДДС принимает и обрабатывает поступающие заявки и обращен</w:t>
      </w:r>
      <w:r>
        <w:rPr>
          <w:sz w:val="28"/>
          <w:szCs w:val="28"/>
        </w:rPr>
        <w:t>ия и направляет руководителю ООО</w:t>
      </w:r>
      <w:r w:rsidRPr="00F23DC4">
        <w:rPr>
          <w:sz w:val="28"/>
          <w:szCs w:val="28"/>
        </w:rPr>
        <w:t xml:space="preserve"> «</w:t>
      </w:r>
      <w:proofErr w:type="spellStart"/>
      <w:r w:rsidRPr="00F23DC4">
        <w:rPr>
          <w:sz w:val="28"/>
          <w:szCs w:val="28"/>
        </w:rPr>
        <w:t>Пассажиравтотранс</w:t>
      </w:r>
      <w:proofErr w:type="spellEnd"/>
      <w:r w:rsidRPr="00F23DC4">
        <w:rPr>
          <w:sz w:val="28"/>
          <w:szCs w:val="28"/>
        </w:rPr>
        <w:t xml:space="preserve"> Тбилисского района», это помогает быстрому </w:t>
      </w:r>
      <w:r w:rsidRPr="00F23DC4">
        <w:rPr>
          <w:sz w:val="28"/>
          <w:szCs w:val="28"/>
        </w:rPr>
        <w:lastRenderedPageBreak/>
        <w:t xml:space="preserve">реагированию и устранению ошибок на рынке.        </w:t>
      </w:r>
    </w:p>
    <w:p w:rsidR="00230C0C" w:rsidRDefault="009C1D10" w:rsidP="007F3B7C">
      <w:pPr>
        <w:pStyle w:val="ad"/>
        <w:shd w:val="clear" w:color="auto" w:fill="FFFFFF"/>
        <w:tabs>
          <w:tab w:val="left" w:pos="851"/>
          <w:tab w:val="left" w:pos="1276"/>
        </w:tabs>
        <w:spacing w:before="0" w:beforeAutospacing="0" w:after="0" w:afterAutospacing="0" w:line="276" w:lineRule="auto"/>
        <w:jc w:val="both"/>
        <w:rPr>
          <w:i/>
          <w:sz w:val="28"/>
          <w:szCs w:val="28"/>
          <w:shd w:val="clear" w:color="auto" w:fill="FFFFFF"/>
        </w:rPr>
      </w:pPr>
      <w:r w:rsidRPr="009C1D10">
        <w:rPr>
          <w:i/>
          <w:sz w:val="28"/>
          <w:szCs w:val="28"/>
          <w:shd w:val="clear" w:color="auto" w:fill="FFFFFF"/>
        </w:rPr>
        <w:t xml:space="preserve"> </w:t>
      </w:r>
    </w:p>
    <w:p w:rsidR="009C1D10" w:rsidRDefault="007F3B7C" w:rsidP="009C1D10">
      <w:pPr>
        <w:pStyle w:val="ad"/>
        <w:numPr>
          <w:ilvl w:val="2"/>
          <w:numId w:val="14"/>
        </w:numPr>
        <w:shd w:val="clear" w:color="auto" w:fill="FFFFFF"/>
        <w:tabs>
          <w:tab w:val="left" w:pos="851"/>
          <w:tab w:val="left" w:pos="1276"/>
        </w:tabs>
        <w:spacing w:before="0" w:beforeAutospacing="0" w:after="0" w:afterAutospacing="0" w:line="276" w:lineRule="auto"/>
        <w:jc w:val="both"/>
        <w:rPr>
          <w:i/>
          <w:sz w:val="28"/>
          <w:szCs w:val="28"/>
          <w:shd w:val="clear" w:color="auto" w:fill="FFFFFF"/>
        </w:rPr>
      </w:pPr>
      <w:r>
        <w:rPr>
          <w:i/>
          <w:sz w:val="28"/>
          <w:szCs w:val="28"/>
          <w:shd w:val="clear" w:color="auto" w:fill="FFFFFF"/>
        </w:rPr>
        <w:t xml:space="preserve">  Рынок оказания услуг по перевозке пассажиров и багажа легковым такси</w:t>
      </w:r>
    </w:p>
    <w:p w:rsidR="00F23DC4" w:rsidRDefault="00F23DC4" w:rsidP="00F23DC4">
      <w:pPr>
        <w:pStyle w:val="2"/>
        <w:shd w:val="clear" w:color="auto" w:fill="auto"/>
        <w:tabs>
          <w:tab w:val="left" w:pos="709"/>
        </w:tabs>
        <w:spacing w:before="0" w:line="240" w:lineRule="auto"/>
        <w:ind w:firstLine="420"/>
        <w:rPr>
          <w:sz w:val="28"/>
          <w:szCs w:val="28"/>
        </w:rPr>
      </w:pPr>
      <w:r w:rsidRPr="00F23DC4">
        <w:rPr>
          <w:sz w:val="28"/>
          <w:szCs w:val="28"/>
        </w:rPr>
        <w:t xml:space="preserve">Рынок услуг по перевозке пассажиров </w:t>
      </w:r>
      <w:r w:rsidRPr="00F23DC4">
        <w:rPr>
          <w:sz w:val="28"/>
          <w:szCs w:val="28"/>
          <w:lang w:eastAsia="ru-RU"/>
        </w:rPr>
        <w:t xml:space="preserve">и багажа легковым такси </w:t>
      </w:r>
      <w:r w:rsidRPr="00F23DC4">
        <w:rPr>
          <w:sz w:val="28"/>
          <w:szCs w:val="28"/>
        </w:rPr>
        <w:t xml:space="preserve">на территории муниципального образования Тбилисский район представлен перевозчиками легкового такси, в сфере которого осуществляют деятельность </w:t>
      </w:r>
      <w:r w:rsidRPr="00F23DC4">
        <w:rPr>
          <w:i/>
          <w:sz w:val="28"/>
          <w:szCs w:val="28"/>
        </w:rPr>
        <w:t>3</w:t>
      </w:r>
      <w:r w:rsidRPr="00F23DC4">
        <w:rPr>
          <w:sz w:val="28"/>
          <w:szCs w:val="28"/>
        </w:rPr>
        <w:t xml:space="preserve"> индивидуальных предпринимателя, получивших разрешение на осуществление данного вида деятельности на территории Тбилисского района.</w:t>
      </w:r>
    </w:p>
    <w:p w:rsidR="00F23DC4" w:rsidRPr="00F23DC4" w:rsidRDefault="00F23DC4" w:rsidP="00F23DC4">
      <w:pPr>
        <w:pStyle w:val="2"/>
        <w:shd w:val="clear" w:color="auto" w:fill="auto"/>
        <w:tabs>
          <w:tab w:val="left" w:pos="709"/>
        </w:tabs>
        <w:spacing w:before="0" w:line="240" w:lineRule="auto"/>
        <w:rPr>
          <w:sz w:val="28"/>
          <w:szCs w:val="28"/>
        </w:rPr>
      </w:pPr>
      <w:r>
        <w:rPr>
          <w:sz w:val="28"/>
          <w:szCs w:val="28"/>
        </w:rPr>
        <w:t xml:space="preserve">     </w:t>
      </w:r>
      <w:r w:rsidRPr="00F23DC4">
        <w:rPr>
          <w:sz w:val="28"/>
          <w:szCs w:val="28"/>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и багажа лицами, осуществляющим перевозки пассажиров и багажа с нарушениями действующего законодательства в сфере перевозок.</w:t>
      </w:r>
    </w:p>
    <w:p w:rsidR="00F23DC4" w:rsidRPr="00F23DC4" w:rsidRDefault="00F23DC4" w:rsidP="00F23DC4">
      <w:pPr>
        <w:widowControl w:val="0"/>
        <w:tabs>
          <w:tab w:val="left" w:pos="851"/>
          <w:tab w:val="left" w:pos="1276"/>
        </w:tabs>
        <w:spacing w:after="0" w:line="240" w:lineRule="auto"/>
        <w:jc w:val="both"/>
        <w:textAlignment w:val="auto"/>
        <w:rPr>
          <w:rFonts w:ascii="Times New Roman" w:hAnsi="Times New Roman" w:cs="Times New Roman"/>
          <w:i/>
          <w:sz w:val="28"/>
          <w:szCs w:val="28"/>
        </w:rPr>
      </w:pPr>
      <w:r>
        <w:rPr>
          <w:rFonts w:ascii="Times New Roman" w:hAnsi="Times New Roman" w:cs="Times New Roman"/>
          <w:sz w:val="28"/>
          <w:szCs w:val="28"/>
        </w:rPr>
        <w:t xml:space="preserve">     </w:t>
      </w:r>
      <w:r w:rsidRPr="00F23DC4">
        <w:rPr>
          <w:rFonts w:ascii="Times New Roman" w:hAnsi="Times New Roman" w:cs="Times New Roman"/>
          <w:sz w:val="28"/>
          <w:szCs w:val="28"/>
        </w:rPr>
        <w:t>Непринятие надлежащих мер к хозяйствующим субъектам,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p w:rsidR="007F3B7C" w:rsidRPr="00F23DC4" w:rsidRDefault="007F3B7C" w:rsidP="00F23DC4">
      <w:pPr>
        <w:pStyle w:val="a7"/>
        <w:rPr>
          <w:i/>
          <w:sz w:val="28"/>
          <w:szCs w:val="28"/>
          <w:shd w:val="clear" w:color="auto" w:fill="FFFFFF"/>
        </w:rPr>
      </w:pPr>
    </w:p>
    <w:p w:rsidR="00F23DC4" w:rsidRDefault="007F3B7C" w:rsidP="009C1D10">
      <w:pPr>
        <w:pStyle w:val="ad"/>
        <w:numPr>
          <w:ilvl w:val="2"/>
          <w:numId w:val="14"/>
        </w:numPr>
        <w:shd w:val="clear" w:color="auto" w:fill="FFFFFF"/>
        <w:tabs>
          <w:tab w:val="left" w:pos="851"/>
          <w:tab w:val="left" w:pos="1276"/>
        </w:tabs>
        <w:spacing w:before="0" w:beforeAutospacing="0" w:after="0" w:afterAutospacing="0" w:line="276" w:lineRule="auto"/>
        <w:jc w:val="both"/>
        <w:rPr>
          <w:i/>
          <w:sz w:val="28"/>
          <w:szCs w:val="28"/>
          <w:shd w:val="clear" w:color="auto" w:fill="FFFFFF"/>
        </w:rPr>
      </w:pPr>
      <w:r>
        <w:rPr>
          <w:i/>
          <w:sz w:val="28"/>
          <w:szCs w:val="28"/>
          <w:shd w:val="clear" w:color="auto" w:fill="FFFFFF"/>
        </w:rPr>
        <w:t xml:space="preserve">   Рынок оказания услуг по ремонту автотранспортных средств</w:t>
      </w:r>
    </w:p>
    <w:p w:rsidR="007F3B7C" w:rsidRDefault="007F3B7C" w:rsidP="00F23DC4">
      <w:pPr>
        <w:pStyle w:val="ad"/>
        <w:shd w:val="clear" w:color="auto" w:fill="FFFFFF"/>
        <w:tabs>
          <w:tab w:val="left" w:pos="851"/>
          <w:tab w:val="left" w:pos="1276"/>
        </w:tabs>
        <w:spacing w:before="0" w:beforeAutospacing="0" w:after="0" w:afterAutospacing="0" w:line="276" w:lineRule="auto"/>
        <w:ind w:left="720"/>
        <w:jc w:val="both"/>
        <w:rPr>
          <w:i/>
          <w:sz w:val="28"/>
          <w:szCs w:val="28"/>
          <w:shd w:val="clear" w:color="auto" w:fill="FFFFFF"/>
        </w:rPr>
      </w:pPr>
      <w:r>
        <w:rPr>
          <w:i/>
          <w:sz w:val="28"/>
          <w:szCs w:val="28"/>
          <w:shd w:val="clear" w:color="auto" w:fill="FFFFFF"/>
        </w:rPr>
        <w:t xml:space="preserve"> </w:t>
      </w:r>
    </w:p>
    <w:p w:rsidR="00F23DC4" w:rsidRPr="00F23DC4" w:rsidRDefault="00F23DC4" w:rsidP="00F23DC4">
      <w:pPr>
        <w:pStyle w:val="a7"/>
        <w:spacing w:after="0" w:line="240" w:lineRule="auto"/>
        <w:ind w:left="4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23DC4">
        <w:rPr>
          <w:rFonts w:ascii="Times New Roman" w:hAnsi="Times New Roman" w:cs="Times New Roman"/>
          <w:sz w:val="28"/>
          <w:szCs w:val="28"/>
          <w:lang w:eastAsia="ru-RU"/>
        </w:rPr>
        <w:t>Рынок оказания услуг по ремонту автотранспортных средств на территории муниципального образования Тбилисский район представлен 9</w:t>
      </w:r>
      <w:r>
        <w:rPr>
          <w:rFonts w:ascii="Times New Roman" w:hAnsi="Times New Roman" w:cs="Times New Roman"/>
          <w:sz w:val="28"/>
          <w:szCs w:val="28"/>
          <w:lang w:eastAsia="ru-RU"/>
        </w:rPr>
        <w:t xml:space="preserve"> хозяйствующими субъектами, с 16</w:t>
      </w:r>
      <w:r w:rsidRPr="00F23DC4">
        <w:rPr>
          <w:rFonts w:ascii="Times New Roman" w:hAnsi="Times New Roman" w:cs="Times New Roman"/>
          <w:sz w:val="28"/>
          <w:szCs w:val="28"/>
          <w:lang w:eastAsia="ru-RU"/>
        </w:rPr>
        <w:t xml:space="preserve"> постами об</w:t>
      </w:r>
      <w:r>
        <w:rPr>
          <w:rFonts w:ascii="Times New Roman" w:hAnsi="Times New Roman" w:cs="Times New Roman"/>
          <w:sz w:val="28"/>
          <w:szCs w:val="28"/>
          <w:lang w:eastAsia="ru-RU"/>
        </w:rPr>
        <w:t>служивания/ремонта (боксов) и 25</w:t>
      </w:r>
      <w:r w:rsidRPr="00F23DC4">
        <w:rPr>
          <w:rFonts w:ascii="Times New Roman" w:hAnsi="Times New Roman" w:cs="Times New Roman"/>
          <w:sz w:val="28"/>
          <w:szCs w:val="28"/>
          <w:lang w:eastAsia="ru-RU"/>
        </w:rPr>
        <w:t xml:space="preserve"> наемными работниками. Так же имеет место быть осуществление оказания вышеуказанной услуги лицами, не состоящими на налоговом учете в налоговом органе в качестве индивидуальных предпринимателей, на территории собственных домовладений как </w:t>
      </w:r>
      <w:proofErr w:type="spellStart"/>
      <w:r w:rsidRPr="00F23DC4">
        <w:rPr>
          <w:rFonts w:ascii="Times New Roman" w:hAnsi="Times New Roman" w:cs="Times New Roman"/>
          <w:sz w:val="28"/>
          <w:szCs w:val="28"/>
          <w:lang w:eastAsia="ru-RU"/>
        </w:rPr>
        <w:t>самозанятые</w:t>
      </w:r>
      <w:proofErr w:type="spellEnd"/>
      <w:r w:rsidRPr="00F23DC4">
        <w:rPr>
          <w:rFonts w:ascii="Times New Roman" w:hAnsi="Times New Roman" w:cs="Times New Roman"/>
          <w:sz w:val="28"/>
          <w:szCs w:val="28"/>
          <w:lang w:eastAsia="ru-RU"/>
        </w:rPr>
        <w:t>.</w:t>
      </w:r>
    </w:p>
    <w:p w:rsidR="007F3B7C" w:rsidRDefault="00F23DC4" w:rsidP="002D6195">
      <w:pPr>
        <w:spacing w:after="0" w:line="240" w:lineRule="auto"/>
        <w:jc w:val="both"/>
        <w:rPr>
          <w:rFonts w:ascii="Times New Roman" w:hAnsi="Times New Roman" w:cs="Times New Roman"/>
          <w:sz w:val="26"/>
          <w:szCs w:val="26"/>
          <w:lang w:eastAsia="ru-RU"/>
        </w:rPr>
      </w:pPr>
      <w:r>
        <w:rPr>
          <w:rFonts w:ascii="Times New Roman" w:hAnsi="Times New Roman" w:cs="Times New Roman"/>
          <w:sz w:val="28"/>
          <w:szCs w:val="28"/>
          <w:lang w:eastAsia="ru-RU"/>
        </w:rPr>
        <w:t xml:space="preserve">     </w:t>
      </w:r>
      <w:r w:rsidRPr="00F23DC4">
        <w:rPr>
          <w:rFonts w:ascii="Times New Roman" w:hAnsi="Times New Roman" w:cs="Times New Roman"/>
          <w:sz w:val="28"/>
          <w:szCs w:val="28"/>
          <w:lang w:eastAsia="ru-RU"/>
        </w:rPr>
        <w:t>Услугой по ремонту автотранспортных средств охвачены все сельские поселение Тбилисского района, потребности в увеличении количества</w:t>
      </w:r>
      <w:r w:rsidRPr="00F23DC4">
        <w:rPr>
          <w:rFonts w:ascii="Times New Roman" w:hAnsi="Times New Roman" w:cs="Times New Roman"/>
          <w:sz w:val="26"/>
          <w:szCs w:val="26"/>
          <w:lang w:eastAsia="ru-RU"/>
        </w:rPr>
        <w:t xml:space="preserve"> хозяйствующих субъектов от жителей муниципального образования Тбилисский район не поступало. Конкуренция в данной сфере на территории муниципально</w:t>
      </w:r>
      <w:r w:rsidR="002D6195">
        <w:rPr>
          <w:rFonts w:ascii="Times New Roman" w:hAnsi="Times New Roman" w:cs="Times New Roman"/>
          <w:sz w:val="26"/>
          <w:szCs w:val="26"/>
          <w:lang w:eastAsia="ru-RU"/>
        </w:rPr>
        <w:t>го образования является высокой.</w:t>
      </w:r>
    </w:p>
    <w:p w:rsidR="002D6195" w:rsidRPr="002D6195" w:rsidRDefault="002D6195" w:rsidP="002D6195">
      <w:pPr>
        <w:spacing w:after="0" w:line="240" w:lineRule="auto"/>
        <w:jc w:val="both"/>
        <w:rPr>
          <w:rFonts w:ascii="Times New Roman" w:hAnsi="Times New Roman" w:cs="Times New Roman"/>
          <w:sz w:val="26"/>
          <w:szCs w:val="26"/>
          <w:lang w:eastAsia="ru-RU"/>
        </w:rPr>
      </w:pPr>
    </w:p>
    <w:p w:rsidR="0075248C" w:rsidRDefault="007F3B7C" w:rsidP="00603E15">
      <w:pPr>
        <w:pStyle w:val="ad"/>
        <w:numPr>
          <w:ilvl w:val="2"/>
          <w:numId w:val="14"/>
        </w:numPr>
        <w:shd w:val="clear" w:color="auto" w:fill="FFFFFF"/>
        <w:tabs>
          <w:tab w:val="left" w:pos="851"/>
          <w:tab w:val="left" w:pos="1276"/>
        </w:tabs>
        <w:spacing w:before="0" w:beforeAutospacing="0" w:after="0" w:afterAutospacing="0" w:line="276" w:lineRule="auto"/>
        <w:jc w:val="both"/>
        <w:rPr>
          <w:i/>
          <w:sz w:val="28"/>
          <w:szCs w:val="28"/>
          <w:shd w:val="clear" w:color="auto" w:fill="FFFFFF"/>
        </w:rPr>
      </w:pPr>
      <w:r>
        <w:rPr>
          <w:i/>
          <w:sz w:val="28"/>
          <w:szCs w:val="28"/>
          <w:shd w:val="clear" w:color="auto" w:fill="FFFFFF"/>
        </w:rPr>
        <w:t xml:space="preserve">   Рынок услуг связи, в том числе услуг по представлению широкополосного доступа к информационно-теле</w:t>
      </w:r>
      <w:r w:rsidR="00603E15">
        <w:rPr>
          <w:i/>
          <w:sz w:val="28"/>
          <w:szCs w:val="28"/>
          <w:shd w:val="clear" w:color="auto" w:fill="FFFFFF"/>
        </w:rPr>
        <w:t>коммуникационной сети «Интернет»</w:t>
      </w:r>
    </w:p>
    <w:p w:rsidR="00603E15" w:rsidRPr="00603E15" w:rsidRDefault="00603E15" w:rsidP="00603E15">
      <w:pPr>
        <w:pStyle w:val="ad"/>
        <w:shd w:val="clear" w:color="auto" w:fill="FFFFFF"/>
        <w:tabs>
          <w:tab w:val="left" w:pos="851"/>
          <w:tab w:val="left" w:pos="1276"/>
        </w:tabs>
        <w:spacing w:before="0" w:beforeAutospacing="0" w:after="0" w:afterAutospacing="0" w:line="276" w:lineRule="auto"/>
        <w:ind w:left="720"/>
        <w:jc w:val="both"/>
        <w:rPr>
          <w:i/>
          <w:sz w:val="28"/>
          <w:szCs w:val="28"/>
          <w:shd w:val="clear" w:color="auto" w:fill="FFFFFF"/>
        </w:rPr>
      </w:pPr>
    </w:p>
    <w:p w:rsidR="0075248C" w:rsidRPr="0075248C" w:rsidRDefault="0075248C" w:rsidP="0075248C">
      <w:pPr>
        <w:spacing w:after="0" w:line="276" w:lineRule="auto"/>
        <w:ind w:firstLine="709"/>
        <w:jc w:val="both"/>
        <w:rPr>
          <w:rFonts w:ascii="Times New Roman" w:hAnsi="Times New Roman" w:cs="Times New Roman"/>
          <w:sz w:val="28"/>
          <w:szCs w:val="28"/>
        </w:rPr>
      </w:pPr>
      <w:r w:rsidRPr="0075248C">
        <w:rPr>
          <w:rFonts w:ascii="Times New Roman" w:hAnsi="Times New Roman" w:cs="Times New Roman"/>
          <w:sz w:val="28"/>
          <w:szCs w:val="28"/>
        </w:rPr>
        <w:t>Рынок услуг связи, в том числе услуг по предоставлению широкополосного доступа к информационно-телекоммуникационной сети «Интернет»</w:t>
      </w:r>
      <w:r w:rsidRPr="0075248C">
        <w:rPr>
          <w:rFonts w:ascii="Times New Roman" w:hAnsi="Times New Roman" w:cs="Times New Roman"/>
          <w:b/>
          <w:sz w:val="28"/>
          <w:szCs w:val="28"/>
        </w:rPr>
        <w:t xml:space="preserve"> </w:t>
      </w:r>
      <w:r w:rsidRPr="0075248C">
        <w:rPr>
          <w:rFonts w:ascii="Times New Roman" w:hAnsi="Times New Roman" w:cs="Times New Roman"/>
          <w:sz w:val="28"/>
          <w:szCs w:val="28"/>
        </w:rPr>
        <w:t xml:space="preserve">на территории муниципального образования Тбилисский район </w:t>
      </w:r>
      <w:r w:rsidRPr="0075248C">
        <w:rPr>
          <w:rFonts w:ascii="Times New Roman" w:hAnsi="Times New Roman" w:cs="Times New Roman"/>
          <w:sz w:val="28"/>
          <w:szCs w:val="28"/>
        </w:rPr>
        <w:lastRenderedPageBreak/>
        <w:t xml:space="preserve">осуществляется двумя Интернет-провайдерами, а именно: ПАО «Ростелеком» </w:t>
      </w:r>
      <w:proofErr w:type="gramStart"/>
      <w:r w:rsidRPr="0075248C">
        <w:rPr>
          <w:rFonts w:ascii="Times New Roman" w:hAnsi="Times New Roman" w:cs="Times New Roman"/>
          <w:sz w:val="28"/>
          <w:szCs w:val="28"/>
        </w:rPr>
        <w:t>и ООО</w:t>
      </w:r>
      <w:proofErr w:type="gramEnd"/>
      <w:r w:rsidRPr="0075248C">
        <w:rPr>
          <w:rFonts w:ascii="Times New Roman" w:hAnsi="Times New Roman" w:cs="Times New Roman"/>
          <w:sz w:val="28"/>
          <w:szCs w:val="28"/>
        </w:rPr>
        <w:t xml:space="preserve"> «Омикрон».</w:t>
      </w:r>
    </w:p>
    <w:p w:rsidR="0075248C" w:rsidRPr="0075248C" w:rsidRDefault="0075248C" w:rsidP="0075248C">
      <w:pPr>
        <w:spacing w:after="0" w:line="276" w:lineRule="auto"/>
        <w:ind w:firstLine="709"/>
        <w:jc w:val="both"/>
        <w:rPr>
          <w:rFonts w:ascii="Times New Roman" w:hAnsi="Times New Roman" w:cs="Times New Roman"/>
          <w:sz w:val="28"/>
          <w:szCs w:val="28"/>
        </w:rPr>
      </w:pPr>
      <w:r w:rsidRPr="0075248C">
        <w:rPr>
          <w:rFonts w:ascii="Times New Roman" w:hAnsi="Times New Roman" w:cs="Times New Roman"/>
          <w:sz w:val="28"/>
          <w:szCs w:val="28"/>
        </w:rPr>
        <w:t xml:space="preserve">Конкурентная среда услуг связи характеризуется доминированием в основном </w:t>
      </w:r>
      <w:proofErr w:type="gramStart"/>
      <w:r w:rsidRPr="0075248C">
        <w:rPr>
          <w:rFonts w:ascii="Times New Roman" w:hAnsi="Times New Roman" w:cs="Times New Roman"/>
          <w:sz w:val="28"/>
          <w:szCs w:val="28"/>
        </w:rPr>
        <w:t>в</w:t>
      </w:r>
      <w:proofErr w:type="gramEnd"/>
      <w:r w:rsidRPr="0075248C">
        <w:rPr>
          <w:rFonts w:ascii="Times New Roman" w:hAnsi="Times New Roman" w:cs="Times New Roman"/>
          <w:sz w:val="28"/>
          <w:szCs w:val="28"/>
        </w:rPr>
        <w:t xml:space="preserve"> </w:t>
      </w:r>
      <w:proofErr w:type="gramStart"/>
      <w:r w:rsidRPr="0075248C">
        <w:rPr>
          <w:rFonts w:ascii="Times New Roman" w:hAnsi="Times New Roman" w:cs="Times New Roman"/>
          <w:sz w:val="28"/>
          <w:szCs w:val="28"/>
        </w:rPr>
        <w:t>районом</w:t>
      </w:r>
      <w:proofErr w:type="gramEnd"/>
      <w:r w:rsidRPr="0075248C">
        <w:rPr>
          <w:rFonts w:ascii="Times New Roman" w:hAnsi="Times New Roman" w:cs="Times New Roman"/>
          <w:sz w:val="28"/>
          <w:szCs w:val="28"/>
        </w:rPr>
        <w:t xml:space="preserve"> центре – </w:t>
      </w:r>
      <w:proofErr w:type="spellStart"/>
      <w:r w:rsidRPr="0075248C">
        <w:rPr>
          <w:rFonts w:ascii="Times New Roman" w:hAnsi="Times New Roman" w:cs="Times New Roman"/>
          <w:sz w:val="28"/>
          <w:szCs w:val="28"/>
        </w:rPr>
        <w:t>ст-ца</w:t>
      </w:r>
      <w:proofErr w:type="spellEnd"/>
      <w:r w:rsidRPr="0075248C">
        <w:rPr>
          <w:rFonts w:ascii="Times New Roman" w:hAnsi="Times New Roman" w:cs="Times New Roman"/>
          <w:sz w:val="28"/>
          <w:szCs w:val="28"/>
        </w:rPr>
        <w:t xml:space="preserve"> Тбилисская, в связи с отдалённостью населённых пунктов.</w:t>
      </w:r>
    </w:p>
    <w:p w:rsidR="0075248C" w:rsidRPr="0075248C" w:rsidRDefault="0075248C" w:rsidP="0075248C">
      <w:pPr>
        <w:spacing w:after="0" w:line="276" w:lineRule="auto"/>
        <w:ind w:firstLine="709"/>
        <w:jc w:val="both"/>
        <w:rPr>
          <w:rFonts w:ascii="Times New Roman" w:hAnsi="Times New Roman" w:cs="Times New Roman"/>
          <w:sz w:val="28"/>
          <w:szCs w:val="28"/>
        </w:rPr>
      </w:pPr>
      <w:r w:rsidRPr="0075248C">
        <w:rPr>
          <w:rFonts w:ascii="Times New Roman" w:hAnsi="Times New Roman" w:cs="Times New Roman"/>
          <w:sz w:val="28"/>
          <w:szCs w:val="28"/>
        </w:rPr>
        <w:t>Услуги мобильной телефонной связи и Интернета оказывают на территории муниципального образования Тбилисский район все крупнейшие федеральные операторы, а именно: «Билайн», МТС, «Мегафон», «Теле 2» и «Т-</w:t>
      </w:r>
      <w:proofErr w:type="spellStart"/>
      <w:r w:rsidRPr="0075248C">
        <w:rPr>
          <w:rFonts w:ascii="Times New Roman" w:hAnsi="Times New Roman" w:cs="Times New Roman"/>
          <w:sz w:val="28"/>
          <w:szCs w:val="28"/>
        </w:rPr>
        <w:t>мобайл</w:t>
      </w:r>
      <w:proofErr w:type="spellEnd"/>
      <w:r w:rsidRPr="0075248C">
        <w:rPr>
          <w:rFonts w:ascii="Times New Roman" w:hAnsi="Times New Roman" w:cs="Times New Roman"/>
          <w:sz w:val="28"/>
          <w:szCs w:val="28"/>
        </w:rPr>
        <w:t>».</w:t>
      </w:r>
    </w:p>
    <w:p w:rsidR="0075248C" w:rsidRPr="0075248C" w:rsidRDefault="0075248C" w:rsidP="0075248C">
      <w:pPr>
        <w:spacing w:after="0" w:line="276" w:lineRule="auto"/>
        <w:ind w:firstLine="709"/>
        <w:jc w:val="both"/>
        <w:rPr>
          <w:rFonts w:ascii="Times New Roman" w:hAnsi="Times New Roman" w:cs="Times New Roman"/>
          <w:sz w:val="28"/>
          <w:szCs w:val="28"/>
        </w:rPr>
      </w:pPr>
      <w:r w:rsidRPr="0075248C">
        <w:rPr>
          <w:rFonts w:ascii="Times New Roman" w:hAnsi="Times New Roman" w:cs="Times New Roman"/>
          <w:sz w:val="28"/>
          <w:szCs w:val="28"/>
        </w:rPr>
        <w:t>Ценовая политика на услуги сотовой связи устанавливаются операторами сотовой связи.</w:t>
      </w:r>
    </w:p>
    <w:p w:rsidR="0075248C" w:rsidRPr="0075248C" w:rsidRDefault="0075248C" w:rsidP="0075248C">
      <w:pPr>
        <w:spacing w:after="0" w:line="276" w:lineRule="auto"/>
        <w:ind w:firstLine="709"/>
        <w:jc w:val="both"/>
        <w:rPr>
          <w:rFonts w:ascii="Times New Roman" w:hAnsi="Times New Roman" w:cs="Times New Roman"/>
          <w:sz w:val="28"/>
          <w:szCs w:val="28"/>
        </w:rPr>
      </w:pPr>
      <w:r w:rsidRPr="0075248C">
        <w:rPr>
          <w:rFonts w:ascii="Times New Roman" w:hAnsi="Times New Roman" w:cs="Times New Roman"/>
          <w:sz w:val="28"/>
          <w:szCs w:val="28"/>
        </w:rPr>
        <w:t xml:space="preserve">Тарифы </w:t>
      </w:r>
      <w:proofErr w:type="spellStart"/>
      <w:r w:rsidRPr="0075248C">
        <w:rPr>
          <w:rFonts w:ascii="Times New Roman" w:hAnsi="Times New Roman" w:cs="Times New Roman"/>
          <w:sz w:val="28"/>
          <w:szCs w:val="28"/>
        </w:rPr>
        <w:t>интернет-провайдеров</w:t>
      </w:r>
      <w:proofErr w:type="spellEnd"/>
      <w:r w:rsidRPr="0075248C">
        <w:rPr>
          <w:rFonts w:ascii="Times New Roman" w:hAnsi="Times New Roman" w:cs="Times New Roman"/>
          <w:sz w:val="28"/>
          <w:szCs w:val="28"/>
        </w:rPr>
        <w:t xml:space="preserve"> ООО «Омикрон» и ПАО «Ростелеком» представлены в таблице.</w:t>
      </w:r>
    </w:p>
    <w:p w:rsidR="0075248C" w:rsidRPr="0075248C" w:rsidRDefault="0075248C" w:rsidP="0075248C">
      <w:pPr>
        <w:spacing w:after="0" w:line="276" w:lineRule="auto"/>
        <w:jc w:val="both"/>
        <w:rPr>
          <w:rFonts w:ascii="Times New Roman" w:hAnsi="Times New Roman" w:cs="Times New Roman"/>
          <w:b/>
          <w:sz w:val="28"/>
          <w:szCs w:val="28"/>
        </w:rPr>
      </w:pPr>
    </w:p>
    <w:tbl>
      <w:tblPr>
        <w:tblStyle w:val="a8"/>
        <w:tblpPr w:leftFromText="180" w:rightFromText="180" w:vertAnchor="text" w:horzAnchor="margin" w:tblpY="-2"/>
        <w:tblW w:w="9039" w:type="dxa"/>
        <w:tblLook w:val="04A0" w:firstRow="1" w:lastRow="0" w:firstColumn="1" w:lastColumn="0" w:noHBand="0" w:noVBand="1"/>
      </w:tblPr>
      <w:tblGrid>
        <w:gridCol w:w="5495"/>
        <w:gridCol w:w="3544"/>
      </w:tblGrid>
      <w:tr w:rsidR="0075248C" w:rsidRPr="0075248C" w:rsidTr="00C93076">
        <w:tc>
          <w:tcPr>
            <w:tcW w:w="5495" w:type="dxa"/>
          </w:tcPr>
          <w:p w:rsidR="0075248C" w:rsidRPr="0075248C" w:rsidRDefault="0075248C" w:rsidP="00C93076">
            <w:pPr>
              <w:spacing w:line="276" w:lineRule="auto"/>
              <w:jc w:val="both"/>
              <w:rPr>
                <w:rFonts w:ascii="Times New Roman" w:hAnsi="Times New Roman" w:cs="Times New Roman"/>
                <w:b/>
                <w:sz w:val="24"/>
                <w:szCs w:val="24"/>
              </w:rPr>
            </w:pPr>
            <w:r w:rsidRPr="0075248C">
              <w:rPr>
                <w:rFonts w:ascii="Times New Roman" w:hAnsi="Times New Roman" w:cs="Times New Roman"/>
                <w:b/>
                <w:sz w:val="24"/>
                <w:szCs w:val="24"/>
              </w:rPr>
              <w:t>ПАО «Ростелеком»</w:t>
            </w:r>
          </w:p>
        </w:tc>
        <w:tc>
          <w:tcPr>
            <w:tcW w:w="3544" w:type="dxa"/>
          </w:tcPr>
          <w:p w:rsidR="0075248C" w:rsidRPr="0075248C" w:rsidRDefault="0075248C" w:rsidP="00C93076">
            <w:pPr>
              <w:spacing w:line="276" w:lineRule="auto"/>
              <w:jc w:val="both"/>
              <w:rPr>
                <w:rFonts w:ascii="Times New Roman" w:hAnsi="Times New Roman" w:cs="Times New Roman"/>
                <w:b/>
                <w:sz w:val="24"/>
                <w:szCs w:val="24"/>
              </w:rPr>
            </w:pPr>
            <w:r w:rsidRPr="0075248C">
              <w:rPr>
                <w:rFonts w:ascii="Times New Roman" w:hAnsi="Times New Roman" w:cs="Times New Roman"/>
                <w:b/>
                <w:sz w:val="24"/>
                <w:szCs w:val="24"/>
              </w:rPr>
              <w:t>ООО «Омикрон»</w:t>
            </w:r>
          </w:p>
        </w:tc>
      </w:tr>
      <w:tr w:rsidR="0075248C" w:rsidRPr="0075248C" w:rsidTr="00C93076">
        <w:tc>
          <w:tcPr>
            <w:tcW w:w="5495" w:type="dxa"/>
          </w:tcPr>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Тарифы:</w:t>
            </w:r>
          </w:p>
          <w:p w:rsidR="0075248C" w:rsidRPr="0075248C" w:rsidRDefault="0075248C" w:rsidP="0075248C">
            <w:pPr>
              <w:pStyle w:val="a7"/>
              <w:numPr>
                <w:ilvl w:val="0"/>
                <w:numId w:val="15"/>
              </w:numPr>
              <w:suppressAutoHyphens w:val="0"/>
              <w:spacing w:line="276" w:lineRule="auto"/>
              <w:jc w:val="both"/>
              <w:rPr>
                <w:rFonts w:ascii="Times New Roman" w:eastAsia="Times New Roman" w:hAnsi="Times New Roman" w:cs="Times New Roman"/>
                <w:b/>
                <w:spacing w:val="6"/>
                <w:sz w:val="24"/>
                <w:szCs w:val="24"/>
                <w:lang w:eastAsia="ru-RU"/>
              </w:rPr>
            </w:pPr>
            <w:r w:rsidRPr="0075248C">
              <w:rPr>
                <w:rFonts w:ascii="Times New Roman" w:eastAsia="Times New Roman" w:hAnsi="Times New Roman" w:cs="Times New Roman"/>
                <w:b/>
                <w:spacing w:val="6"/>
                <w:sz w:val="24"/>
                <w:szCs w:val="24"/>
                <w:lang w:eastAsia="ru-RU"/>
              </w:rPr>
              <w:t>Домашний интернет</w:t>
            </w:r>
          </w:p>
          <w:p w:rsidR="0075248C" w:rsidRPr="0075248C" w:rsidRDefault="0075248C" w:rsidP="00C93076">
            <w:pPr>
              <w:spacing w:line="276" w:lineRule="auto"/>
              <w:jc w:val="both"/>
              <w:rPr>
                <w:rFonts w:ascii="Times New Roman" w:eastAsia="Times New Roman" w:hAnsi="Times New Roman" w:cs="Times New Roman"/>
                <w:spacing w:val="3"/>
                <w:sz w:val="24"/>
                <w:szCs w:val="24"/>
                <w:lang w:eastAsia="ru-RU"/>
              </w:rPr>
            </w:pPr>
            <w:r w:rsidRPr="0075248C">
              <w:rPr>
                <w:rFonts w:ascii="Times New Roman" w:eastAsia="Times New Roman" w:hAnsi="Times New Roman" w:cs="Times New Roman"/>
                <w:spacing w:val="3"/>
                <w:sz w:val="24"/>
                <w:szCs w:val="24"/>
                <w:lang w:eastAsia="ru-RU"/>
              </w:rPr>
              <w:t>100 Мбит/</w:t>
            </w:r>
            <w:proofErr w:type="gramStart"/>
            <w:r w:rsidRPr="0075248C">
              <w:rPr>
                <w:rFonts w:ascii="Times New Roman" w:eastAsia="Times New Roman" w:hAnsi="Times New Roman" w:cs="Times New Roman"/>
                <w:spacing w:val="3"/>
                <w:sz w:val="24"/>
                <w:szCs w:val="24"/>
                <w:lang w:eastAsia="ru-RU"/>
              </w:rPr>
              <w:t>с</w:t>
            </w:r>
            <w:proofErr w:type="gramEnd"/>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ТВ в приложении WINK</w:t>
            </w:r>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3"/>
                <w:sz w:val="24"/>
                <w:szCs w:val="24"/>
                <w:lang w:eastAsia="ru-RU"/>
              </w:rPr>
              <w:t>194 канала</w:t>
            </w:r>
            <w:r w:rsidRPr="0075248C">
              <w:rPr>
                <w:rFonts w:ascii="Times New Roman" w:eastAsia="Times New Roman" w:hAnsi="Times New Roman" w:cs="Times New Roman"/>
                <w:spacing w:val="6"/>
                <w:sz w:val="24"/>
                <w:szCs w:val="24"/>
                <w:lang w:eastAsia="ru-RU"/>
              </w:rPr>
              <w:t xml:space="preserve"> – 750 </w:t>
            </w:r>
            <w:proofErr w:type="spellStart"/>
            <w:r w:rsidRPr="0075248C">
              <w:rPr>
                <w:rFonts w:ascii="Times New Roman" w:eastAsia="Times New Roman" w:hAnsi="Times New Roman" w:cs="Times New Roman"/>
                <w:spacing w:val="6"/>
                <w:sz w:val="24"/>
                <w:szCs w:val="24"/>
                <w:lang w:eastAsia="ru-RU"/>
              </w:rPr>
              <w:t>руб</w:t>
            </w:r>
            <w:proofErr w:type="spellEnd"/>
            <w:r w:rsidRPr="0075248C">
              <w:rPr>
                <w:rFonts w:ascii="Times New Roman" w:eastAsia="Times New Roman" w:hAnsi="Times New Roman" w:cs="Times New Roman"/>
                <w:spacing w:val="6"/>
                <w:sz w:val="24"/>
                <w:szCs w:val="24"/>
                <w:lang w:eastAsia="ru-RU"/>
              </w:rPr>
              <w:t>/мес.</w:t>
            </w:r>
          </w:p>
          <w:p w:rsidR="0075248C" w:rsidRPr="0075248C" w:rsidRDefault="0075248C" w:rsidP="0075248C">
            <w:pPr>
              <w:pStyle w:val="a7"/>
              <w:numPr>
                <w:ilvl w:val="0"/>
                <w:numId w:val="15"/>
              </w:numPr>
              <w:suppressAutoHyphens w:val="0"/>
              <w:spacing w:line="276" w:lineRule="auto"/>
              <w:jc w:val="both"/>
              <w:outlineLvl w:val="3"/>
              <w:rPr>
                <w:rFonts w:ascii="Times New Roman" w:eastAsia="Times New Roman" w:hAnsi="Times New Roman" w:cs="Times New Roman"/>
                <w:b/>
                <w:spacing w:val="6"/>
                <w:sz w:val="24"/>
                <w:szCs w:val="24"/>
                <w:lang w:eastAsia="ru-RU"/>
              </w:rPr>
            </w:pPr>
            <w:r w:rsidRPr="0075248C">
              <w:rPr>
                <w:rFonts w:ascii="Times New Roman" w:eastAsia="Times New Roman" w:hAnsi="Times New Roman" w:cs="Times New Roman"/>
                <w:b/>
                <w:spacing w:val="6"/>
                <w:sz w:val="24"/>
                <w:szCs w:val="24"/>
                <w:lang w:eastAsia="ru-RU"/>
              </w:rPr>
              <w:t>Для интернета</w:t>
            </w:r>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 xml:space="preserve">Домашний интернет </w:t>
            </w:r>
            <w:r w:rsidRPr="0075248C">
              <w:rPr>
                <w:rFonts w:ascii="Times New Roman" w:eastAsia="Times New Roman" w:hAnsi="Times New Roman" w:cs="Times New Roman"/>
                <w:spacing w:val="3"/>
                <w:sz w:val="24"/>
                <w:szCs w:val="24"/>
                <w:lang w:eastAsia="ru-RU"/>
              </w:rPr>
              <w:t>100 Мбит/</w:t>
            </w:r>
            <w:proofErr w:type="gramStart"/>
            <w:r w:rsidRPr="0075248C">
              <w:rPr>
                <w:rFonts w:ascii="Times New Roman" w:eastAsia="Times New Roman" w:hAnsi="Times New Roman" w:cs="Times New Roman"/>
                <w:spacing w:val="3"/>
                <w:sz w:val="24"/>
                <w:szCs w:val="24"/>
                <w:lang w:eastAsia="ru-RU"/>
              </w:rPr>
              <w:t>с</w:t>
            </w:r>
            <w:proofErr w:type="gramEnd"/>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ТВ в приложении WINK</w:t>
            </w:r>
          </w:p>
          <w:p w:rsidR="0075248C" w:rsidRPr="0075248C" w:rsidRDefault="0075248C" w:rsidP="00C93076">
            <w:pPr>
              <w:spacing w:line="276" w:lineRule="auto"/>
              <w:jc w:val="both"/>
              <w:rPr>
                <w:rFonts w:ascii="Times New Roman" w:eastAsia="Times New Roman" w:hAnsi="Times New Roman" w:cs="Times New Roman"/>
                <w:spacing w:val="3"/>
                <w:sz w:val="24"/>
                <w:szCs w:val="24"/>
                <w:lang w:eastAsia="ru-RU"/>
              </w:rPr>
            </w:pPr>
            <w:r w:rsidRPr="0075248C">
              <w:rPr>
                <w:rFonts w:ascii="Times New Roman" w:eastAsia="Times New Roman" w:hAnsi="Times New Roman" w:cs="Times New Roman"/>
                <w:spacing w:val="3"/>
                <w:sz w:val="24"/>
                <w:szCs w:val="24"/>
                <w:lang w:eastAsia="ru-RU"/>
              </w:rPr>
              <w:t xml:space="preserve">194 канала – 1200 </w:t>
            </w:r>
            <w:proofErr w:type="spellStart"/>
            <w:r w:rsidRPr="0075248C">
              <w:rPr>
                <w:rFonts w:ascii="Times New Roman" w:eastAsia="Times New Roman" w:hAnsi="Times New Roman" w:cs="Times New Roman"/>
                <w:spacing w:val="3"/>
                <w:sz w:val="24"/>
                <w:szCs w:val="24"/>
                <w:lang w:eastAsia="ru-RU"/>
              </w:rPr>
              <w:t>руб</w:t>
            </w:r>
            <w:proofErr w:type="spellEnd"/>
            <w:r w:rsidRPr="0075248C">
              <w:rPr>
                <w:rFonts w:ascii="Times New Roman" w:eastAsia="Times New Roman" w:hAnsi="Times New Roman" w:cs="Times New Roman"/>
                <w:spacing w:val="3"/>
                <w:sz w:val="24"/>
                <w:szCs w:val="24"/>
                <w:lang w:eastAsia="ru-RU"/>
              </w:rPr>
              <w:t>/мес.</w:t>
            </w:r>
          </w:p>
          <w:p w:rsidR="0075248C" w:rsidRPr="0075248C" w:rsidRDefault="0075248C" w:rsidP="0075248C">
            <w:pPr>
              <w:pStyle w:val="a7"/>
              <w:numPr>
                <w:ilvl w:val="0"/>
                <w:numId w:val="15"/>
              </w:numPr>
              <w:suppressAutoHyphens w:val="0"/>
              <w:spacing w:line="276" w:lineRule="auto"/>
              <w:jc w:val="both"/>
              <w:rPr>
                <w:rFonts w:ascii="Times New Roman" w:eastAsia="Times New Roman" w:hAnsi="Times New Roman" w:cs="Times New Roman"/>
                <w:b/>
                <w:spacing w:val="3"/>
                <w:sz w:val="24"/>
                <w:szCs w:val="24"/>
                <w:lang w:eastAsia="ru-RU"/>
              </w:rPr>
            </w:pPr>
            <w:r w:rsidRPr="0075248C">
              <w:rPr>
                <w:rFonts w:ascii="Times New Roman" w:hAnsi="Times New Roman" w:cs="Times New Roman"/>
                <w:b/>
                <w:spacing w:val="6"/>
                <w:sz w:val="24"/>
                <w:szCs w:val="24"/>
              </w:rPr>
              <w:t>Для интернета везде</w:t>
            </w:r>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 xml:space="preserve">Домашний интернет </w:t>
            </w:r>
            <w:r w:rsidRPr="0075248C">
              <w:rPr>
                <w:rFonts w:ascii="Times New Roman" w:eastAsia="Times New Roman" w:hAnsi="Times New Roman" w:cs="Times New Roman"/>
                <w:spacing w:val="3"/>
                <w:sz w:val="24"/>
                <w:szCs w:val="24"/>
                <w:lang w:eastAsia="ru-RU"/>
              </w:rPr>
              <w:t>100 Мбит/</w:t>
            </w:r>
            <w:proofErr w:type="gramStart"/>
            <w:r w:rsidRPr="0075248C">
              <w:rPr>
                <w:rFonts w:ascii="Times New Roman" w:eastAsia="Times New Roman" w:hAnsi="Times New Roman" w:cs="Times New Roman"/>
                <w:spacing w:val="3"/>
                <w:sz w:val="24"/>
                <w:szCs w:val="24"/>
                <w:lang w:eastAsia="ru-RU"/>
              </w:rPr>
              <w:t>с</w:t>
            </w:r>
            <w:proofErr w:type="gramEnd"/>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ТВ в приложении WINK</w:t>
            </w:r>
          </w:p>
          <w:p w:rsidR="0075248C" w:rsidRPr="0075248C" w:rsidRDefault="0075248C" w:rsidP="00C93076">
            <w:pPr>
              <w:spacing w:line="276" w:lineRule="auto"/>
              <w:jc w:val="both"/>
              <w:rPr>
                <w:rFonts w:ascii="Times New Roman" w:eastAsia="Times New Roman" w:hAnsi="Times New Roman" w:cs="Times New Roman"/>
                <w:spacing w:val="3"/>
                <w:sz w:val="24"/>
                <w:szCs w:val="24"/>
                <w:lang w:eastAsia="ru-RU"/>
              </w:rPr>
            </w:pPr>
            <w:r w:rsidRPr="0075248C">
              <w:rPr>
                <w:rFonts w:ascii="Times New Roman" w:eastAsia="Times New Roman" w:hAnsi="Times New Roman" w:cs="Times New Roman"/>
                <w:spacing w:val="3"/>
                <w:sz w:val="24"/>
                <w:szCs w:val="24"/>
                <w:lang w:eastAsia="ru-RU"/>
              </w:rPr>
              <w:t xml:space="preserve">194 канала – 950 </w:t>
            </w:r>
            <w:proofErr w:type="spellStart"/>
            <w:r w:rsidRPr="0075248C">
              <w:rPr>
                <w:rFonts w:ascii="Times New Roman" w:eastAsia="Times New Roman" w:hAnsi="Times New Roman" w:cs="Times New Roman"/>
                <w:spacing w:val="3"/>
                <w:sz w:val="24"/>
                <w:szCs w:val="24"/>
                <w:lang w:eastAsia="ru-RU"/>
              </w:rPr>
              <w:t>руб</w:t>
            </w:r>
            <w:proofErr w:type="spellEnd"/>
            <w:r w:rsidRPr="0075248C">
              <w:rPr>
                <w:rFonts w:ascii="Times New Roman" w:eastAsia="Times New Roman" w:hAnsi="Times New Roman" w:cs="Times New Roman"/>
                <w:spacing w:val="3"/>
                <w:sz w:val="24"/>
                <w:szCs w:val="24"/>
                <w:lang w:eastAsia="ru-RU"/>
              </w:rPr>
              <w:t>/мес.</w:t>
            </w:r>
          </w:p>
          <w:p w:rsidR="0075248C" w:rsidRPr="0075248C" w:rsidRDefault="0075248C" w:rsidP="0075248C">
            <w:pPr>
              <w:pStyle w:val="a7"/>
              <w:numPr>
                <w:ilvl w:val="0"/>
                <w:numId w:val="15"/>
              </w:numPr>
              <w:suppressAutoHyphens w:val="0"/>
              <w:spacing w:line="276" w:lineRule="auto"/>
              <w:jc w:val="both"/>
              <w:outlineLvl w:val="3"/>
              <w:rPr>
                <w:rFonts w:ascii="Times New Roman" w:eastAsia="Times New Roman" w:hAnsi="Times New Roman" w:cs="Times New Roman"/>
                <w:b/>
                <w:sz w:val="24"/>
                <w:szCs w:val="24"/>
                <w:lang w:eastAsia="ru-RU"/>
              </w:rPr>
            </w:pPr>
            <w:r w:rsidRPr="0075248C">
              <w:rPr>
                <w:rFonts w:ascii="Times New Roman" w:eastAsia="Times New Roman" w:hAnsi="Times New Roman" w:cs="Times New Roman"/>
                <w:b/>
                <w:sz w:val="24"/>
                <w:szCs w:val="24"/>
                <w:lang w:eastAsia="ru-RU"/>
              </w:rPr>
              <w:t xml:space="preserve">Для </w:t>
            </w:r>
            <w:proofErr w:type="spellStart"/>
            <w:r w:rsidRPr="0075248C">
              <w:rPr>
                <w:rFonts w:ascii="Times New Roman" w:eastAsia="Times New Roman" w:hAnsi="Times New Roman" w:cs="Times New Roman"/>
                <w:b/>
                <w:sz w:val="24"/>
                <w:szCs w:val="24"/>
                <w:lang w:eastAsia="ru-RU"/>
              </w:rPr>
              <w:t>безлимита</w:t>
            </w:r>
            <w:proofErr w:type="spellEnd"/>
            <w:r w:rsidRPr="0075248C">
              <w:rPr>
                <w:rFonts w:ascii="Times New Roman" w:eastAsia="Times New Roman" w:hAnsi="Times New Roman" w:cs="Times New Roman"/>
                <w:b/>
                <w:sz w:val="24"/>
                <w:szCs w:val="24"/>
                <w:lang w:eastAsia="ru-RU"/>
              </w:rPr>
              <w:t xml:space="preserve"> везде</w:t>
            </w:r>
          </w:p>
          <w:p w:rsidR="0075248C" w:rsidRPr="0075248C" w:rsidRDefault="0075248C" w:rsidP="00C93076">
            <w:pPr>
              <w:spacing w:line="276" w:lineRule="auto"/>
              <w:jc w:val="both"/>
              <w:rPr>
                <w:rFonts w:ascii="Times New Roman" w:eastAsia="Times New Roman" w:hAnsi="Times New Roman" w:cs="Times New Roman"/>
                <w:sz w:val="24"/>
                <w:szCs w:val="24"/>
                <w:lang w:eastAsia="ru-RU"/>
              </w:rPr>
            </w:pPr>
            <w:r w:rsidRPr="0075248C">
              <w:rPr>
                <w:rFonts w:ascii="Times New Roman" w:eastAsia="Times New Roman" w:hAnsi="Times New Roman" w:cs="Times New Roman"/>
                <w:sz w:val="24"/>
                <w:szCs w:val="24"/>
                <w:lang w:eastAsia="ru-RU"/>
              </w:rPr>
              <w:t xml:space="preserve">Домашний интернет </w:t>
            </w:r>
            <w:r w:rsidRPr="0075248C">
              <w:rPr>
                <w:rFonts w:ascii="Times New Roman" w:eastAsia="Times New Roman" w:hAnsi="Times New Roman" w:cs="Times New Roman"/>
                <w:spacing w:val="3"/>
                <w:sz w:val="24"/>
                <w:szCs w:val="24"/>
                <w:lang w:eastAsia="ru-RU"/>
              </w:rPr>
              <w:t>100 Мбит/</w:t>
            </w:r>
            <w:proofErr w:type="gramStart"/>
            <w:r w:rsidRPr="0075248C">
              <w:rPr>
                <w:rFonts w:ascii="Times New Roman" w:eastAsia="Times New Roman" w:hAnsi="Times New Roman" w:cs="Times New Roman"/>
                <w:spacing w:val="3"/>
                <w:sz w:val="24"/>
                <w:szCs w:val="24"/>
                <w:lang w:eastAsia="ru-RU"/>
              </w:rPr>
              <w:t>с</w:t>
            </w:r>
            <w:proofErr w:type="gramEnd"/>
          </w:p>
          <w:p w:rsidR="0075248C" w:rsidRPr="0075248C" w:rsidRDefault="0075248C" w:rsidP="00C93076">
            <w:pPr>
              <w:spacing w:line="276" w:lineRule="auto"/>
              <w:jc w:val="both"/>
              <w:rPr>
                <w:rFonts w:ascii="Times New Roman" w:eastAsia="Times New Roman" w:hAnsi="Times New Roman" w:cs="Times New Roman"/>
                <w:sz w:val="24"/>
                <w:szCs w:val="24"/>
                <w:lang w:eastAsia="ru-RU"/>
              </w:rPr>
            </w:pPr>
            <w:r w:rsidRPr="0075248C">
              <w:rPr>
                <w:rFonts w:ascii="Times New Roman" w:eastAsia="Times New Roman" w:hAnsi="Times New Roman" w:cs="Times New Roman"/>
                <w:sz w:val="24"/>
                <w:szCs w:val="24"/>
                <w:lang w:eastAsia="ru-RU"/>
              </w:rPr>
              <w:t xml:space="preserve">ТВ в приложении WINK </w:t>
            </w:r>
            <w:r w:rsidRPr="0075248C">
              <w:rPr>
                <w:rFonts w:ascii="Times New Roman" w:eastAsia="Times New Roman" w:hAnsi="Times New Roman" w:cs="Times New Roman"/>
                <w:spacing w:val="3"/>
                <w:sz w:val="24"/>
                <w:szCs w:val="24"/>
                <w:lang w:eastAsia="ru-RU"/>
              </w:rPr>
              <w:t>194 канала</w:t>
            </w:r>
          </w:p>
          <w:p w:rsidR="0075248C" w:rsidRPr="0075248C" w:rsidRDefault="0075248C" w:rsidP="00C93076">
            <w:pPr>
              <w:spacing w:line="276" w:lineRule="auto"/>
              <w:jc w:val="both"/>
              <w:rPr>
                <w:rFonts w:ascii="Times New Roman" w:eastAsia="Times New Roman" w:hAnsi="Times New Roman" w:cs="Times New Roman"/>
                <w:sz w:val="24"/>
                <w:szCs w:val="24"/>
                <w:lang w:eastAsia="ru-RU"/>
              </w:rPr>
            </w:pPr>
            <w:r w:rsidRPr="0075248C">
              <w:rPr>
                <w:rFonts w:ascii="Times New Roman" w:eastAsia="Times New Roman" w:hAnsi="Times New Roman" w:cs="Times New Roman"/>
                <w:sz w:val="24"/>
                <w:szCs w:val="24"/>
                <w:lang w:eastAsia="ru-RU"/>
              </w:rPr>
              <w:t>Мобильная связь</w:t>
            </w:r>
          </w:p>
          <w:p w:rsidR="0075248C" w:rsidRPr="0075248C" w:rsidRDefault="0075248C" w:rsidP="00C93076">
            <w:pPr>
              <w:spacing w:line="276" w:lineRule="auto"/>
              <w:jc w:val="both"/>
              <w:rPr>
                <w:rFonts w:ascii="Times New Roman" w:eastAsia="Times New Roman" w:hAnsi="Times New Roman" w:cs="Times New Roman"/>
                <w:spacing w:val="3"/>
                <w:sz w:val="24"/>
                <w:szCs w:val="24"/>
                <w:lang w:eastAsia="ru-RU"/>
              </w:rPr>
            </w:pPr>
            <w:proofErr w:type="spellStart"/>
            <w:r w:rsidRPr="0075248C">
              <w:rPr>
                <w:rFonts w:ascii="Times New Roman" w:eastAsia="Times New Roman" w:hAnsi="Times New Roman" w:cs="Times New Roman"/>
                <w:spacing w:val="3"/>
                <w:sz w:val="24"/>
                <w:szCs w:val="24"/>
                <w:lang w:eastAsia="ru-RU"/>
              </w:rPr>
              <w:t>Безлимит</w:t>
            </w:r>
            <w:proofErr w:type="spellEnd"/>
            <w:r w:rsidRPr="0075248C">
              <w:rPr>
                <w:rFonts w:ascii="Times New Roman" w:eastAsia="Times New Roman" w:hAnsi="Times New Roman" w:cs="Times New Roman"/>
                <w:spacing w:val="3"/>
                <w:sz w:val="24"/>
                <w:szCs w:val="24"/>
                <w:lang w:eastAsia="ru-RU"/>
              </w:rPr>
              <w:t xml:space="preserve">, 50 SMS, 500 минут – 950 </w:t>
            </w:r>
            <w:proofErr w:type="spellStart"/>
            <w:r w:rsidRPr="0075248C">
              <w:rPr>
                <w:rFonts w:ascii="Times New Roman" w:eastAsia="Times New Roman" w:hAnsi="Times New Roman" w:cs="Times New Roman"/>
                <w:spacing w:val="3"/>
                <w:sz w:val="24"/>
                <w:szCs w:val="24"/>
                <w:lang w:eastAsia="ru-RU"/>
              </w:rPr>
              <w:t>руб</w:t>
            </w:r>
            <w:proofErr w:type="spellEnd"/>
            <w:r w:rsidRPr="0075248C">
              <w:rPr>
                <w:rFonts w:ascii="Times New Roman" w:eastAsia="Times New Roman" w:hAnsi="Times New Roman" w:cs="Times New Roman"/>
                <w:spacing w:val="3"/>
                <w:sz w:val="24"/>
                <w:szCs w:val="24"/>
                <w:lang w:eastAsia="ru-RU"/>
              </w:rPr>
              <w:t>/мес.</w:t>
            </w:r>
          </w:p>
          <w:p w:rsidR="0075248C" w:rsidRPr="0075248C" w:rsidRDefault="0075248C" w:rsidP="0075248C">
            <w:pPr>
              <w:pStyle w:val="a7"/>
              <w:numPr>
                <w:ilvl w:val="0"/>
                <w:numId w:val="15"/>
              </w:numPr>
              <w:shd w:val="clear" w:color="auto" w:fill="FFFFFF"/>
              <w:suppressAutoHyphens w:val="0"/>
              <w:spacing w:line="276" w:lineRule="auto"/>
              <w:jc w:val="both"/>
              <w:outlineLvl w:val="3"/>
              <w:rPr>
                <w:rFonts w:ascii="Times New Roman" w:eastAsia="Times New Roman" w:hAnsi="Times New Roman" w:cs="Times New Roman"/>
                <w:b/>
                <w:spacing w:val="6"/>
                <w:sz w:val="24"/>
                <w:szCs w:val="24"/>
                <w:lang w:eastAsia="ru-RU"/>
              </w:rPr>
            </w:pPr>
            <w:r w:rsidRPr="0075248C">
              <w:rPr>
                <w:rFonts w:ascii="Times New Roman" w:eastAsia="Times New Roman" w:hAnsi="Times New Roman" w:cs="Times New Roman"/>
                <w:b/>
                <w:spacing w:val="6"/>
                <w:sz w:val="24"/>
                <w:szCs w:val="24"/>
                <w:lang w:eastAsia="ru-RU"/>
              </w:rPr>
              <w:t>Игровой</w:t>
            </w:r>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Домашний интернет 5</w:t>
            </w:r>
            <w:r w:rsidRPr="0075248C">
              <w:rPr>
                <w:rFonts w:ascii="Times New Roman" w:eastAsia="Times New Roman" w:hAnsi="Times New Roman" w:cs="Times New Roman"/>
                <w:spacing w:val="3"/>
                <w:sz w:val="24"/>
                <w:szCs w:val="24"/>
                <w:lang w:eastAsia="ru-RU"/>
              </w:rPr>
              <w:t>00 Мбит/</w:t>
            </w:r>
            <w:proofErr w:type="gramStart"/>
            <w:r w:rsidRPr="0075248C">
              <w:rPr>
                <w:rFonts w:ascii="Times New Roman" w:eastAsia="Times New Roman" w:hAnsi="Times New Roman" w:cs="Times New Roman"/>
                <w:spacing w:val="3"/>
                <w:sz w:val="24"/>
                <w:szCs w:val="24"/>
                <w:lang w:eastAsia="ru-RU"/>
              </w:rPr>
              <w:t>с</w:t>
            </w:r>
            <w:proofErr w:type="gramEnd"/>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ТВ в приложении WINK</w:t>
            </w:r>
          </w:p>
          <w:p w:rsidR="0075248C" w:rsidRPr="0075248C" w:rsidRDefault="0075248C" w:rsidP="00C93076">
            <w:pPr>
              <w:spacing w:line="276" w:lineRule="auto"/>
              <w:jc w:val="both"/>
              <w:rPr>
                <w:rFonts w:ascii="Times New Roman" w:eastAsia="Times New Roman" w:hAnsi="Times New Roman" w:cs="Times New Roman"/>
                <w:spacing w:val="3"/>
                <w:sz w:val="24"/>
                <w:szCs w:val="24"/>
                <w:lang w:eastAsia="ru-RU"/>
              </w:rPr>
            </w:pPr>
            <w:r w:rsidRPr="0075248C">
              <w:rPr>
                <w:rFonts w:ascii="Times New Roman" w:eastAsia="Times New Roman" w:hAnsi="Times New Roman" w:cs="Times New Roman"/>
                <w:spacing w:val="3"/>
                <w:sz w:val="24"/>
                <w:szCs w:val="24"/>
                <w:lang w:eastAsia="ru-RU"/>
              </w:rPr>
              <w:t xml:space="preserve">194 канала – 950 </w:t>
            </w:r>
            <w:proofErr w:type="spellStart"/>
            <w:r w:rsidRPr="0075248C">
              <w:rPr>
                <w:rFonts w:ascii="Times New Roman" w:eastAsia="Times New Roman" w:hAnsi="Times New Roman" w:cs="Times New Roman"/>
                <w:spacing w:val="3"/>
                <w:sz w:val="24"/>
                <w:szCs w:val="24"/>
                <w:lang w:eastAsia="ru-RU"/>
              </w:rPr>
              <w:t>руб</w:t>
            </w:r>
            <w:proofErr w:type="spellEnd"/>
            <w:r w:rsidRPr="0075248C">
              <w:rPr>
                <w:rFonts w:ascii="Times New Roman" w:eastAsia="Times New Roman" w:hAnsi="Times New Roman" w:cs="Times New Roman"/>
                <w:spacing w:val="3"/>
                <w:sz w:val="24"/>
                <w:szCs w:val="24"/>
                <w:lang w:eastAsia="ru-RU"/>
              </w:rPr>
              <w:t>/мес.</w:t>
            </w:r>
          </w:p>
          <w:p w:rsidR="0075248C" w:rsidRPr="0075248C" w:rsidRDefault="0075248C" w:rsidP="0075248C">
            <w:pPr>
              <w:pStyle w:val="a7"/>
              <w:numPr>
                <w:ilvl w:val="0"/>
                <w:numId w:val="15"/>
              </w:numPr>
              <w:shd w:val="clear" w:color="auto" w:fill="FFFFFF"/>
              <w:suppressAutoHyphens w:val="0"/>
              <w:spacing w:line="276" w:lineRule="auto"/>
              <w:jc w:val="both"/>
              <w:outlineLvl w:val="3"/>
              <w:rPr>
                <w:rFonts w:ascii="Times New Roman" w:eastAsia="Times New Roman" w:hAnsi="Times New Roman" w:cs="Times New Roman"/>
                <w:b/>
                <w:spacing w:val="6"/>
                <w:sz w:val="24"/>
                <w:szCs w:val="24"/>
                <w:lang w:eastAsia="ru-RU"/>
              </w:rPr>
            </w:pPr>
            <w:r w:rsidRPr="0075248C">
              <w:rPr>
                <w:rFonts w:ascii="Times New Roman" w:eastAsia="Times New Roman" w:hAnsi="Times New Roman" w:cs="Times New Roman"/>
                <w:b/>
                <w:spacing w:val="6"/>
                <w:sz w:val="24"/>
                <w:szCs w:val="24"/>
                <w:lang w:eastAsia="ru-RU"/>
              </w:rPr>
              <w:t>Облачный</w:t>
            </w:r>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 xml:space="preserve">Домашний интернет </w:t>
            </w:r>
            <w:r w:rsidRPr="0075248C">
              <w:rPr>
                <w:rFonts w:ascii="Times New Roman" w:eastAsia="Times New Roman" w:hAnsi="Times New Roman" w:cs="Times New Roman"/>
                <w:spacing w:val="3"/>
                <w:sz w:val="24"/>
                <w:szCs w:val="24"/>
                <w:lang w:eastAsia="ru-RU"/>
              </w:rPr>
              <w:t>100 Мбит/</w:t>
            </w:r>
            <w:proofErr w:type="gramStart"/>
            <w:r w:rsidRPr="0075248C">
              <w:rPr>
                <w:rFonts w:ascii="Times New Roman" w:eastAsia="Times New Roman" w:hAnsi="Times New Roman" w:cs="Times New Roman"/>
                <w:spacing w:val="3"/>
                <w:sz w:val="24"/>
                <w:szCs w:val="24"/>
                <w:lang w:eastAsia="ru-RU"/>
              </w:rPr>
              <w:t>с</w:t>
            </w:r>
            <w:proofErr w:type="gramEnd"/>
          </w:p>
          <w:p w:rsidR="0075248C" w:rsidRPr="0075248C" w:rsidRDefault="0075248C" w:rsidP="00C93076">
            <w:pPr>
              <w:spacing w:line="276" w:lineRule="auto"/>
              <w:jc w:val="both"/>
              <w:rPr>
                <w:rFonts w:ascii="Times New Roman" w:eastAsia="Times New Roman" w:hAnsi="Times New Roman" w:cs="Times New Roman"/>
                <w:spacing w:val="6"/>
                <w:sz w:val="24"/>
                <w:szCs w:val="24"/>
                <w:lang w:eastAsia="ru-RU"/>
              </w:rPr>
            </w:pPr>
            <w:r w:rsidRPr="0075248C">
              <w:rPr>
                <w:rFonts w:ascii="Times New Roman" w:eastAsia="Times New Roman" w:hAnsi="Times New Roman" w:cs="Times New Roman"/>
                <w:spacing w:val="6"/>
                <w:sz w:val="24"/>
                <w:szCs w:val="24"/>
                <w:lang w:eastAsia="ru-RU"/>
              </w:rPr>
              <w:t>ТВ в приложении WINK</w:t>
            </w:r>
          </w:p>
          <w:p w:rsidR="0075248C" w:rsidRPr="0075248C" w:rsidRDefault="0075248C" w:rsidP="00C93076">
            <w:pPr>
              <w:spacing w:line="276" w:lineRule="auto"/>
              <w:jc w:val="both"/>
              <w:rPr>
                <w:rFonts w:ascii="Times New Roman" w:eastAsia="Times New Roman" w:hAnsi="Times New Roman" w:cs="Times New Roman"/>
                <w:spacing w:val="3"/>
                <w:sz w:val="24"/>
                <w:szCs w:val="24"/>
                <w:lang w:eastAsia="ru-RU"/>
              </w:rPr>
            </w:pPr>
            <w:r w:rsidRPr="0075248C">
              <w:rPr>
                <w:rFonts w:ascii="Times New Roman" w:eastAsia="Times New Roman" w:hAnsi="Times New Roman" w:cs="Times New Roman"/>
                <w:spacing w:val="3"/>
                <w:sz w:val="24"/>
                <w:szCs w:val="24"/>
                <w:lang w:eastAsia="ru-RU"/>
              </w:rPr>
              <w:t xml:space="preserve">194 канала – 950 </w:t>
            </w:r>
            <w:proofErr w:type="spellStart"/>
            <w:r w:rsidRPr="0075248C">
              <w:rPr>
                <w:rFonts w:ascii="Times New Roman" w:eastAsia="Times New Roman" w:hAnsi="Times New Roman" w:cs="Times New Roman"/>
                <w:spacing w:val="3"/>
                <w:sz w:val="24"/>
                <w:szCs w:val="24"/>
                <w:lang w:eastAsia="ru-RU"/>
              </w:rPr>
              <w:t>руб</w:t>
            </w:r>
            <w:proofErr w:type="spellEnd"/>
            <w:r w:rsidRPr="0075248C">
              <w:rPr>
                <w:rFonts w:ascii="Times New Roman" w:eastAsia="Times New Roman" w:hAnsi="Times New Roman" w:cs="Times New Roman"/>
                <w:spacing w:val="3"/>
                <w:sz w:val="24"/>
                <w:szCs w:val="24"/>
                <w:lang w:eastAsia="ru-RU"/>
              </w:rPr>
              <w:t>/мес.</w:t>
            </w:r>
          </w:p>
        </w:tc>
        <w:tc>
          <w:tcPr>
            <w:tcW w:w="3544" w:type="dxa"/>
          </w:tcPr>
          <w:p w:rsidR="0075248C" w:rsidRPr="0075248C" w:rsidRDefault="0075248C" w:rsidP="00C93076">
            <w:pPr>
              <w:spacing w:line="276" w:lineRule="auto"/>
              <w:jc w:val="both"/>
              <w:rPr>
                <w:rFonts w:ascii="Times New Roman" w:hAnsi="Times New Roman" w:cs="Times New Roman"/>
                <w:b/>
                <w:sz w:val="24"/>
                <w:szCs w:val="24"/>
              </w:rPr>
            </w:pPr>
            <w:r w:rsidRPr="0075248C">
              <w:rPr>
                <w:rFonts w:ascii="Times New Roman" w:hAnsi="Times New Roman" w:cs="Times New Roman"/>
                <w:b/>
                <w:sz w:val="24"/>
                <w:szCs w:val="24"/>
              </w:rPr>
              <w:t>Интернет:</w:t>
            </w:r>
          </w:p>
          <w:p w:rsidR="0075248C" w:rsidRPr="0075248C" w:rsidRDefault="0075248C" w:rsidP="00C93076">
            <w:pPr>
              <w:spacing w:line="276" w:lineRule="auto"/>
              <w:jc w:val="both"/>
              <w:rPr>
                <w:rFonts w:ascii="Times New Roman" w:hAnsi="Times New Roman" w:cs="Times New Roman"/>
                <w:sz w:val="24"/>
                <w:szCs w:val="24"/>
              </w:rPr>
            </w:pPr>
            <w:r w:rsidRPr="0075248C">
              <w:rPr>
                <w:rFonts w:ascii="Times New Roman" w:hAnsi="Times New Roman" w:cs="Times New Roman"/>
                <w:sz w:val="24"/>
                <w:szCs w:val="24"/>
              </w:rPr>
              <w:t xml:space="preserve">50 Мбит/с – 650 </w:t>
            </w:r>
            <w:proofErr w:type="spellStart"/>
            <w:r w:rsidRPr="0075248C">
              <w:rPr>
                <w:rFonts w:ascii="Times New Roman" w:hAnsi="Times New Roman" w:cs="Times New Roman"/>
                <w:sz w:val="24"/>
                <w:szCs w:val="24"/>
              </w:rPr>
              <w:t>руб</w:t>
            </w:r>
            <w:proofErr w:type="spellEnd"/>
            <w:r w:rsidRPr="0075248C">
              <w:rPr>
                <w:rFonts w:ascii="Times New Roman" w:hAnsi="Times New Roman" w:cs="Times New Roman"/>
                <w:sz w:val="24"/>
                <w:szCs w:val="24"/>
              </w:rPr>
              <w:t>/мес.</w:t>
            </w:r>
          </w:p>
          <w:p w:rsidR="0075248C" w:rsidRPr="0075248C" w:rsidRDefault="0075248C" w:rsidP="00C93076">
            <w:pPr>
              <w:spacing w:line="276" w:lineRule="auto"/>
              <w:jc w:val="both"/>
              <w:rPr>
                <w:rFonts w:ascii="Times New Roman" w:hAnsi="Times New Roman" w:cs="Times New Roman"/>
                <w:sz w:val="24"/>
                <w:szCs w:val="24"/>
              </w:rPr>
            </w:pPr>
            <w:r w:rsidRPr="0075248C">
              <w:rPr>
                <w:rFonts w:ascii="Times New Roman" w:hAnsi="Times New Roman" w:cs="Times New Roman"/>
                <w:sz w:val="24"/>
                <w:szCs w:val="24"/>
              </w:rPr>
              <w:t xml:space="preserve">100 Мбит/с – 750 </w:t>
            </w:r>
            <w:proofErr w:type="spellStart"/>
            <w:r w:rsidRPr="0075248C">
              <w:rPr>
                <w:rFonts w:ascii="Times New Roman" w:hAnsi="Times New Roman" w:cs="Times New Roman"/>
                <w:sz w:val="24"/>
                <w:szCs w:val="24"/>
              </w:rPr>
              <w:t>руб</w:t>
            </w:r>
            <w:proofErr w:type="spellEnd"/>
            <w:r w:rsidRPr="0075248C">
              <w:rPr>
                <w:rFonts w:ascii="Times New Roman" w:hAnsi="Times New Roman" w:cs="Times New Roman"/>
                <w:sz w:val="24"/>
                <w:szCs w:val="24"/>
              </w:rPr>
              <w:t>/мес.</w:t>
            </w:r>
          </w:p>
          <w:p w:rsidR="0075248C" w:rsidRPr="0075248C" w:rsidRDefault="0075248C" w:rsidP="00C93076">
            <w:pPr>
              <w:spacing w:line="276" w:lineRule="auto"/>
              <w:jc w:val="both"/>
              <w:rPr>
                <w:rFonts w:ascii="Times New Roman" w:hAnsi="Times New Roman" w:cs="Times New Roman"/>
                <w:sz w:val="24"/>
                <w:szCs w:val="24"/>
              </w:rPr>
            </w:pPr>
            <w:r w:rsidRPr="0075248C">
              <w:rPr>
                <w:rFonts w:ascii="Times New Roman" w:hAnsi="Times New Roman" w:cs="Times New Roman"/>
                <w:sz w:val="24"/>
                <w:szCs w:val="24"/>
              </w:rPr>
              <w:t xml:space="preserve">200 Мбит/с – 1200 </w:t>
            </w:r>
            <w:proofErr w:type="spellStart"/>
            <w:r w:rsidRPr="0075248C">
              <w:rPr>
                <w:rFonts w:ascii="Times New Roman" w:hAnsi="Times New Roman" w:cs="Times New Roman"/>
                <w:sz w:val="24"/>
                <w:szCs w:val="24"/>
              </w:rPr>
              <w:t>руб</w:t>
            </w:r>
            <w:proofErr w:type="spellEnd"/>
            <w:r w:rsidRPr="0075248C">
              <w:rPr>
                <w:rFonts w:ascii="Times New Roman" w:hAnsi="Times New Roman" w:cs="Times New Roman"/>
                <w:sz w:val="24"/>
                <w:szCs w:val="24"/>
              </w:rPr>
              <w:t>/мес.</w:t>
            </w:r>
          </w:p>
          <w:p w:rsidR="0075248C" w:rsidRPr="0075248C" w:rsidRDefault="0075248C" w:rsidP="00C93076">
            <w:pPr>
              <w:spacing w:line="276" w:lineRule="auto"/>
              <w:jc w:val="both"/>
              <w:rPr>
                <w:rFonts w:ascii="Times New Roman" w:hAnsi="Times New Roman" w:cs="Times New Roman"/>
                <w:sz w:val="24"/>
                <w:szCs w:val="24"/>
              </w:rPr>
            </w:pPr>
          </w:p>
          <w:p w:rsidR="0075248C" w:rsidRPr="0075248C" w:rsidRDefault="0075248C" w:rsidP="00C93076">
            <w:pPr>
              <w:spacing w:line="276" w:lineRule="auto"/>
              <w:jc w:val="both"/>
              <w:rPr>
                <w:rFonts w:ascii="Times New Roman" w:hAnsi="Times New Roman" w:cs="Times New Roman"/>
                <w:b/>
                <w:sz w:val="24"/>
                <w:szCs w:val="24"/>
              </w:rPr>
            </w:pPr>
            <w:r w:rsidRPr="0075248C">
              <w:rPr>
                <w:rFonts w:ascii="Times New Roman" w:hAnsi="Times New Roman" w:cs="Times New Roman"/>
                <w:b/>
                <w:sz w:val="24"/>
                <w:szCs w:val="24"/>
              </w:rPr>
              <w:t>Интернет + 102 канала:</w:t>
            </w:r>
          </w:p>
          <w:p w:rsidR="0075248C" w:rsidRPr="0075248C" w:rsidRDefault="0075248C" w:rsidP="00C93076">
            <w:pPr>
              <w:spacing w:line="276" w:lineRule="auto"/>
              <w:jc w:val="both"/>
              <w:rPr>
                <w:rFonts w:ascii="Times New Roman" w:hAnsi="Times New Roman" w:cs="Times New Roman"/>
                <w:sz w:val="24"/>
                <w:szCs w:val="24"/>
              </w:rPr>
            </w:pPr>
            <w:r w:rsidRPr="0075248C">
              <w:rPr>
                <w:rFonts w:ascii="Times New Roman" w:hAnsi="Times New Roman" w:cs="Times New Roman"/>
                <w:sz w:val="24"/>
                <w:szCs w:val="24"/>
              </w:rPr>
              <w:t xml:space="preserve">50 Мбит/с –949 </w:t>
            </w:r>
            <w:proofErr w:type="spellStart"/>
            <w:r w:rsidRPr="0075248C">
              <w:rPr>
                <w:rFonts w:ascii="Times New Roman" w:hAnsi="Times New Roman" w:cs="Times New Roman"/>
                <w:sz w:val="24"/>
                <w:szCs w:val="24"/>
              </w:rPr>
              <w:t>руб</w:t>
            </w:r>
            <w:proofErr w:type="spellEnd"/>
            <w:r w:rsidRPr="0075248C">
              <w:rPr>
                <w:rFonts w:ascii="Times New Roman" w:hAnsi="Times New Roman" w:cs="Times New Roman"/>
                <w:sz w:val="24"/>
                <w:szCs w:val="24"/>
              </w:rPr>
              <w:t>/мес.</w:t>
            </w:r>
          </w:p>
          <w:p w:rsidR="0075248C" w:rsidRPr="0075248C" w:rsidRDefault="0075248C" w:rsidP="00C93076">
            <w:pPr>
              <w:spacing w:line="276" w:lineRule="auto"/>
              <w:jc w:val="both"/>
              <w:rPr>
                <w:rFonts w:ascii="Times New Roman" w:hAnsi="Times New Roman" w:cs="Times New Roman"/>
                <w:sz w:val="24"/>
                <w:szCs w:val="24"/>
              </w:rPr>
            </w:pPr>
            <w:r w:rsidRPr="0075248C">
              <w:rPr>
                <w:rFonts w:ascii="Times New Roman" w:hAnsi="Times New Roman" w:cs="Times New Roman"/>
                <w:sz w:val="24"/>
                <w:szCs w:val="24"/>
              </w:rPr>
              <w:t xml:space="preserve">100 Мбит/с – 1049 </w:t>
            </w:r>
            <w:proofErr w:type="spellStart"/>
            <w:r w:rsidRPr="0075248C">
              <w:rPr>
                <w:rFonts w:ascii="Times New Roman" w:hAnsi="Times New Roman" w:cs="Times New Roman"/>
                <w:sz w:val="24"/>
                <w:szCs w:val="24"/>
              </w:rPr>
              <w:t>руб</w:t>
            </w:r>
            <w:proofErr w:type="spellEnd"/>
            <w:r w:rsidRPr="0075248C">
              <w:rPr>
                <w:rFonts w:ascii="Times New Roman" w:hAnsi="Times New Roman" w:cs="Times New Roman"/>
                <w:sz w:val="24"/>
                <w:szCs w:val="24"/>
              </w:rPr>
              <w:t>/мес.</w:t>
            </w:r>
          </w:p>
          <w:p w:rsidR="0075248C" w:rsidRPr="0075248C" w:rsidRDefault="0075248C" w:rsidP="00C93076">
            <w:pPr>
              <w:spacing w:line="276" w:lineRule="auto"/>
              <w:jc w:val="both"/>
              <w:rPr>
                <w:rFonts w:ascii="Times New Roman" w:hAnsi="Times New Roman" w:cs="Times New Roman"/>
                <w:sz w:val="24"/>
                <w:szCs w:val="24"/>
              </w:rPr>
            </w:pPr>
            <w:r w:rsidRPr="0075248C">
              <w:rPr>
                <w:rFonts w:ascii="Times New Roman" w:hAnsi="Times New Roman" w:cs="Times New Roman"/>
                <w:sz w:val="24"/>
                <w:szCs w:val="24"/>
              </w:rPr>
              <w:t xml:space="preserve">200 Мбит/с – 1299 </w:t>
            </w:r>
            <w:proofErr w:type="spellStart"/>
            <w:r w:rsidRPr="0075248C">
              <w:rPr>
                <w:rFonts w:ascii="Times New Roman" w:hAnsi="Times New Roman" w:cs="Times New Roman"/>
                <w:sz w:val="24"/>
                <w:szCs w:val="24"/>
              </w:rPr>
              <w:t>руб</w:t>
            </w:r>
            <w:proofErr w:type="spellEnd"/>
            <w:r w:rsidRPr="0075248C">
              <w:rPr>
                <w:rFonts w:ascii="Times New Roman" w:hAnsi="Times New Roman" w:cs="Times New Roman"/>
                <w:sz w:val="24"/>
                <w:szCs w:val="24"/>
              </w:rPr>
              <w:t>/мес.</w:t>
            </w:r>
          </w:p>
          <w:p w:rsidR="0075248C" w:rsidRPr="0075248C" w:rsidRDefault="0075248C" w:rsidP="00C93076">
            <w:pPr>
              <w:spacing w:line="276" w:lineRule="auto"/>
              <w:jc w:val="both"/>
              <w:rPr>
                <w:rFonts w:ascii="Times New Roman" w:hAnsi="Times New Roman" w:cs="Times New Roman"/>
                <w:sz w:val="24"/>
                <w:szCs w:val="24"/>
              </w:rPr>
            </w:pPr>
          </w:p>
          <w:p w:rsidR="0075248C" w:rsidRPr="0075248C" w:rsidRDefault="0075248C" w:rsidP="00C93076">
            <w:pPr>
              <w:spacing w:line="276" w:lineRule="auto"/>
              <w:jc w:val="both"/>
              <w:rPr>
                <w:rFonts w:ascii="Times New Roman" w:hAnsi="Times New Roman" w:cs="Times New Roman"/>
                <w:b/>
                <w:sz w:val="24"/>
                <w:szCs w:val="24"/>
              </w:rPr>
            </w:pPr>
            <w:r w:rsidRPr="0075248C">
              <w:rPr>
                <w:rFonts w:ascii="Times New Roman" w:hAnsi="Times New Roman" w:cs="Times New Roman"/>
                <w:b/>
                <w:sz w:val="24"/>
                <w:szCs w:val="24"/>
              </w:rPr>
              <w:t>Интернет + 120 каналов:</w:t>
            </w:r>
          </w:p>
          <w:p w:rsidR="0075248C" w:rsidRPr="0075248C" w:rsidRDefault="0075248C" w:rsidP="00C93076">
            <w:pPr>
              <w:spacing w:line="276" w:lineRule="auto"/>
              <w:jc w:val="both"/>
              <w:rPr>
                <w:rFonts w:ascii="Times New Roman" w:hAnsi="Times New Roman" w:cs="Times New Roman"/>
                <w:sz w:val="24"/>
                <w:szCs w:val="24"/>
              </w:rPr>
            </w:pPr>
            <w:r w:rsidRPr="0075248C">
              <w:rPr>
                <w:rFonts w:ascii="Times New Roman" w:hAnsi="Times New Roman" w:cs="Times New Roman"/>
                <w:sz w:val="24"/>
                <w:szCs w:val="24"/>
              </w:rPr>
              <w:t xml:space="preserve">50 Мбит/с –1000 </w:t>
            </w:r>
            <w:proofErr w:type="spellStart"/>
            <w:r w:rsidRPr="0075248C">
              <w:rPr>
                <w:rFonts w:ascii="Times New Roman" w:hAnsi="Times New Roman" w:cs="Times New Roman"/>
                <w:sz w:val="24"/>
                <w:szCs w:val="24"/>
              </w:rPr>
              <w:t>руб</w:t>
            </w:r>
            <w:proofErr w:type="spellEnd"/>
            <w:r w:rsidRPr="0075248C">
              <w:rPr>
                <w:rFonts w:ascii="Times New Roman" w:hAnsi="Times New Roman" w:cs="Times New Roman"/>
                <w:sz w:val="24"/>
                <w:szCs w:val="24"/>
              </w:rPr>
              <w:t>/мес.</w:t>
            </w:r>
          </w:p>
          <w:p w:rsidR="0075248C" w:rsidRPr="0075248C" w:rsidRDefault="0075248C" w:rsidP="00C93076">
            <w:pPr>
              <w:spacing w:line="276" w:lineRule="auto"/>
              <w:jc w:val="both"/>
              <w:rPr>
                <w:rFonts w:ascii="Times New Roman" w:hAnsi="Times New Roman" w:cs="Times New Roman"/>
                <w:sz w:val="24"/>
                <w:szCs w:val="24"/>
              </w:rPr>
            </w:pPr>
            <w:r w:rsidRPr="0075248C">
              <w:rPr>
                <w:rFonts w:ascii="Times New Roman" w:hAnsi="Times New Roman" w:cs="Times New Roman"/>
                <w:sz w:val="24"/>
                <w:szCs w:val="24"/>
              </w:rPr>
              <w:t xml:space="preserve">100 Мбит/с – 1100 </w:t>
            </w:r>
            <w:proofErr w:type="spellStart"/>
            <w:r w:rsidRPr="0075248C">
              <w:rPr>
                <w:rFonts w:ascii="Times New Roman" w:hAnsi="Times New Roman" w:cs="Times New Roman"/>
                <w:sz w:val="24"/>
                <w:szCs w:val="24"/>
              </w:rPr>
              <w:t>руб</w:t>
            </w:r>
            <w:proofErr w:type="spellEnd"/>
            <w:r w:rsidRPr="0075248C">
              <w:rPr>
                <w:rFonts w:ascii="Times New Roman" w:hAnsi="Times New Roman" w:cs="Times New Roman"/>
                <w:sz w:val="24"/>
                <w:szCs w:val="24"/>
              </w:rPr>
              <w:t>/мес.</w:t>
            </w:r>
          </w:p>
          <w:p w:rsidR="0075248C" w:rsidRPr="0075248C" w:rsidRDefault="0075248C" w:rsidP="00C93076">
            <w:pPr>
              <w:spacing w:line="276" w:lineRule="auto"/>
              <w:jc w:val="both"/>
              <w:rPr>
                <w:rFonts w:ascii="Times New Roman" w:hAnsi="Times New Roman" w:cs="Times New Roman"/>
                <w:sz w:val="24"/>
                <w:szCs w:val="24"/>
              </w:rPr>
            </w:pPr>
            <w:r w:rsidRPr="0075248C">
              <w:rPr>
                <w:rFonts w:ascii="Times New Roman" w:hAnsi="Times New Roman" w:cs="Times New Roman"/>
                <w:sz w:val="24"/>
                <w:szCs w:val="24"/>
              </w:rPr>
              <w:t xml:space="preserve">200 Мбит/с – 1350 </w:t>
            </w:r>
            <w:proofErr w:type="spellStart"/>
            <w:r w:rsidRPr="0075248C">
              <w:rPr>
                <w:rFonts w:ascii="Times New Roman" w:hAnsi="Times New Roman" w:cs="Times New Roman"/>
                <w:sz w:val="24"/>
                <w:szCs w:val="24"/>
              </w:rPr>
              <w:t>руб</w:t>
            </w:r>
            <w:proofErr w:type="spellEnd"/>
            <w:r w:rsidRPr="0075248C">
              <w:rPr>
                <w:rFonts w:ascii="Times New Roman" w:hAnsi="Times New Roman" w:cs="Times New Roman"/>
                <w:sz w:val="24"/>
                <w:szCs w:val="24"/>
              </w:rPr>
              <w:t>/мес.</w:t>
            </w:r>
          </w:p>
        </w:tc>
      </w:tr>
    </w:tbl>
    <w:p w:rsidR="0075248C" w:rsidRPr="0075248C" w:rsidRDefault="0075248C" w:rsidP="0075248C">
      <w:pPr>
        <w:spacing w:after="0" w:line="276" w:lineRule="auto"/>
        <w:jc w:val="both"/>
        <w:rPr>
          <w:rFonts w:ascii="Times New Roman" w:hAnsi="Times New Roman" w:cs="Times New Roman"/>
          <w:sz w:val="28"/>
          <w:szCs w:val="28"/>
        </w:rPr>
      </w:pPr>
    </w:p>
    <w:p w:rsidR="0075248C" w:rsidRPr="0075248C" w:rsidRDefault="0075248C" w:rsidP="0075248C">
      <w:pPr>
        <w:spacing w:after="0" w:line="276" w:lineRule="auto"/>
        <w:ind w:firstLine="709"/>
        <w:jc w:val="both"/>
        <w:rPr>
          <w:rFonts w:ascii="Times New Roman" w:hAnsi="Times New Roman" w:cs="Times New Roman"/>
          <w:sz w:val="28"/>
          <w:szCs w:val="28"/>
        </w:rPr>
      </w:pPr>
    </w:p>
    <w:p w:rsidR="0075248C" w:rsidRPr="0075248C" w:rsidRDefault="0075248C" w:rsidP="0075248C">
      <w:pPr>
        <w:spacing w:after="0" w:line="276" w:lineRule="auto"/>
        <w:ind w:firstLine="709"/>
        <w:jc w:val="both"/>
        <w:rPr>
          <w:rFonts w:ascii="Times New Roman" w:hAnsi="Times New Roman" w:cs="Times New Roman"/>
          <w:sz w:val="28"/>
          <w:szCs w:val="28"/>
        </w:rPr>
      </w:pPr>
    </w:p>
    <w:p w:rsidR="0075248C" w:rsidRPr="0075248C" w:rsidRDefault="0075248C" w:rsidP="0075248C">
      <w:pPr>
        <w:spacing w:after="0" w:line="276" w:lineRule="auto"/>
        <w:ind w:firstLine="709"/>
        <w:jc w:val="both"/>
        <w:rPr>
          <w:rFonts w:ascii="Times New Roman" w:hAnsi="Times New Roman" w:cs="Times New Roman"/>
          <w:sz w:val="28"/>
          <w:szCs w:val="28"/>
        </w:rPr>
      </w:pPr>
    </w:p>
    <w:p w:rsidR="0075248C" w:rsidRPr="0075248C" w:rsidRDefault="0075248C" w:rsidP="0075248C">
      <w:pPr>
        <w:spacing w:after="0" w:line="276" w:lineRule="auto"/>
        <w:ind w:firstLine="709"/>
        <w:jc w:val="both"/>
        <w:rPr>
          <w:rFonts w:ascii="Times New Roman" w:hAnsi="Times New Roman" w:cs="Times New Roman"/>
          <w:sz w:val="28"/>
          <w:szCs w:val="28"/>
        </w:rPr>
      </w:pPr>
    </w:p>
    <w:p w:rsidR="0075248C" w:rsidRPr="0075248C" w:rsidRDefault="0075248C" w:rsidP="0075248C">
      <w:pPr>
        <w:spacing w:after="0" w:line="276" w:lineRule="auto"/>
        <w:ind w:firstLine="709"/>
        <w:jc w:val="both"/>
        <w:rPr>
          <w:rFonts w:ascii="Times New Roman" w:hAnsi="Times New Roman" w:cs="Times New Roman"/>
          <w:sz w:val="28"/>
          <w:szCs w:val="28"/>
        </w:rPr>
      </w:pPr>
    </w:p>
    <w:p w:rsidR="0075248C" w:rsidRPr="0075248C" w:rsidRDefault="0075248C" w:rsidP="0075248C">
      <w:pPr>
        <w:spacing w:after="0" w:line="276" w:lineRule="auto"/>
        <w:ind w:firstLine="709"/>
        <w:jc w:val="both"/>
        <w:rPr>
          <w:rFonts w:ascii="Times New Roman" w:hAnsi="Times New Roman" w:cs="Times New Roman"/>
          <w:sz w:val="28"/>
          <w:szCs w:val="28"/>
        </w:rPr>
      </w:pPr>
    </w:p>
    <w:p w:rsidR="0075248C" w:rsidRPr="0075248C" w:rsidRDefault="0075248C" w:rsidP="0075248C">
      <w:pPr>
        <w:spacing w:after="0" w:line="276" w:lineRule="auto"/>
        <w:ind w:firstLine="709"/>
        <w:jc w:val="both"/>
        <w:rPr>
          <w:rFonts w:ascii="Times New Roman" w:hAnsi="Times New Roman" w:cs="Times New Roman"/>
          <w:sz w:val="28"/>
          <w:szCs w:val="28"/>
        </w:rPr>
      </w:pPr>
      <w:r w:rsidRPr="0075248C">
        <w:rPr>
          <w:rFonts w:ascii="Times New Roman" w:hAnsi="Times New Roman" w:cs="Times New Roman"/>
          <w:sz w:val="28"/>
          <w:szCs w:val="28"/>
        </w:rPr>
        <w:t xml:space="preserve">Наиболее важным фактором конкурентоспособности услуг связи является высокое качество предоставляемых услуг, уникальность </w:t>
      </w:r>
      <w:r w:rsidRPr="0075248C">
        <w:rPr>
          <w:rFonts w:ascii="Times New Roman" w:hAnsi="Times New Roman" w:cs="Times New Roman"/>
          <w:sz w:val="28"/>
          <w:szCs w:val="28"/>
        </w:rPr>
        <w:lastRenderedPageBreak/>
        <w:t>продукции, предложение сопутствующих услуг, товаров, доверительные отношения с клиентами.</w:t>
      </w:r>
    </w:p>
    <w:p w:rsidR="0075248C" w:rsidRPr="002D6195" w:rsidRDefault="0075248C" w:rsidP="002D6195">
      <w:pPr>
        <w:spacing w:after="0" w:line="276" w:lineRule="auto"/>
        <w:ind w:firstLine="709"/>
        <w:jc w:val="both"/>
        <w:rPr>
          <w:rFonts w:ascii="Times New Roman" w:hAnsi="Times New Roman" w:cs="Times New Roman"/>
          <w:sz w:val="28"/>
          <w:szCs w:val="28"/>
        </w:rPr>
      </w:pPr>
      <w:r w:rsidRPr="0075248C">
        <w:rPr>
          <w:rFonts w:ascii="Times New Roman" w:hAnsi="Times New Roman" w:cs="Times New Roman"/>
          <w:sz w:val="28"/>
          <w:szCs w:val="28"/>
        </w:rPr>
        <w:t>Таким образом, на территории муниципального образования Тбилисский район качество услуг</w:t>
      </w:r>
      <w:r w:rsidR="00037641">
        <w:rPr>
          <w:rFonts w:ascii="Times New Roman" w:hAnsi="Times New Roman" w:cs="Times New Roman"/>
          <w:sz w:val="28"/>
          <w:szCs w:val="28"/>
        </w:rPr>
        <w:t xml:space="preserve"> связи оценивается положительно.</w:t>
      </w:r>
    </w:p>
    <w:p w:rsidR="00037641" w:rsidRDefault="00037641" w:rsidP="0075248C"/>
    <w:p w:rsidR="007140A5" w:rsidRPr="007140A5" w:rsidRDefault="00D370E7" w:rsidP="007140A5">
      <w:pPr>
        <w:pStyle w:val="ad"/>
        <w:numPr>
          <w:ilvl w:val="2"/>
          <w:numId w:val="14"/>
        </w:numPr>
        <w:shd w:val="clear" w:color="auto" w:fill="FFFFFF"/>
        <w:tabs>
          <w:tab w:val="left" w:pos="851"/>
          <w:tab w:val="left" w:pos="1276"/>
        </w:tabs>
        <w:spacing w:before="0" w:beforeAutospacing="0" w:after="0" w:afterAutospacing="0" w:line="276" w:lineRule="auto"/>
        <w:jc w:val="both"/>
        <w:rPr>
          <w:i/>
          <w:sz w:val="28"/>
          <w:szCs w:val="28"/>
          <w:shd w:val="clear" w:color="auto" w:fill="FFFFFF"/>
        </w:rPr>
      </w:pPr>
      <w:r w:rsidRPr="007140A5">
        <w:rPr>
          <w:i/>
          <w:sz w:val="28"/>
          <w:szCs w:val="28"/>
          <w:shd w:val="clear" w:color="auto" w:fill="FFFFFF"/>
        </w:rPr>
        <w:t xml:space="preserve">   Рынок племенного животноводства.</w:t>
      </w:r>
    </w:p>
    <w:p w:rsidR="007140A5" w:rsidRPr="007140A5" w:rsidRDefault="007140A5" w:rsidP="007D7982">
      <w:pPr>
        <w:pStyle w:val="ad"/>
        <w:shd w:val="clear" w:color="auto" w:fill="FFFFFF"/>
        <w:tabs>
          <w:tab w:val="left" w:pos="851"/>
          <w:tab w:val="left" w:pos="1276"/>
        </w:tabs>
        <w:spacing w:before="0" w:beforeAutospacing="0" w:after="0" w:afterAutospacing="0"/>
        <w:ind w:left="720"/>
        <w:jc w:val="both"/>
        <w:rPr>
          <w:i/>
          <w:sz w:val="28"/>
          <w:szCs w:val="28"/>
          <w:shd w:val="clear" w:color="auto" w:fill="FFFFFF"/>
        </w:rPr>
      </w:pPr>
    </w:p>
    <w:p w:rsidR="00037641" w:rsidRDefault="00037641" w:rsidP="007D7982">
      <w:pPr>
        <w:tabs>
          <w:tab w:val="left" w:pos="0"/>
        </w:tabs>
        <w:spacing w:line="240" w:lineRule="auto"/>
        <w:ind w:firstLine="709"/>
        <w:jc w:val="both"/>
        <w:rPr>
          <w:rFonts w:ascii="Times New Roman" w:hAnsi="Times New Roman" w:cs="Times New Roman"/>
          <w:sz w:val="28"/>
          <w:szCs w:val="28"/>
        </w:rPr>
      </w:pPr>
      <w:r w:rsidRPr="007140A5">
        <w:rPr>
          <w:rFonts w:ascii="Times New Roman" w:hAnsi="Times New Roman" w:cs="Times New Roman"/>
          <w:i/>
          <w:sz w:val="28"/>
          <w:szCs w:val="28"/>
          <w:shd w:val="clear" w:color="auto" w:fill="FFFFFF"/>
        </w:rPr>
        <w:t xml:space="preserve">     </w:t>
      </w:r>
      <w:r w:rsidRPr="007140A5">
        <w:rPr>
          <w:rFonts w:ascii="Times New Roman" w:hAnsi="Times New Roman" w:cs="Times New Roman"/>
          <w:sz w:val="28"/>
          <w:szCs w:val="28"/>
        </w:rPr>
        <w:t>По состоянию на 1 января 2025 года в животноводческом комплексе муниципального образования Тбилисский район отсутствуют организации имеющие статус племенных хозяйств.</w:t>
      </w:r>
    </w:p>
    <w:p w:rsidR="007D7982" w:rsidRPr="007140A5" w:rsidRDefault="007D7982" w:rsidP="007D7982">
      <w:pPr>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Тбилисского района рынок племенного животноводства представлен 2 субъектами МСП, специализирующиеся на выращивании племенных КРС и МРС. </w:t>
      </w:r>
    </w:p>
    <w:p w:rsidR="00037641" w:rsidRPr="007140A5" w:rsidRDefault="00037641" w:rsidP="007D7982">
      <w:pPr>
        <w:tabs>
          <w:tab w:val="left" w:pos="993"/>
        </w:tabs>
        <w:spacing w:line="240" w:lineRule="auto"/>
        <w:ind w:firstLine="709"/>
        <w:jc w:val="both"/>
        <w:rPr>
          <w:rFonts w:ascii="Times New Roman" w:hAnsi="Times New Roman" w:cs="Times New Roman"/>
          <w:sz w:val="28"/>
          <w:szCs w:val="28"/>
        </w:rPr>
      </w:pPr>
      <w:r w:rsidRPr="007140A5">
        <w:rPr>
          <w:rFonts w:ascii="Times New Roman" w:hAnsi="Times New Roman" w:cs="Times New Roman"/>
          <w:sz w:val="28"/>
          <w:szCs w:val="28"/>
        </w:rPr>
        <w:t xml:space="preserve">Отрасль животноводства в Тбилисском районе представлена как крупными предприятиями, так и малыми формами хозяйствования. </w:t>
      </w:r>
    </w:p>
    <w:p w:rsidR="00037641" w:rsidRPr="007140A5" w:rsidRDefault="00037641" w:rsidP="007D7982">
      <w:pPr>
        <w:tabs>
          <w:tab w:val="left" w:pos="993"/>
        </w:tabs>
        <w:spacing w:line="240" w:lineRule="auto"/>
        <w:ind w:firstLine="709"/>
        <w:jc w:val="both"/>
        <w:rPr>
          <w:rFonts w:ascii="Times New Roman" w:hAnsi="Times New Roman" w:cs="Times New Roman"/>
          <w:sz w:val="28"/>
          <w:szCs w:val="28"/>
        </w:rPr>
      </w:pPr>
      <w:r w:rsidRPr="007140A5">
        <w:rPr>
          <w:rFonts w:ascii="Times New Roman" w:hAnsi="Times New Roman" w:cs="Times New Roman"/>
          <w:sz w:val="28"/>
          <w:szCs w:val="28"/>
        </w:rPr>
        <w:t>Общее поголовье крупного рогатого скота по состоянию на 1 января 2025 года составляет 15 065 голов, в том числе коров 5 733 головы. Поголовье овец и коз составляет – 3 450 голов.</w:t>
      </w:r>
    </w:p>
    <w:p w:rsidR="00037641" w:rsidRPr="007140A5" w:rsidRDefault="00037641" w:rsidP="007D7982">
      <w:pPr>
        <w:tabs>
          <w:tab w:val="left" w:pos="993"/>
        </w:tabs>
        <w:spacing w:line="240" w:lineRule="auto"/>
        <w:ind w:firstLine="709"/>
        <w:jc w:val="both"/>
        <w:rPr>
          <w:rFonts w:ascii="Times New Roman" w:hAnsi="Times New Roman" w:cs="Times New Roman"/>
          <w:sz w:val="28"/>
          <w:szCs w:val="28"/>
        </w:rPr>
      </w:pPr>
      <w:r w:rsidRPr="007140A5">
        <w:rPr>
          <w:rFonts w:ascii="Times New Roman" w:hAnsi="Times New Roman" w:cs="Times New Roman"/>
          <w:sz w:val="28"/>
          <w:szCs w:val="28"/>
        </w:rPr>
        <w:t>Тем не менее, в крестьянских (фермерских) хозяйствах района содержится племенной скот, приобретенный в племенных животноводческих организациях: крупный рогатый скот – 32 головы, в том числе 32 коровы,            и 300 голов овцематок.</w:t>
      </w:r>
    </w:p>
    <w:p w:rsidR="00037641" w:rsidRPr="007140A5" w:rsidRDefault="00037641" w:rsidP="007D7982">
      <w:pPr>
        <w:tabs>
          <w:tab w:val="left" w:pos="993"/>
        </w:tabs>
        <w:spacing w:line="240" w:lineRule="auto"/>
        <w:ind w:firstLine="709"/>
        <w:jc w:val="both"/>
        <w:rPr>
          <w:rFonts w:ascii="Times New Roman" w:hAnsi="Times New Roman" w:cs="Times New Roman"/>
          <w:sz w:val="28"/>
          <w:szCs w:val="28"/>
        </w:rPr>
      </w:pPr>
      <w:proofErr w:type="gramStart"/>
      <w:r w:rsidRPr="007140A5">
        <w:rPr>
          <w:rFonts w:ascii="Times New Roman" w:hAnsi="Times New Roman" w:cs="Times New Roman"/>
          <w:sz w:val="28"/>
          <w:szCs w:val="28"/>
        </w:rPr>
        <w:t>В целях развития отрасли животноводства в рамках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представителям малых фо</w:t>
      </w:r>
      <w:r w:rsidR="007140A5">
        <w:rPr>
          <w:rFonts w:ascii="Times New Roman" w:hAnsi="Times New Roman" w:cs="Times New Roman"/>
          <w:sz w:val="28"/>
          <w:szCs w:val="28"/>
        </w:rPr>
        <w:t xml:space="preserve">рмах хозяйствования Тбилисского </w:t>
      </w:r>
      <w:r w:rsidRPr="007140A5">
        <w:rPr>
          <w:rFonts w:ascii="Times New Roman" w:hAnsi="Times New Roman" w:cs="Times New Roman"/>
          <w:sz w:val="28"/>
          <w:szCs w:val="28"/>
        </w:rPr>
        <w:t>района в 2024 году были выплачены субсидии за произведенную и реализованную продукцию животноводства: молоко – 911,4 тонн на сумму 2 734,4 тысяч рублей, мясо – 21,6 тонн на сумму 216,0 тысяч рублей.</w:t>
      </w:r>
      <w:proofErr w:type="gramEnd"/>
    </w:p>
    <w:p w:rsidR="00037641" w:rsidRPr="007140A5" w:rsidRDefault="00037641" w:rsidP="007D7982">
      <w:pPr>
        <w:tabs>
          <w:tab w:val="left" w:pos="993"/>
        </w:tabs>
        <w:spacing w:line="240" w:lineRule="auto"/>
        <w:ind w:firstLine="709"/>
        <w:jc w:val="both"/>
        <w:rPr>
          <w:rFonts w:ascii="Times New Roman" w:hAnsi="Times New Roman" w:cs="Times New Roman"/>
          <w:sz w:val="28"/>
          <w:szCs w:val="28"/>
        </w:rPr>
      </w:pPr>
      <w:r w:rsidRPr="007140A5">
        <w:rPr>
          <w:rFonts w:ascii="Times New Roman" w:hAnsi="Times New Roman" w:cs="Times New Roman"/>
          <w:sz w:val="28"/>
          <w:szCs w:val="28"/>
        </w:rPr>
        <w:t>В 2024 году отделом сельского хозяйства продолжилось оказание нового вида субсидирования: наращивание поголовья коров. Трем главам крестьянских (фермерских) хозяйств увеличившим поголовье коров к уровню прошлого года было выплачено 300,0 тысяч рублей.</w:t>
      </w:r>
    </w:p>
    <w:p w:rsidR="00037641" w:rsidRDefault="00037641" w:rsidP="007D7982">
      <w:pPr>
        <w:tabs>
          <w:tab w:val="left" w:pos="993"/>
        </w:tabs>
        <w:spacing w:line="240" w:lineRule="auto"/>
        <w:ind w:firstLine="709"/>
        <w:jc w:val="both"/>
        <w:rPr>
          <w:rFonts w:ascii="Times New Roman" w:hAnsi="Times New Roman" w:cs="Times New Roman"/>
          <w:sz w:val="28"/>
          <w:szCs w:val="28"/>
        </w:rPr>
      </w:pPr>
      <w:r w:rsidRPr="007140A5">
        <w:rPr>
          <w:rFonts w:ascii="Times New Roman" w:hAnsi="Times New Roman" w:cs="Times New Roman"/>
          <w:sz w:val="28"/>
          <w:szCs w:val="28"/>
        </w:rPr>
        <w:t>В 2025 году отделом сельского хозяйства будет продолжена работа по оказанию помощи в приобретении племенного и товарного поголовья сельскохозяйственных животных, а также оказанию мер государственной поддержки малых форм хозяйствования.</w:t>
      </w:r>
    </w:p>
    <w:p w:rsidR="001F6160" w:rsidRDefault="001F6160" w:rsidP="00037641">
      <w:pPr>
        <w:tabs>
          <w:tab w:val="left" w:pos="993"/>
        </w:tabs>
        <w:ind w:firstLine="709"/>
        <w:jc w:val="both"/>
        <w:rPr>
          <w:rFonts w:ascii="Times New Roman" w:hAnsi="Times New Roman" w:cs="Times New Roman"/>
          <w:sz w:val="28"/>
          <w:szCs w:val="28"/>
        </w:rPr>
      </w:pPr>
    </w:p>
    <w:p w:rsidR="007140A5" w:rsidRDefault="007140A5" w:rsidP="007140A5">
      <w:pPr>
        <w:pStyle w:val="a7"/>
        <w:numPr>
          <w:ilvl w:val="2"/>
          <w:numId w:val="14"/>
        </w:numPr>
        <w:tabs>
          <w:tab w:val="left" w:pos="993"/>
        </w:tabs>
        <w:jc w:val="both"/>
        <w:rPr>
          <w:rFonts w:ascii="Times New Roman" w:hAnsi="Times New Roman" w:cs="Times New Roman"/>
          <w:i/>
          <w:sz w:val="28"/>
          <w:szCs w:val="28"/>
        </w:rPr>
      </w:pPr>
      <w:r w:rsidRPr="007140A5">
        <w:rPr>
          <w:rFonts w:ascii="Times New Roman" w:hAnsi="Times New Roman" w:cs="Times New Roman"/>
          <w:i/>
          <w:sz w:val="28"/>
          <w:szCs w:val="28"/>
        </w:rPr>
        <w:t xml:space="preserve">   Рынок семеноводства.</w:t>
      </w:r>
    </w:p>
    <w:p w:rsidR="007140A5" w:rsidRPr="007140A5" w:rsidRDefault="007140A5" w:rsidP="007140A5">
      <w:pPr>
        <w:pStyle w:val="a7"/>
        <w:tabs>
          <w:tab w:val="left" w:pos="993"/>
        </w:tabs>
        <w:jc w:val="both"/>
        <w:rPr>
          <w:rFonts w:ascii="Times New Roman" w:hAnsi="Times New Roman" w:cs="Times New Roman"/>
          <w:i/>
          <w:sz w:val="28"/>
          <w:szCs w:val="28"/>
        </w:rPr>
      </w:pPr>
    </w:p>
    <w:p w:rsidR="007140A5" w:rsidRPr="007140A5" w:rsidRDefault="00673142" w:rsidP="007140A5">
      <w:pPr>
        <w:pStyle w:val="a7"/>
        <w:tabs>
          <w:tab w:val="left" w:pos="993"/>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007140A5" w:rsidRPr="007140A5">
        <w:rPr>
          <w:rFonts w:ascii="Times New Roman" w:hAnsi="Times New Roman" w:cs="Times New Roman"/>
          <w:sz w:val="28"/>
          <w:szCs w:val="28"/>
        </w:rPr>
        <w:t>По состоянию на 1 января 2025 года в отрасли растениеводства муниципального образования Тбилисский район отсутствуют специализированные семеноводческие организации.</w:t>
      </w:r>
    </w:p>
    <w:p w:rsidR="007140A5" w:rsidRPr="007140A5" w:rsidRDefault="00673142" w:rsidP="007140A5">
      <w:pPr>
        <w:pStyle w:val="a7"/>
        <w:suppressAutoHyphens w:val="0"/>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007140A5" w:rsidRPr="007140A5">
        <w:rPr>
          <w:rFonts w:ascii="Times New Roman" w:hAnsi="Times New Roman" w:cs="Times New Roman"/>
          <w:sz w:val="28"/>
          <w:szCs w:val="28"/>
        </w:rPr>
        <w:t>Для повышения высокой урожайности сельскохозяйственными товаропроизводителями района совершенствуются технологии производства возделывания сельскохозяйственных культур.</w:t>
      </w:r>
    </w:p>
    <w:p w:rsidR="007140A5" w:rsidRPr="007140A5" w:rsidRDefault="00673142" w:rsidP="007140A5">
      <w:pPr>
        <w:pStyle w:val="a7"/>
        <w:suppressAutoHyphens w:val="0"/>
        <w:ind w:left="4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140A5" w:rsidRPr="007140A5">
        <w:rPr>
          <w:rFonts w:ascii="Times New Roman" w:hAnsi="Times New Roman" w:cs="Times New Roman"/>
          <w:sz w:val="28"/>
          <w:szCs w:val="28"/>
        </w:rPr>
        <w:t>Руководством АО им. Т.Г. Шевченко, ЗАО «</w:t>
      </w:r>
      <w:proofErr w:type="spellStart"/>
      <w:r w:rsidR="007140A5" w:rsidRPr="007140A5">
        <w:rPr>
          <w:rFonts w:ascii="Times New Roman" w:hAnsi="Times New Roman" w:cs="Times New Roman"/>
          <w:sz w:val="28"/>
          <w:szCs w:val="28"/>
        </w:rPr>
        <w:t>Племзверосовхоз</w:t>
      </w:r>
      <w:proofErr w:type="spellEnd"/>
      <w:r w:rsidR="007140A5" w:rsidRPr="007140A5">
        <w:rPr>
          <w:rFonts w:ascii="Times New Roman" w:hAnsi="Times New Roman" w:cs="Times New Roman"/>
          <w:sz w:val="28"/>
          <w:szCs w:val="28"/>
        </w:rPr>
        <w:t xml:space="preserve"> «</w:t>
      </w:r>
      <w:proofErr w:type="spellStart"/>
      <w:r w:rsidR="007140A5" w:rsidRPr="007140A5">
        <w:rPr>
          <w:rFonts w:ascii="Times New Roman" w:hAnsi="Times New Roman" w:cs="Times New Roman"/>
          <w:sz w:val="28"/>
          <w:szCs w:val="28"/>
        </w:rPr>
        <w:t>Северинский</w:t>
      </w:r>
      <w:proofErr w:type="spellEnd"/>
      <w:r w:rsidR="007140A5" w:rsidRPr="007140A5">
        <w:rPr>
          <w:rFonts w:ascii="Times New Roman" w:hAnsi="Times New Roman" w:cs="Times New Roman"/>
          <w:sz w:val="28"/>
          <w:szCs w:val="28"/>
        </w:rPr>
        <w:t>», АО «Кропоткинское», АО «Рассвет» ПУ «Кавказ»,                         ЗАО «Агрофирма «Дружба», АО «</w:t>
      </w:r>
      <w:proofErr w:type="spellStart"/>
      <w:r w:rsidR="007140A5" w:rsidRPr="007140A5">
        <w:rPr>
          <w:rFonts w:ascii="Times New Roman" w:hAnsi="Times New Roman" w:cs="Times New Roman"/>
          <w:sz w:val="28"/>
          <w:szCs w:val="28"/>
        </w:rPr>
        <w:t>Марьинское</w:t>
      </w:r>
      <w:proofErr w:type="spellEnd"/>
      <w:r w:rsidR="007140A5" w:rsidRPr="007140A5">
        <w:rPr>
          <w:rFonts w:ascii="Times New Roman" w:hAnsi="Times New Roman" w:cs="Times New Roman"/>
          <w:sz w:val="28"/>
          <w:szCs w:val="28"/>
        </w:rPr>
        <w:t>», ООО «Заря», ООО «Нива» уделяется особое внимание отечественному семеноводству, выращивая на своих полях кубанские сорта озимой пшеницы, озимого ячменя и тритикале.</w:t>
      </w:r>
      <w:proofErr w:type="gramEnd"/>
    </w:p>
    <w:p w:rsidR="007140A5" w:rsidRPr="007140A5" w:rsidRDefault="00673142" w:rsidP="007140A5">
      <w:pPr>
        <w:pStyle w:val="a7"/>
        <w:suppressAutoHyphens w:val="0"/>
        <w:ind w:left="42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140A5" w:rsidRPr="007140A5">
        <w:rPr>
          <w:rFonts w:ascii="Times New Roman" w:hAnsi="Times New Roman" w:cs="Times New Roman"/>
          <w:color w:val="000000"/>
          <w:sz w:val="28"/>
          <w:szCs w:val="28"/>
        </w:rPr>
        <w:t>Куратором в данном направлении является заведующая отделом селекции и семеноводства пшеницы и тритикале КНИИСХ им. П.П. Лукьяненко, доктор сельскохозяйственных наук, профессор, академик РАН, заслуженный деятель науки РФ Беспалова Людмила Андреевна.</w:t>
      </w:r>
    </w:p>
    <w:p w:rsidR="007140A5" w:rsidRPr="007140A5" w:rsidRDefault="00673142" w:rsidP="007140A5">
      <w:pPr>
        <w:pStyle w:val="a7"/>
        <w:suppressAutoHyphens w:val="0"/>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007140A5" w:rsidRPr="007140A5">
        <w:rPr>
          <w:rFonts w:ascii="Times New Roman" w:hAnsi="Times New Roman" w:cs="Times New Roman"/>
          <w:sz w:val="28"/>
          <w:szCs w:val="28"/>
        </w:rPr>
        <w:t xml:space="preserve">Площадь участков размножения в 2024 году в этих хозяйствах составила 5 346 гектар. </w:t>
      </w:r>
      <w:proofErr w:type="gramStart"/>
      <w:r w:rsidR="007140A5" w:rsidRPr="007140A5">
        <w:rPr>
          <w:rFonts w:ascii="Times New Roman" w:hAnsi="Times New Roman" w:cs="Times New Roman"/>
          <w:sz w:val="28"/>
          <w:szCs w:val="28"/>
        </w:rPr>
        <w:t xml:space="preserve">На этих участках выращиваются высокопродуктивные районированные элитные семена, всего порядка 40 сортов озимой пшеницы, как уже известные – </w:t>
      </w:r>
      <w:proofErr w:type="spellStart"/>
      <w:r w:rsidR="007140A5" w:rsidRPr="007140A5">
        <w:rPr>
          <w:rFonts w:ascii="Times New Roman" w:hAnsi="Times New Roman" w:cs="Times New Roman"/>
          <w:sz w:val="28"/>
          <w:szCs w:val="28"/>
        </w:rPr>
        <w:t>Агрофак</w:t>
      </w:r>
      <w:proofErr w:type="spellEnd"/>
      <w:r w:rsidR="007140A5" w:rsidRPr="007140A5">
        <w:rPr>
          <w:rFonts w:ascii="Times New Roman" w:hAnsi="Times New Roman" w:cs="Times New Roman"/>
          <w:sz w:val="28"/>
          <w:szCs w:val="28"/>
        </w:rPr>
        <w:t xml:space="preserve">, Безостая 100, </w:t>
      </w:r>
      <w:proofErr w:type="spellStart"/>
      <w:r w:rsidR="007140A5" w:rsidRPr="007140A5">
        <w:rPr>
          <w:rFonts w:ascii="Times New Roman" w:hAnsi="Times New Roman" w:cs="Times New Roman"/>
          <w:sz w:val="28"/>
          <w:szCs w:val="28"/>
        </w:rPr>
        <w:t>Алексеич</w:t>
      </w:r>
      <w:proofErr w:type="spellEnd"/>
      <w:r w:rsidR="007140A5" w:rsidRPr="007140A5">
        <w:rPr>
          <w:rFonts w:ascii="Times New Roman" w:hAnsi="Times New Roman" w:cs="Times New Roman"/>
          <w:sz w:val="28"/>
          <w:szCs w:val="28"/>
        </w:rPr>
        <w:t xml:space="preserve">, Гром, Таня, </w:t>
      </w:r>
      <w:proofErr w:type="spellStart"/>
      <w:r w:rsidR="007140A5" w:rsidRPr="007140A5">
        <w:rPr>
          <w:rFonts w:ascii="Times New Roman" w:hAnsi="Times New Roman" w:cs="Times New Roman"/>
          <w:sz w:val="28"/>
          <w:szCs w:val="28"/>
        </w:rPr>
        <w:t>Тимирязевка</w:t>
      </w:r>
      <w:proofErr w:type="spellEnd"/>
      <w:r w:rsidR="007140A5" w:rsidRPr="007140A5">
        <w:rPr>
          <w:rFonts w:ascii="Times New Roman" w:hAnsi="Times New Roman" w:cs="Times New Roman"/>
          <w:sz w:val="28"/>
          <w:szCs w:val="28"/>
        </w:rPr>
        <w:t xml:space="preserve"> 150, так и новые, такие как – Ахмат, Гомер, Степь, </w:t>
      </w:r>
      <w:proofErr w:type="spellStart"/>
      <w:r w:rsidR="007140A5" w:rsidRPr="007140A5">
        <w:rPr>
          <w:rFonts w:ascii="Times New Roman" w:hAnsi="Times New Roman" w:cs="Times New Roman"/>
          <w:sz w:val="28"/>
          <w:szCs w:val="28"/>
        </w:rPr>
        <w:t>Собербаш</w:t>
      </w:r>
      <w:proofErr w:type="spellEnd"/>
      <w:r w:rsidR="007140A5" w:rsidRPr="007140A5">
        <w:rPr>
          <w:rFonts w:ascii="Times New Roman" w:hAnsi="Times New Roman" w:cs="Times New Roman"/>
          <w:sz w:val="28"/>
          <w:szCs w:val="28"/>
        </w:rPr>
        <w:t xml:space="preserve">, </w:t>
      </w:r>
      <w:proofErr w:type="spellStart"/>
      <w:r w:rsidR="007140A5" w:rsidRPr="007140A5">
        <w:rPr>
          <w:rFonts w:ascii="Times New Roman" w:hAnsi="Times New Roman" w:cs="Times New Roman"/>
          <w:sz w:val="28"/>
          <w:szCs w:val="28"/>
        </w:rPr>
        <w:t>Еланчик</w:t>
      </w:r>
      <w:proofErr w:type="spellEnd"/>
      <w:r w:rsidR="007140A5" w:rsidRPr="007140A5">
        <w:rPr>
          <w:rFonts w:ascii="Times New Roman" w:hAnsi="Times New Roman" w:cs="Times New Roman"/>
          <w:sz w:val="28"/>
          <w:szCs w:val="28"/>
        </w:rPr>
        <w:t xml:space="preserve">, </w:t>
      </w:r>
      <w:proofErr w:type="spellStart"/>
      <w:r w:rsidR="007140A5" w:rsidRPr="007140A5">
        <w:rPr>
          <w:rFonts w:ascii="Times New Roman" w:hAnsi="Times New Roman" w:cs="Times New Roman"/>
          <w:sz w:val="28"/>
          <w:szCs w:val="28"/>
        </w:rPr>
        <w:t>Бумба</w:t>
      </w:r>
      <w:proofErr w:type="spellEnd"/>
      <w:r w:rsidR="007140A5" w:rsidRPr="007140A5">
        <w:rPr>
          <w:rFonts w:ascii="Times New Roman" w:hAnsi="Times New Roman" w:cs="Times New Roman"/>
          <w:sz w:val="28"/>
          <w:szCs w:val="28"/>
        </w:rPr>
        <w:t xml:space="preserve">, Классика, Стиль 18, Ультра, Шарм, </w:t>
      </w:r>
      <w:proofErr w:type="spellStart"/>
      <w:r w:rsidR="007140A5" w:rsidRPr="007140A5">
        <w:rPr>
          <w:rFonts w:ascii="Times New Roman" w:hAnsi="Times New Roman" w:cs="Times New Roman"/>
          <w:sz w:val="28"/>
          <w:szCs w:val="28"/>
        </w:rPr>
        <w:t>Дамбас</w:t>
      </w:r>
      <w:proofErr w:type="spellEnd"/>
      <w:r w:rsidR="007140A5" w:rsidRPr="007140A5">
        <w:rPr>
          <w:rFonts w:ascii="Times New Roman" w:hAnsi="Times New Roman" w:cs="Times New Roman"/>
          <w:sz w:val="28"/>
          <w:szCs w:val="28"/>
        </w:rPr>
        <w:t xml:space="preserve">, Цаца, Хит, Школа, Эмма, Милана, </w:t>
      </w:r>
      <w:proofErr w:type="spellStart"/>
      <w:r w:rsidR="007140A5" w:rsidRPr="007140A5">
        <w:rPr>
          <w:rFonts w:ascii="Times New Roman" w:hAnsi="Times New Roman" w:cs="Times New Roman"/>
          <w:sz w:val="28"/>
          <w:szCs w:val="28"/>
        </w:rPr>
        <w:t>Кубаеь</w:t>
      </w:r>
      <w:proofErr w:type="spellEnd"/>
      <w:r w:rsidR="007140A5" w:rsidRPr="007140A5">
        <w:rPr>
          <w:rFonts w:ascii="Times New Roman" w:hAnsi="Times New Roman" w:cs="Times New Roman"/>
          <w:sz w:val="28"/>
          <w:szCs w:val="28"/>
        </w:rPr>
        <w:t>, Кольчуга и семена озимого ячменя:</w:t>
      </w:r>
      <w:proofErr w:type="gramEnd"/>
      <w:r w:rsidR="007140A5" w:rsidRPr="007140A5">
        <w:rPr>
          <w:rFonts w:ascii="Times New Roman" w:hAnsi="Times New Roman" w:cs="Times New Roman"/>
          <w:sz w:val="28"/>
          <w:szCs w:val="28"/>
        </w:rPr>
        <w:t xml:space="preserve"> </w:t>
      </w:r>
      <w:proofErr w:type="spellStart"/>
      <w:proofErr w:type="gramStart"/>
      <w:r w:rsidR="007140A5" w:rsidRPr="007140A5">
        <w:rPr>
          <w:rFonts w:ascii="Times New Roman" w:hAnsi="Times New Roman" w:cs="Times New Roman"/>
          <w:sz w:val="28"/>
          <w:szCs w:val="28"/>
        </w:rPr>
        <w:t>Луран</w:t>
      </w:r>
      <w:proofErr w:type="spellEnd"/>
      <w:r w:rsidR="007140A5" w:rsidRPr="007140A5">
        <w:rPr>
          <w:rFonts w:ascii="Times New Roman" w:hAnsi="Times New Roman" w:cs="Times New Roman"/>
          <w:sz w:val="28"/>
          <w:szCs w:val="28"/>
        </w:rPr>
        <w:t xml:space="preserve">, Базальт, </w:t>
      </w:r>
      <w:proofErr w:type="spellStart"/>
      <w:r w:rsidR="007140A5" w:rsidRPr="007140A5">
        <w:rPr>
          <w:rFonts w:ascii="Times New Roman" w:hAnsi="Times New Roman" w:cs="Times New Roman"/>
          <w:sz w:val="28"/>
          <w:szCs w:val="28"/>
        </w:rPr>
        <w:t>Фанки</w:t>
      </w:r>
      <w:proofErr w:type="spellEnd"/>
      <w:r w:rsidR="007140A5" w:rsidRPr="007140A5">
        <w:rPr>
          <w:rFonts w:ascii="Times New Roman" w:hAnsi="Times New Roman" w:cs="Times New Roman"/>
          <w:sz w:val="28"/>
          <w:szCs w:val="28"/>
        </w:rPr>
        <w:t xml:space="preserve">, Лазарь, Иосиф, Кондрат, Версаль, Юрий, </w:t>
      </w:r>
      <w:proofErr w:type="spellStart"/>
      <w:r w:rsidR="007140A5" w:rsidRPr="007140A5">
        <w:rPr>
          <w:rFonts w:ascii="Times New Roman" w:hAnsi="Times New Roman" w:cs="Times New Roman"/>
          <w:sz w:val="28"/>
          <w:szCs w:val="28"/>
        </w:rPr>
        <w:t>Фанки</w:t>
      </w:r>
      <w:proofErr w:type="spellEnd"/>
      <w:r w:rsidR="007140A5" w:rsidRPr="007140A5">
        <w:rPr>
          <w:rFonts w:ascii="Times New Roman" w:hAnsi="Times New Roman" w:cs="Times New Roman"/>
          <w:sz w:val="28"/>
          <w:szCs w:val="28"/>
        </w:rPr>
        <w:t xml:space="preserve">, Союз, Мир, </w:t>
      </w:r>
      <w:proofErr w:type="spellStart"/>
      <w:r w:rsidR="007140A5" w:rsidRPr="007140A5">
        <w:rPr>
          <w:rFonts w:ascii="Times New Roman" w:hAnsi="Times New Roman" w:cs="Times New Roman"/>
          <w:sz w:val="28"/>
          <w:szCs w:val="28"/>
        </w:rPr>
        <w:t>Коррейра</w:t>
      </w:r>
      <w:proofErr w:type="spellEnd"/>
      <w:r w:rsidR="007140A5" w:rsidRPr="007140A5">
        <w:rPr>
          <w:rFonts w:ascii="Times New Roman" w:hAnsi="Times New Roman" w:cs="Times New Roman"/>
          <w:sz w:val="28"/>
          <w:szCs w:val="28"/>
        </w:rPr>
        <w:t xml:space="preserve">, </w:t>
      </w:r>
      <w:proofErr w:type="spellStart"/>
      <w:r w:rsidR="007140A5" w:rsidRPr="007140A5">
        <w:rPr>
          <w:rFonts w:ascii="Times New Roman" w:hAnsi="Times New Roman" w:cs="Times New Roman"/>
          <w:sz w:val="28"/>
          <w:szCs w:val="28"/>
        </w:rPr>
        <w:t>Кареока</w:t>
      </w:r>
      <w:proofErr w:type="spellEnd"/>
      <w:r w:rsidR="007140A5" w:rsidRPr="007140A5">
        <w:rPr>
          <w:rFonts w:ascii="Times New Roman" w:hAnsi="Times New Roman" w:cs="Times New Roman"/>
          <w:sz w:val="28"/>
          <w:szCs w:val="28"/>
        </w:rPr>
        <w:t>.</w:t>
      </w:r>
      <w:proofErr w:type="gramEnd"/>
    </w:p>
    <w:p w:rsidR="007140A5" w:rsidRPr="007140A5" w:rsidRDefault="00673142" w:rsidP="007140A5">
      <w:pPr>
        <w:pStyle w:val="a7"/>
        <w:suppressAutoHyphens w:val="0"/>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007140A5" w:rsidRPr="007140A5">
        <w:rPr>
          <w:rFonts w:ascii="Times New Roman" w:hAnsi="Times New Roman" w:cs="Times New Roman"/>
          <w:sz w:val="28"/>
          <w:szCs w:val="28"/>
        </w:rPr>
        <w:t>Данные семена озимых культур производятся как для собственных нужд предприятий, так и для их реализации сторонним организациям и крестьянским (фермерским) хозяйствам.</w:t>
      </w:r>
    </w:p>
    <w:p w:rsidR="007140A5" w:rsidRPr="007140A5" w:rsidRDefault="00673142" w:rsidP="007140A5">
      <w:pPr>
        <w:pStyle w:val="a7"/>
        <w:suppressAutoHyphens w:val="0"/>
        <w:ind w:left="420"/>
        <w:jc w:val="both"/>
        <w:rPr>
          <w:sz w:val="28"/>
          <w:szCs w:val="28"/>
        </w:rPr>
      </w:pPr>
      <w:r>
        <w:rPr>
          <w:rFonts w:ascii="Times New Roman" w:hAnsi="Times New Roman" w:cs="Times New Roman"/>
          <w:sz w:val="28"/>
          <w:szCs w:val="28"/>
        </w:rPr>
        <w:t xml:space="preserve">       </w:t>
      </w:r>
      <w:r w:rsidR="007140A5" w:rsidRPr="007140A5">
        <w:rPr>
          <w:rFonts w:ascii="Times New Roman" w:hAnsi="Times New Roman" w:cs="Times New Roman"/>
          <w:sz w:val="28"/>
          <w:szCs w:val="28"/>
        </w:rPr>
        <w:t>В 2024 году АО «</w:t>
      </w:r>
      <w:proofErr w:type="spellStart"/>
      <w:r w:rsidR="007140A5" w:rsidRPr="007140A5">
        <w:rPr>
          <w:rFonts w:ascii="Times New Roman" w:hAnsi="Times New Roman" w:cs="Times New Roman"/>
          <w:sz w:val="28"/>
          <w:szCs w:val="28"/>
        </w:rPr>
        <w:t>Марьинское</w:t>
      </w:r>
      <w:proofErr w:type="spellEnd"/>
      <w:r w:rsidR="007140A5" w:rsidRPr="007140A5">
        <w:rPr>
          <w:rFonts w:ascii="Times New Roman" w:hAnsi="Times New Roman" w:cs="Times New Roman"/>
          <w:sz w:val="28"/>
          <w:szCs w:val="28"/>
        </w:rPr>
        <w:t xml:space="preserve">» </w:t>
      </w:r>
      <w:proofErr w:type="gramStart"/>
      <w:r w:rsidR="007140A5" w:rsidRPr="007140A5">
        <w:rPr>
          <w:rFonts w:ascii="Times New Roman" w:hAnsi="Times New Roman" w:cs="Times New Roman"/>
          <w:sz w:val="28"/>
          <w:szCs w:val="28"/>
        </w:rPr>
        <w:t>и ООО</w:t>
      </w:r>
      <w:proofErr w:type="gramEnd"/>
      <w:r w:rsidR="007140A5" w:rsidRPr="007140A5">
        <w:rPr>
          <w:rFonts w:ascii="Times New Roman" w:hAnsi="Times New Roman" w:cs="Times New Roman"/>
          <w:sz w:val="28"/>
          <w:szCs w:val="28"/>
        </w:rPr>
        <w:t xml:space="preserve"> «Заря» выращивали семенные участки яровых культур кукурузы и гибридный подсолнечник и соя, горох. Данные культуры выращивались как для собственного использования, так и для</w:t>
      </w:r>
      <w:r w:rsidR="007140A5" w:rsidRPr="007140A5">
        <w:rPr>
          <w:sz w:val="28"/>
          <w:szCs w:val="28"/>
        </w:rPr>
        <w:t xml:space="preserve"> продажи сторонним организациям и крестьянским (фермерским) хозяйствам.</w:t>
      </w:r>
    </w:p>
    <w:p w:rsidR="00673142" w:rsidRDefault="00673142" w:rsidP="00673142">
      <w:pPr>
        <w:pStyle w:val="a7"/>
        <w:suppressAutoHyphens w:val="0"/>
        <w:ind w:left="420"/>
        <w:jc w:val="both"/>
        <w:rPr>
          <w:rFonts w:ascii="Times New Roman" w:hAnsi="Times New Roman" w:cs="Times New Roman"/>
          <w:sz w:val="28"/>
          <w:szCs w:val="28"/>
        </w:rPr>
      </w:pPr>
      <w:r w:rsidRPr="00673142">
        <w:rPr>
          <w:rFonts w:ascii="Times New Roman" w:hAnsi="Times New Roman" w:cs="Times New Roman"/>
          <w:sz w:val="28"/>
          <w:szCs w:val="28"/>
        </w:rPr>
        <w:t xml:space="preserve">      </w:t>
      </w:r>
      <w:r w:rsidR="007140A5" w:rsidRPr="00673142">
        <w:rPr>
          <w:rFonts w:ascii="Times New Roman" w:hAnsi="Times New Roman" w:cs="Times New Roman"/>
          <w:sz w:val="28"/>
          <w:szCs w:val="28"/>
        </w:rPr>
        <w:t>На базе крестьянских (фермерских) хозяйств Попова Николая Васильевича и Мельникова Александра Леонидовича в 2024 году выращивались семена овощных культур на площади порядка 10 гектар. Данные культуры выращивались как для собственного использования, так и для продажи сторонним организациям и представителям малых форм хозяйствования</w:t>
      </w:r>
      <w:r>
        <w:rPr>
          <w:rFonts w:ascii="Times New Roman" w:hAnsi="Times New Roman" w:cs="Times New Roman"/>
          <w:sz w:val="28"/>
          <w:szCs w:val="28"/>
        </w:rPr>
        <w:t>.</w:t>
      </w:r>
    </w:p>
    <w:p w:rsidR="00673142" w:rsidRDefault="00673142" w:rsidP="00673142">
      <w:pPr>
        <w:pStyle w:val="a7"/>
        <w:suppressAutoHyphens w:val="0"/>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007140A5" w:rsidRPr="00673142">
        <w:rPr>
          <w:rFonts w:ascii="Times New Roman" w:hAnsi="Times New Roman" w:cs="Times New Roman"/>
          <w:sz w:val="28"/>
          <w:szCs w:val="28"/>
        </w:rPr>
        <w:t xml:space="preserve">Для производства высокопродуктивных элитных семян хозяйствами района большое значение уделяется внедрению в производство новых передовых технологий выращивания сельскохозяйственных культур, </w:t>
      </w:r>
      <w:r w:rsidR="007140A5" w:rsidRPr="00673142">
        <w:rPr>
          <w:rFonts w:ascii="Times New Roman" w:hAnsi="Times New Roman" w:cs="Times New Roman"/>
          <w:sz w:val="28"/>
          <w:szCs w:val="28"/>
        </w:rPr>
        <w:lastRenderedPageBreak/>
        <w:t xml:space="preserve">используются новые передовые способы обработки почвы под посев озимых культур: проводится боронование </w:t>
      </w:r>
      <w:proofErr w:type="spellStart"/>
      <w:r w:rsidR="007140A5" w:rsidRPr="00673142">
        <w:rPr>
          <w:rFonts w:ascii="Times New Roman" w:hAnsi="Times New Roman" w:cs="Times New Roman"/>
          <w:sz w:val="28"/>
          <w:szCs w:val="28"/>
        </w:rPr>
        <w:t>штригельными</w:t>
      </w:r>
      <w:proofErr w:type="spellEnd"/>
      <w:r w:rsidR="007140A5" w:rsidRPr="00673142">
        <w:rPr>
          <w:rFonts w:ascii="Times New Roman" w:hAnsi="Times New Roman" w:cs="Times New Roman"/>
          <w:sz w:val="28"/>
          <w:szCs w:val="28"/>
        </w:rPr>
        <w:t xml:space="preserve"> боронами, а далее </w:t>
      </w:r>
      <w:proofErr w:type="spellStart"/>
      <w:r w:rsidR="007140A5" w:rsidRPr="00673142">
        <w:rPr>
          <w:rFonts w:ascii="Times New Roman" w:hAnsi="Times New Roman" w:cs="Times New Roman"/>
          <w:sz w:val="28"/>
          <w:szCs w:val="28"/>
        </w:rPr>
        <w:t>чизелевание</w:t>
      </w:r>
      <w:proofErr w:type="spellEnd"/>
      <w:r w:rsidR="007140A5" w:rsidRPr="00673142">
        <w:rPr>
          <w:rFonts w:ascii="Times New Roman" w:hAnsi="Times New Roman" w:cs="Times New Roman"/>
          <w:sz w:val="28"/>
          <w:szCs w:val="28"/>
        </w:rPr>
        <w:t xml:space="preserve"> в два следа на глубину 10 и 25 сантиметров.</w:t>
      </w:r>
    </w:p>
    <w:p w:rsidR="007140A5" w:rsidRPr="00673142" w:rsidRDefault="00673142" w:rsidP="00673142">
      <w:pPr>
        <w:pStyle w:val="a7"/>
        <w:suppressAutoHyphens w:val="0"/>
        <w:ind w:left="420"/>
        <w:jc w:val="both"/>
        <w:rPr>
          <w:rFonts w:ascii="Times New Roman" w:hAnsi="Times New Roman" w:cs="Times New Roman"/>
          <w:sz w:val="28"/>
          <w:szCs w:val="28"/>
        </w:rPr>
      </w:pPr>
      <w:r w:rsidRPr="00673142">
        <w:rPr>
          <w:rFonts w:ascii="Times New Roman" w:hAnsi="Times New Roman" w:cs="Times New Roman"/>
          <w:sz w:val="28"/>
          <w:szCs w:val="28"/>
        </w:rPr>
        <w:t xml:space="preserve">      </w:t>
      </w:r>
      <w:r w:rsidR="007140A5" w:rsidRPr="00673142">
        <w:rPr>
          <w:rFonts w:ascii="Times New Roman" w:hAnsi="Times New Roman" w:cs="Times New Roman"/>
          <w:sz w:val="28"/>
          <w:szCs w:val="28"/>
        </w:rPr>
        <w:t>Сельскохозяйственные предприятия и крестьянские (фермерские) хозяйства Тбилисского района широко использует в своем производстве новые перспективные, высокопродуктивные сорта и гибриды.</w:t>
      </w:r>
    </w:p>
    <w:p w:rsidR="007140A5" w:rsidRPr="00DA188E" w:rsidRDefault="00673142" w:rsidP="00DA188E">
      <w:pPr>
        <w:pStyle w:val="a7"/>
        <w:tabs>
          <w:tab w:val="left" w:pos="993"/>
        </w:tabs>
        <w:ind w:left="420"/>
        <w:jc w:val="both"/>
        <w:rPr>
          <w:rFonts w:ascii="Times New Roman" w:hAnsi="Times New Roman" w:cs="Times New Roman"/>
          <w:i/>
          <w:sz w:val="28"/>
          <w:szCs w:val="28"/>
        </w:rPr>
      </w:pPr>
      <w:r>
        <w:rPr>
          <w:rFonts w:ascii="Times New Roman" w:hAnsi="Times New Roman" w:cs="Times New Roman"/>
          <w:sz w:val="28"/>
          <w:szCs w:val="28"/>
        </w:rPr>
        <w:t xml:space="preserve">       </w:t>
      </w:r>
      <w:r w:rsidR="007140A5" w:rsidRPr="00673142">
        <w:rPr>
          <w:rFonts w:ascii="Times New Roman" w:hAnsi="Times New Roman" w:cs="Times New Roman"/>
          <w:sz w:val="28"/>
          <w:szCs w:val="28"/>
        </w:rPr>
        <w:t>Основная посевная площадь озимых культур в Тбилисском районе засевается новыми, высокопродуктивными сортами, выведенными в Краснодарском научно-исследовательском институте сельского хозяйства</w:t>
      </w:r>
    </w:p>
    <w:p w:rsidR="001F6160" w:rsidRPr="00673142" w:rsidRDefault="001F6160" w:rsidP="007140A5">
      <w:pPr>
        <w:pStyle w:val="a7"/>
        <w:tabs>
          <w:tab w:val="left" w:pos="993"/>
        </w:tabs>
        <w:jc w:val="both"/>
        <w:rPr>
          <w:rFonts w:ascii="Times New Roman" w:hAnsi="Times New Roman" w:cs="Times New Roman"/>
          <w:sz w:val="28"/>
          <w:szCs w:val="28"/>
        </w:rPr>
      </w:pPr>
    </w:p>
    <w:p w:rsidR="007140A5" w:rsidRPr="00FB333A" w:rsidRDefault="00FB333A" w:rsidP="00FB333A">
      <w:pPr>
        <w:pStyle w:val="a7"/>
        <w:numPr>
          <w:ilvl w:val="2"/>
          <w:numId w:val="14"/>
        </w:numPr>
        <w:tabs>
          <w:tab w:val="left" w:pos="993"/>
        </w:tabs>
        <w:jc w:val="both"/>
        <w:rPr>
          <w:rFonts w:ascii="Times New Roman" w:hAnsi="Times New Roman" w:cs="Times New Roman"/>
          <w:i/>
          <w:sz w:val="28"/>
          <w:szCs w:val="28"/>
        </w:rPr>
      </w:pPr>
      <w:r>
        <w:rPr>
          <w:rFonts w:ascii="Times New Roman" w:hAnsi="Times New Roman" w:cs="Times New Roman"/>
          <w:i/>
          <w:sz w:val="28"/>
          <w:szCs w:val="28"/>
        </w:rPr>
        <w:t xml:space="preserve">.     </w:t>
      </w:r>
      <w:r w:rsidRPr="00FB333A">
        <w:rPr>
          <w:rFonts w:ascii="Times New Roman" w:hAnsi="Times New Roman" w:cs="Times New Roman"/>
          <w:i/>
          <w:sz w:val="28"/>
          <w:szCs w:val="28"/>
        </w:rPr>
        <w:t>Рынок вылова водных биоресурсов</w:t>
      </w:r>
    </w:p>
    <w:p w:rsidR="00FB333A" w:rsidRPr="00FB333A" w:rsidRDefault="00FB333A" w:rsidP="001F6160">
      <w:pPr>
        <w:pStyle w:val="a7"/>
        <w:tabs>
          <w:tab w:val="left" w:pos="993"/>
        </w:tabs>
        <w:spacing w:after="0"/>
        <w:jc w:val="both"/>
        <w:rPr>
          <w:rFonts w:ascii="Times New Roman" w:hAnsi="Times New Roman" w:cs="Times New Roman"/>
          <w:sz w:val="28"/>
          <w:szCs w:val="28"/>
        </w:rPr>
      </w:pPr>
    </w:p>
    <w:p w:rsidR="00FB333A" w:rsidRDefault="00FB333A" w:rsidP="001F6160">
      <w:pPr>
        <w:spacing w:after="0"/>
        <w:ind w:firstLine="709"/>
        <w:jc w:val="both"/>
        <w:rPr>
          <w:rFonts w:ascii="Times New Roman" w:hAnsi="Times New Roman" w:cs="Times New Roman"/>
          <w:sz w:val="28"/>
          <w:szCs w:val="28"/>
        </w:rPr>
      </w:pPr>
      <w:r w:rsidRPr="00FB333A">
        <w:rPr>
          <w:rFonts w:ascii="Times New Roman" w:hAnsi="Times New Roman" w:cs="Times New Roman"/>
          <w:sz w:val="28"/>
          <w:szCs w:val="28"/>
        </w:rPr>
        <w:t xml:space="preserve">В настоящее время на территории муниципального образования Тбилисский район 20 хозяйствующих субъектов, на основании заключенных договоров пользования рыбоводными участками для целей </w:t>
      </w:r>
      <w:proofErr w:type="spellStart"/>
      <w:r w:rsidRPr="00FB333A">
        <w:rPr>
          <w:rFonts w:ascii="Times New Roman" w:hAnsi="Times New Roman" w:cs="Times New Roman"/>
          <w:sz w:val="28"/>
          <w:szCs w:val="28"/>
        </w:rPr>
        <w:t>аквакультуры</w:t>
      </w:r>
      <w:proofErr w:type="spellEnd"/>
      <w:r w:rsidRPr="00FB333A">
        <w:rPr>
          <w:rFonts w:ascii="Times New Roman" w:hAnsi="Times New Roman" w:cs="Times New Roman"/>
          <w:sz w:val="28"/>
          <w:szCs w:val="28"/>
        </w:rPr>
        <w:t xml:space="preserve"> (рыбоводства), (далее – Договор), осуществляют деятельность на рынке товарной </w:t>
      </w:r>
      <w:proofErr w:type="spellStart"/>
      <w:r w:rsidRPr="00FB333A">
        <w:rPr>
          <w:rFonts w:ascii="Times New Roman" w:hAnsi="Times New Roman" w:cs="Times New Roman"/>
          <w:sz w:val="28"/>
          <w:szCs w:val="28"/>
        </w:rPr>
        <w:t>аквакультуры</w:t>
      </w:r>
      <w:proofErr w:type="spellEnd"/>
      <w:r w:rsidRPr="00FB333A">
        <w:rPr>
          <w:rFonts w:ascii="Times New Roman" w:hAnsi="Times New Roman" w:cs="Times New Roman"/>
          <w:sz w:val="28"/>
          <w:szCs w:val="28"/>
        </w:rPr>
        <w:t>. Общая площадь рыбоводных участков составляет 1 274,34 гектар</w:t>
      </w:r>
      <w:r>
        <w:rPr>
          <w:rFonts w:ascii="Times New Roman" w:hAnsi="Times New Roman" w:cs="Times New Roman"/>
          <w:sz w:val="28"/>
          <w:szCs w:val="28"/>
        </w:rPr>
        <w:t>.</w:t>
      </w:r>
    </w:p>
    <w:p w:rsidR="00FB333A" w:rsidRPr="00FB333A" w:rsidRDefault="00FB333A" w:rsidP="001F6160">
      <w:pPr>
        <w:spacing w:after="0"/>
        <w:ind w:firstLine="709"/>
        <w:jc w:val="both"/>
        <w:rPr>
          <w:rFonts w:ascii="Times New Roman" w:hAnsi="Times New Roman" w:cs="Times New Roman"/>
          <w:sz w:val="28"/>
          <w:szCs w:val="28"/>
        </w:rPr>
      </w:pPr>
      <w:proofErr w:type="gramStart"/>
      <w:r w:rsidRPr="00FB333A">
        <w:rPr>
          <w:rFonts w:ascii="Times New Roman" w:hAnsi="Times New Roman" w:cs="Times New Roman"/>
          <w:sz w:val="28"/>
          <w:szCs w:val="28"/>
        </w:rPr>
        <w:t xml:space="preserve">Среди участников рынка товарной </w:t>
      </w:r>
      <w:proofErr w:type="spellStart"/>
      <w:r w:rsidRPr="00FB333A">
        <w:rPr>
          <w:rFonts w:ascii="Times New Roman" w:hAnsi="Times New Roman" w:cs="Times New Roman"/>
          <w:sz w:val="28"/>
          <w:szCs w:val="28"/>
        </w:rPr>
        <w:t>аквакультуры</w:t>
      </w:r>
      <w:proofErr w:type="spellEnd"/>
      <w:r w:rsidRPr="00FB333A">
        <w:rPr>
          <w:rFonts w:ascii="Times New Roman" w:hAnsi="Times New Roman" w:cs="Times New Roman"/>
          <w:sz w:val="28"/>
          <w:szCs w:val="28"/>
        </w:rPr>
        <w:t xml:space="preserve"> </w:t>
      </w:r>
      <w:r w:rsidRPr="00FB333A">
        <w:rPr>
          <w:rFonts w:ascii="Times New Roman" w:eastAsia="Times New Roman" w:hAnsi="Times New Roman" w:cs="Times New Roman"/>
          <w:sz w:val="28"/>
          <w:szCs w:val="28"/>
          <w:lang w:eastAsia="ru-RU"/>
        </w:rPr>
        <w:t>ООО «Голубая Нива», ООО «</w:t>
      </w:r>
      <w:proofErr w:type="spellStart"/>
      <w:r w:rsidRPr="00FB333A">
        <w:rPr>
          <w:rFonts w:ascii="Times New Roman" w:eastAsia="Times New Roman" w:hAnsi="Times New Roman" w:cs="Times New Roman"/>
          <w:sz w:val="28"/>
          <w:szCs w:val="28"/>
          <w:lang w:eastAsia="ru-RU"/>
        </w:rPr>
        <w:t>ЕвроСтрой</w:t>
      </w:r>
      <w:proofErr w:type="spellEnd"/>
      <w:r w:rsidRPr="00FB333A">
        <w:rPr>
          <w:rFonts w:ascii="Times New Roman" w:eastAsia="Times New Roman" w:hAnsi="Times New Roman" w:cs="Times New Roman"/>
          <w:sz w:val="28"/>
          <w:szCs w:val="28"/>
          <w:lang w:eastAsia="ru-RU"/>
        </w:rPr>
        <w:t>-ХОЛДИНГ», ИП Терещенко Н.И.</w:t>
      </w:r>
      <w:r w:rsidRPr="00FB333A">
        <w:rPr>
          <w:rFonts w:ascii="Times New Roman" w:hAnsi="Times New Roman" w:cs="Times New Roman"/>
          <w:sz w:val="28"/>
          <w:szCs w:val="28"/>
        </w:rPr>
        <w:t xml:space="preserve"> </w:t>
      </w:r>
      <w:r w:rsidRPr="00FB333A">
        <w:rPr>
          <w:rFonts w:ascii="Times New Roman" w:eastAsia="Times New Roman" w:hAnsi="Times New Roman" w:cs="Times New Roman"/>
          <w:sz w:val="28"/>
          <w:szCs w:val="28"/>
          <w:lang w:eastAsia="ru-RU"/>
        </w:rPr>
        <w:t xml:space="preserve">ИП </w:t>
      </w:r>
      <w:proofErr w:type="spellStart"/>
      <w:r w:rsidRPr="00FB333A">
        <w:rPr>
          <w:rFonts w:ascii="Times New Roman" w:eastAsia="Times New Roman" w:hAnsi="Times New Roman" w:cs="Times New Roman"/>
          <w:sz w:val="28"/>
          <w:szCs w:val="28"/>
          <w:lang w:eastAsia="ru-RU"/>
        </w:rPr>
        <w:t>Бородинова</w:t>
      </w:r>
      <w:proofErr w:type="spellEnd"/>
      <w:r w:rsidRPr="00FB333A">
        <w:rPr>
          <w:rFonts w:ascii="Times New Roman" w:eastAsia="Times New Roman" w:hAnsi="Times New Roman" w:cs="Times New Roman"/>
          <w:sz w:val="28"/>
          <w:szCs w:val="28"/>
          <w:lang w:eastAsia="ru-RU"/>
        </w:rPr>
        <w:t xml:space="preserve"> Е.В.,                </w:t>
      </w:r>
      <w:r w:rsidRPr="00FB333A">
        <w:rPr>
          <w:rFonts w:ascii="Times New Roman" w:hAnsi="Times New Roman" w:cs="Times New Roman"/>
          <w:sz w:val="28"/>
          <w:szCs w:val="28"/>
        </w:rPr>
        <w:t xml:space="preserve"> ИП Гиль Н.В., ИП Никишина Т.И., ИП </w:t>
      </w:r>
      <w:proofErr w:type="spellStart"/>
      <w:r w:rsidRPr="00FB333A">
        <w:rPr>
          <w:rFonts w:ascii="Times New Roman" w:hAnsi="Times New Roman" w:cs="Times New Roman"/>
          <w:sz w:val="28"/>
          <w:szCs w:val="28"/>
        </w:rPr>
        <w:t>Чебакина</w:t>
      </w:r>
      <w:proofErr w:type="spellEnd"/>
      <w:r w:rsidRPr="00FB333A">
        <w:rPr>
          <w:rFonts w:ascii="Times New Roman" w:hAnsi="Times New Roman" w:cs="Times New Roman"/>
          <w:sz w:val="28"/>
          <w:szCs w:val="28"/>
        </w:rPr>
        <w:t xml:space="preserve"> Н.В., ИП Левочкин А.А.,       ИП Бобов В.И., ИП Гайдай А.А., ИП </w:t>
      </w:r>
      <w:proofErr w:type="spellStart"/>
      <w:r w:rsidRPr="00FB333A">
        <w:rPr>
          <w:rFonts w:ascii="Times New Roman" w:hAnsi="Times New Roman" w:cs="Times New Roman"/>
          <w:sz w:val="28"/>
          <w:szCs w:val="28"/>
        </w:rPr>
        <w:t>Ватулина</w:t>
      </w:r>
      <w:proofErr w:type="spellEnd"/>
      <w:r w:rsidRPr="00FB333A">
        <w:rPr>
          <w:rFonts w:ascii="Times New Roman" w:hAnsi="Times New Roman" w:cs="Times New Roman"/>
          <w:sz w:val="28"/>
          <w:szCs w:val="28"/>
        </w:rPr>
        <w:t xml:space="preserve"> А.Г., ИП </w:t>
      </w:r>
      <w:proofErr w:type="spellStart"/>
      <w:r w:rsidRPr="00FB333A">
        <w:rPr>
          <w:rFonts w:ascii="Times New Roman" w:hAnsi="Times New Roman" w:cs="Times New Roman"/>
          <w:sz w:val="28"/>
          <w:szCs w:val="28"/>
        </w:rPr>
        <w:t>Гречишкин</w:t>
      </w:r>
      <w:proofErr w:type="spellEnd"/>
      <w:r w:rsidRPr="00FB333A">
        <w:rPr>
          <w:rFonts w:ascii="Times New Roman" w:hAnsi="Times New Roman" w:cs="Times New Roman"/>
          <w:sz w:val="28"/>
          <w:szCs w:val="28"/>
        </w:rPr>
        <w:t xml:space="preserve"> А.Ю.,              ИП </w:t>
      </w:r>
      <w:proofErr w:type="spellStart"/>
      <w:r w:rsidRPr="00FB333A">
        <w:rPr>
          <w:rFonts w:ascii="Times New Roman" w:hAnsi="Times New Roman" w:cs="Times New Roman"/>
          <w:sz w:val="28"/>
          <w:szCs w:val="28"/>
        </w:rPr>
        <w:t>Стойкин</w:t>
      </w:r>
      <w:proofErr w:type="spellEnd"/>
      <w:r w:rsidRPr="00FB333A">
        <w:rPr>
          <w:rFonts w:ascii="Times New Roman" w:hAnsi="Times New Roman" w:cs="Times New Roman"/>
          <w:sz w:val="28"/>
          <w:szCs w:val="28"/>
        </w:rPr>
        <w:t xml:space="preserve"> Н.А., ИП </w:t>
      </w:r>
      <w:proofErr w:type="spellStart"/>
      <w:r w:rsidRPr="00FB333A">
        <w:rPr>
          <w:rFonts w:ascii="Times New Roman" w:hAnsi="Times New Roman" w:cs="Times New Roman"/>
          <w:sz w:val="28"/>
          <w:szCs w:val="28"/>
        </w:rPr>
        <w:t>Комагурин</w:t>
      </w:r>
      <w:proofErr w:type="spellEnd"/>
      <w:r w:rsidRPr="00FB333A">
        <w:rPr>
          <w:rFonts w:ascii="Times New Roman" w:hAnsi="Times New Roman" w:cs="Times New Roman"/>
          <w:sz w:val="28"/>
          <w:szCs w:val="28"/>
        </w:rPr>
        <w:t xml:space="preserve"> К.Н., ИП Винокуров</w:t>
      </w:r>
      <w:proofErr w:type="gramEnd"/>
      <w:r w:rsidRPr="00FB333A">
        <w:rPr>
          <w:rFonts w:ascii="Times New Roman" w:hAnsi="Times New Roman" w:cs="Times New Roman"/>
          <w:sz w:val="28"/>
          <w:szCs w:val="28"/>
        </w:rPr>
        <w:t xml:space="preserve"> М.В., ИП КФХ Орехов Н.Б., ИП КФХ Фетисова О.И., ИП КФХ </w:t>
      </w:r>
      <w:proofErr w:type="spellStart"/>
      <w:r w:rsidRPr="00FB333A">
        <w:rPr>
          <w:rFonts w:ascii="Times New Roman" w:hAnsi="Times New Roman" w:cs="Times New Roman"/>
          <w:sz w:val="28"/>
          <w:szCs w:val="28"/>
        </w:rPr>
        <w:t>Рыбасов</w:t>
      </w:r>
      <w:proofErr w:type="spellEnd"/>
      <w:r w:rsidRPr="00FB333A">
        <w:rPr>
          <w:rFonts w:ascii="Times New Roman" w:hAnsi="Times New Roman" w:cs="Times New Roman"/>
          <w:sz w:val="28"/>
          <w:szCs w:val="28"/>
        </w:rPr>
        <w:t xml:space="preserve"> А.Л., ИП КФХ Редько Н.И., ИП </w:t>
      </w:r>
      <w:proofErr w:type="spellStart"/>
      <w:r w:rsidRPr="00FB333A">
        <w:rPr>
          <w:rFonts w:ascii="Times New Roman" w:hAnsi="Times New Roman" w:cs="Times New Roman"/>
          <w:sz w:val="28"/>
          <w:szCs w:val="28"/>
        </w:rPr>
        <w:t>Комагурин</w:t>
      </w:r>
      <w:proofErr w:type="spellEnd"/>
      <w:r w:rsidRPr="00FB333A">
        <w:rPr>
          <w:rFonts w:ascii="Times New Roman" w:hAnsi="Times New Roman" w:cs="Times New Roman"/>
          <w:sz w:val="28"/>
          <w:szCs w:val="28"/>
        </w:rPr>
        <w:t xml:space="preserve"> К.Н., Тбилисская районная организация Краснодарской краевой общественной организации охотников и рыболовов, Кавказское отдельное казачье общество.</w:t>
      </w:r>
    </w:p>
    <w:p w:rsidR="001F6160" w:rsidRDefault="00FB333A" w:rsidP="00DA188E">
      <w:pPr>
        <w:spacing w:after="0"/>
        <w:ind w:firstLine="709"/>
        <w:jc w:val="both"/>
        <w:rPr>
          <w:rFonts w:ascii="Times New Roman" w:hAnsi="Times New Roman" w:cs="Times New Roman"/>
          <w:sz w:val="28"/>
          <w:szCs w:val="28"/>
        </w:rPr>
      </w:pPr>
      <w:r w:rsidRPr="00FB333A">
        <w:rPr>
          <w:rFonts w:ascii="Times New Roman" w:hAnsi="Times New Roman" w:cs="Times New Roman"/>
          <w:sz w:val="28"/>
          <w:szCs w:val="28"/>
        </w:rPr>
        <w:t>В 202</w:t>
      </w:r>
      <w:r>
        <w:rPr>
          <w:rFonts w:ascii="Times New Roman" w:hAnsi="Times New Roman" w:cs="Times New Roman"/>
          <w:sz w:val="28"/>
          <w:szCs w:val="28"/>
        </w:rPr>
        <w:t>4</w:t>
      </w:r>
      <w:r w:rsidRPr="00FB333A">
        <w:rPr>
          <w:rFonts w:ascii="Times New Roman" w:hAnsi="Times New Roman" w:cs="Times New Roman"/>
          <w:sz w:val="28"/>
          <w:szCs w:val="28"/>
        </w:rPr>
        <w:t xml:space="preserve"> году было произведено 1179,63 тонн и реализовано 323,9 тонн продукции промышленного рыбоводства.</w:t>
      </w:r>
    </w:p>
    <w:p w:rsidR="001F6160" w:rsidRPr="00FB333A" w:rsidRDefault="001F6160" w:rsidP="001F6160">
      <w:pPr>
        <w:spacing w:after="0"/>
        <w:ind w:firstLine="709"/>
        <w:jc w:val="both"/>
        <w:rPr>
          <w:rFonts w:ascii="Times New Roman" w:hAnsi="Times New Roman" w:cs="Times New Roman"/>
          <w:sz w:val="28"/>
          <w:szCs w:val="28"/>
        </w:rPr>
      </w:pPr>
    </w:p>
    <w:p w:rsidR="00FB333A" w:rsidRPr="003324BD" w:rsidRDefault="00FB333A" w:rsidP="00FB333A">
      <w:pPr>
        <w:pStyle w:val="a7"/>
        <w:tabs>
          <w:tab w:val="left" w:pos="993"/>
        </w:tabs>
        <w:jc w:val="both"/>
        <w:rPr>
          <w:rFonts w:ascii="Times New Roman" w:hAnsi="Times New Roman" w:cs="Times New Roman"/>
          <w:i/>
          <w:sz w:val="28"/>
          <w:szCs w:val="28"/>
        </w:rPr>
      </w:pPr>
      <w:r w:rsidRPr="003324BD">
        <w:rPr>
          <w:rFonts w:ascii="Times New Roman" w:hAnsi="Times New Roman" w:cs="Times New Roman"/>
          <w:i/>
          <w:sz w:val="28"/>
          <w:szCs w:val="28"/>
        </w:rPr>
        <w:t xml:space="preserve">1.1.18   </w:t>
      </w:r>
      <w:r w:rsidR="003324BD">
        <w:rPr>
          <w:rFonts w:ascii="Times New Roman" w:hAnsi="Times New Roman" w:cs="Times New Roman"/>
          <w:i/>
          <w:sz w:val="28"/>
          <w:szCs w:val="28"/>
        </w:rPr>
        <w:t xml:space="preserve">Рынок </w:t>
      </w:r>
      <w:proofErr w:type="gramStart"/>
      <w:r w:rsidR="003324BD">
        <w:rPr>
          <w:rFonts w:ascii="Times New Roman" w:hAnsi="Times New Roman" w:cs="Times New Roman"/>
          <w:i/>
          <w:sz w:val="28"/>
          <w:szCs w:val="28"/>
        </w:rPr>
        <w:t>товарной</w:t>
      </w:r>
      <w:proofErr w:type="gramEnd"/>
      <w:r w:rsidR="003324BD">
        <w:rPr>
          <w:rFonts w:ascii="Times New Roman" w:hAnsi="Times New Roman" w:cs="Times New Roman"/>
          <w:i/>
          <w:sz w:val="28"/>
          <w:szCs w:val="28"/>
        </w:rPr>
        <w:t xml:space="preserve"> </w:t>
      </w:r>
      <w:proofErr w:type="spellStart"/>
      <w:r w:rsidR="003324BD">
        <w:rPr>
          <w:rFonts w:ascii="Times New Roman" w:hAnsi="Times New Roman" w:cs="Times New Roman"/>
          <w:i/>
          <w:sz w:val="28"/>
          <w:szCs w:val="28"/>
        </w:rPr>
        <w:t>аква</w:t>
      </w:r>
      <w:r w:rsidR="003324BD" w:rsidRPr="003324BD">
        <w:rPr>
          <w:rFonts w:ascii="Times New Roman" w:hAnsi="Times New Roman" w:cs="Times New Roman"/>
          <w:i/>
          <w:sz w:val="28"/>
          <w:szCs w:val="28"/>
        </w:rPr>
        <w:t>культуры</w:t>
      </w:r>
      <w:proofErr w:type="spellEnd"/>
    </w:p>
    <w:p w:rsidR="003324BD" w:rsidRDefault="003324BD" w:rsidP="003324BD">
      <w:pPr>
        <w:spacing w:after="0" w:line="276" w:lineRule="auto"/>
        <w:ind w:firstLine="709"/>
        <w:jc w:val="both"/>
        <w:rPr>
          <w:rFonts w:ascii="Times New Roman" w:hAnsi="Times New Roman" w:cs="Times New Roman"/>
          <w:sz w:val="28"/>
          <w:szCs w:val="28"/>
        </w:rPr>
      </w:pPr>
      <w:proofErr w:type="gramStart"/>
      <w:r w:rsidRPr="003324BD">
        <w:rPr>
          <w:rFonts w:ascii="Times New Roman" w:hAnsi="Times New Roman" w:cs="Times New Roman"/>
          <w:sz w:val="28"/>
          <w:szCs w:val="28"/>
        </w:rPr>
        <w:t xml:space="preserve">В целях развития рынка товарной </w:t>
      </w:r>
      <w:proofErr w:type="spellStart"/>
      <w:r w:rsidRPr="003324BD">
        <w:rPr>
          <w:rFonts w:ascii="Times New Roman" w:hAnsi="Times New Roman" w:cs="Times New Roman"/>
          <w:sz w:val="28"/>
          <w:szCs w:val="28"/>
        </w:rPr>
        <w:t>аквакультуры</w:t>
      </w:r>
      <w:proofErr w:type="spellEnd"/>
      <w:r w:rsidRPr="003324BD">
        <w:rPr>
          <w:rFonts w:ascii="Times New Roman" w:hAnsi="Times New Roman" w:cs="Times New Roman"/>
          <w:sz w:val="28"/>
          <w:szCs w:val="28"/>
        </w:rPr>
        <w:t xml:space="preserve"> на территории муниципального образования Тбилисский район реализация продукции </w:t>
      </w:r>
      <w:proofErr w:type="spellStart"/>
      <w:r w:rsidRPr="003324BD">
        <w:rPr>
          <w:rFonts w:ascii="Times New Roman" w:hAnsi="Times New Roman" w:cs="Times New Roman"/>
          <w:sz w:val="28"/>
          <w:szCs w:val="28"/>
        </w:rPr>
        <w:t>аквакультуры</w:t>
      </w:r>
      <w:proofErr w:type="spellEnd"/>
      <w:r w:rsidRPr="003324BD">
        <w:rPr>
          <w:rFonts w:ascii="Times New Roman" w:hAnsi="Times New Roman" w:cs="Times New Roman"/>
          <w:sz w:val="28"/>
          <w:szCs w:val="28"/>
        </w:rPr>
        <w:t xml:space="preserve"> организована на ярмарках выходного дня в станицах Тбилисской, </w:t>
      </w:r>
      <w:proofErr w:type="spellStart"/>
      <w:r w:rsidRPr="003324BD">
        <w:rPr>
          <w:rFonts w:ascii="Times New Roman" w:hAnsi="Times New Roman" w:cs="Times New Roman"/>
          <w:sz w:val="28"/>
          <w:szCs w:val="28"/>
        </w:rPr>
        <w:t>Геймановской</w:t>
      </w:r>
      <w:proofErr w:type="spellEnd"/>
      <w:r w:rsidRPr="003324BD">
        <w:rPr>
          <w:rFonts w:ascii="Times New Roman" w:hAnsi="Times New Roman" w:cs="Times New Roman"/>
          <w:sz w:val="28"/>
          <w:szCs w:val="28"/>
        </w:rPr>
        <w:t>, Алексее-</w:t>
      </w:r>
      <w:proofErr w:type="spellStart"/>
      <w:r w:rsidRPr="003324BD">
        <w:rPr>
          <w:rFonts w:ascii="Times New Roman" w:hAnsi="Times New Roman" w:cs="Times New Roman"/>
          <w:sz w:val="28"/>
          <w:szCs w:val="28"/>
        </w:rPr>
        <w:t>Тенгинской</w:t>
      </w:r>
      <w:proofErr w:type="spellEnd"/>
      <w:r w:rsidRPr="003324BD">
        <w:rPr>
          <w:rFonts w:ascii="Times New Roman" w:hAnsi="Times New Roman" w:cs="Times New Roman"/>
          <w:sz w:val="28"/>
          <w:szCs w:val="28"/>
        </w:rPr>
        <w:t xml:space="preserve">, </w:t>
      </w:r>
      <w:proofErr w:type="spellStart"/>
      <w:r w:rsidRPr="003324BD">
        <w:rPr>
          <w:rFonts w:ascii="Times New Roman" w:hAnsi="Times New Roman" w:cs="Times New Roman"/>
          <w:sz w:val="28"/>
          <w:szCs w:val="28"/>
        </w:rPr>
        <w:t>Нововладимировской</w:t>
      </w:r>
      <w:proofErr w:type="spellEnd"/>
      <w:r w:rsidRPr="003324BD">
        <w:rPr>
          <w:rFonts w:ascii="Times New Roman" w:hAnsi="Times New Roman" w:cs="Times New Roman"/>
          <w:sz w:val="28"/>
          <w:szCs w:val="28"/>
        </w:rPr>
        <w:t xml:space="preserve"> и </w:t>
      </w:r>
      <w:proofErr w:type="spellStart"/>
      <w:r w:rsidRPr="003324BD">
        <w:rPr>
          <w:rFonts w:ascii="Times New Roman" w:hAnsi="Times New Roman" w:cs="Times New Roman"/>
          <w:sz w:val="28"/>
          <w:szCs w:val="28"/>
        </w:rPr>
        <w:t>Ловлинской</w:t>
      </w:r>
      <w:proofErr w:type="spellEnd"/>
      <w:r w:rsidRPr="003324BD">
        <w:rPr>
          <w:rFonts w:ascii="Times New Roman" w:hAnsi="Times New Roman" w:cs="Times New Roman"/>
          <w:sz w:val="28"/>
          <w:szCs w:val="28"/>
        </w:rPr>
        <w:t>, а также на нестационарных торговых</w:t>
      </w:r>
      <w:r>
        <w:rPr>
          <w:rFonts w:ascii="Times New Roman" w:hAnsi="Times New Roman" w:cs="Times New Roman"/>
          <w:sz w:val="28"/>
          <w:szCs w:val="28"/>
        </w:rPr>
        <w:t xml:space="preserve"> объектах в станице Тбилисской.</w:t>
      </w:r>
      <w:proofErr w:type="gramEnd"/>
    </w:p>
    <w:p w:rsidR="003324BD" w:rsidRPr="003324BD" w:rsidRDefault="003324BD" w:rsidP="003324BD">
      <w:pPr>
        <w:spacing w:after="0" w:line="276" w:lineRule="auto"/>
        <w:ind w:firstLine="709"/>
        <w:jc w:val="both"/>
        <w:rPr>
          <w:rFonts w:ascii="Times New Roman" w:hAnsi="Times New Roman" w:cs="Times New Roman"/>
          <w:sz w:val="28"/>
          <w:szCs w:val="28"/>
        </w:rPr>
      </w:pPr>
      <w:r w:rsidRPr="003324BD">
        <w:rPr>
          <w:rFonts w:ascii="Times New Roman" w:hAnsi="Times New Roman" w:cs="Times New Roman"/>
          <w:sz w:val="28"/>
          <w:szCs w:val="28"/>
        </w:rPr>
        <w:t xml:space="preserve">Кроме этого, произведенная продукция </w:t>
      </w:r>
      <w:proofErr w:type="spellStart"/>
      <w:r w:rsidRPr="003324BD">
        <w:rPr>
          <w:rFonts w:ascii="Times New Roman" w:hAnsi="Times New Roman" w:cs="Times New Roman"/>
          <w:sz w:val="28"/>
          <w:szCs w:val="28"/>
        </w:rPr>
        <w:t>аквакультуры</w:t>
      </w:r>
      <w:proofErr w:type="spellEnd"/>
      <w:r w:rsidRPr="003324BD">
        <w:rPr>
          <w:rFonts w:ascii="Times New Roman" w:hAnsi="Times New Roman" w:cs="Times New Roman"/>
          <w:sz w:val="28"/>
          <w:szCs w:val="28"/>
        </w:rPr>
        <w:t xml:space="preserve"> реализуется через розничную торговую сеть муниципального образования Тбилисский район и на территор</w:t>
      </w:r>
      <w:proofErr w:type="gramStart"/>
      <w:r w:rsidRPr="003324BD">
        <w:rPr>
          <w:rFonts w:ascii="Times New Roman" w:hAnsi="Times New Roman" w:cs="Times New Roman"/>
          <w:sz w:val="28"/>
          <w:szCs w:val="28"/>
        </w:rPr>
        <w:t>ии ООО</w:t>
      </w:r>
      <w:proofErr w:type="gramEnd"/>
      <w:r w:rsidRPr="003324BD">
        <w:rPr>
          <w:rFonts w:ascii="Times New Roman" w:hAnsi="Times New Roman" w:cs="Times New Roman"/>
          <w:sz w:val="28"/>
          <w:szCs w:val="28"/>
        </w:rPr>
        <w:t xml:space="preserve"> «Тбилисский районный рынок».</w:t>
      </w:r>
    </w:p>
    <w:p w:rsidR="003324BD" w:rsidRPr="003324BD" w:rsidRDefault="003324BD" w:rsidP="003324BD">
      <w:pPr>
        <w:tabs>
          <w:tab w:val="left" w:pos="993"/>
        </w:tabs>
        <w:spacing w:after="0" w:line="276" w:lineRule="auto"/>
        <w:ind w:firstLine="709"/>
        <w:jc w:val="both"/>
        <w:rPr>
          <w:rFonts w:ascii="Times New Roman" w:hAnsi="Times New Roman" w:cs="Times New Roman"/>
          <w:sz w:val="28"/>
          <w:szCs w:val="28"/>
        </w:rPr>
      </w:pPr>
      <w:r w:rsidRPr="003324BD">
        <w:rPr>
          <w:rFonts w:ascii="Times New Roman" w:hAnsi="Times New Roman" w:cs="Times New Roman"/>
          <w:sz w:val="28"/>
          <w:szCs w:val="28"/>
        </w:rPr>
        <w:t xml:space="preserve">Также отделом сельского хозяйства водопользователям района оказывается методическая и практическая помощь в получении </w:t>
      </w:r>
      <w:r w:rsidRPr="003324BD">
        <w:rPr>
          <w:rFonts w:ascii="Times New Roman" w:hAnsi="Times New Roman" w:cs="Times New Roman"/>
          <w:sz w:val="28"/>
          <w:szCs w:val="28"/>
        </w:rPr>
        <w:lastRenderedPageBreak/>
        <w:t>государственной поддержки на производство товарной рыбы и рыбопосадочного материала.</w:t>
      </w:r>
    </w:p>
    <w:p w:rsidR="00037641" w:rsidRDefault="003324BD" w:rsidP="003324BD">
      <w:pPr>
        <w:tabs>
          <w:tab w:val="left" w:pos="993"/>
        </w:tabs>
        <w:spacing w:after="0" w:line="276" w:lineRule="auto"/>
        <w:ind w:firstLine="709"/>
        <w:jc w:val="both"/>
        <w:rPr>
          <w:rFonts w:ascii="Times New Roman" w:hAnsi="Times New Roman" w:cs="Times New Roman"/>
          <w:sz w:val="28"/>
          <w:szCs w:val="28"/>
        </w:rPr>
      </w:pPr>
      <w:r w:rsidRPr="003324BD">
        <w:rPr>
          <w:rFonts w:ascii="Times New Roman" w:hAnsi="Times New Roman" w:cs="Times New Roman"/>
          <w:sz w:val="28"/>
          <w:szCs w:val="28"/>
        </w:rPr>
        <w:t>В 2025 году будет продолжена работа с водопользователями района в части оказания помощи в получении государственной поддержки и участия в выставках, ярмарках проводимых на территории Тбилисского района и Краснодарского края</w:t>
      </w:r>
      <w:r w:rsidR="001F6160">
        <w:rPr>
          <w:rFonts w:ascii="Times New Roman" w:hAnsi="Times New Roman" w:cs="Times New Roman"/>
          <w:sz w:val="28"/>
          <w:szCs w:val="28"/>
        </w:rPr>
        <w:t>.</w:t>
      </w:r>
    </w:p>
    <w:p w:rsidR="001F6160" w:rsidRDefault="001F6160" w:rsidP="003324BD">
      <w:pPr>
        <w:tabs>
          <w:tab w:val="left" w:pos="993"/>
        </w:tabs>
        <w:spacing w:after="0" w:line="276" w:lineRule="auto"/>
        <w:ind w:firstLine="709"/>
        <w:jc w:val="both"/>
        <w:rPr>
          <w:rFonts w:ascii="Times New Roman" w:hAnsi="Times New Roman" w:cs="Times New Roman"/>
          <w:sz w:val="28"/>
          <w:szCs w:val="28"/>
        </w:rPr>
      </w:pPr>
    </w:p>
    <w:p w:rsidR="001F6160" w:rsidRPr="00925E88" w:rsidRDefault="00925E88" w:rsidP="00925E88">
      <w:pPr>
        <w:tabs>
          <w:tab w:val="left" w:pos="993"/>
        </w:tabs>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1.1.19</w:t>
      </w:r>
      <w:r w:rsidRPr="00925E88">
        <w:rPr>
          <w:rFonts w:ascii="Times New Roman" w:hAnsi="Times New Roman" w:cs="Times New Roman"/>
          <w:i/>
          <w:sz w:val="28"/>
          <w:szCs w:val="28"/>
        </w:rPr>
        <w:t xml:space="preserve">   </w:t>
      </w:r>
      <w:r w:rsidR="001F6160" w:rsidRPr="00925E88">
        <w:rPr>
          <w:rFonts w:ascii="Times New Roman" w:hAnsi="Times New Roman" w:cs="Times New Roman"/>
          <w:i/>
          <w:sz w:val="28"/>
          <w:szCs w:val="28"/>
        </w:rPr>
        <w:t>Рынок реализации сельскохозяйственной продукции.</w:t>
      </w:r>
    </w:p>
    <w:p w:rsidR="00925E88" w:rsidRPr="00925E88" w:rsidRDefault="00925E88" w:rsidP="00925E88">
      <w:pPr>
        <w:pStyle w:val="a7"/>
        <w:tabs>
          <w:tab w:val="left" w:pos="993"/>
        </w:tabs>
        <w:spacing w:after="0" w:line="276" w:lineRule="auto"/>
        <w:jc w:val="both"/>
        <w:rPr>
          <w:rFonts w:ascii="Times New Roman" w:hAnsi="Times New Roman" w:cs="Times New Roman"/>
          <w:i/>
          <w:sz w:val="28"/>
          <w:szCs w:val="28"/>
        </w:rPr>
      </w:pPr>
    </w:p>
    <w:p w:rsidR="00925E88" w:rsidRPr="00925E88" w:rsidRDefault="00925E88" w:rsidP="00925E88">
      <w:pPr>
        <w:ind w:firstLine="709"/>
        <w:jc w:val="both"/>
        <w:rPr>
          <w:rFonts w:ascii="Times New Roman" w:hAnsi="Times New Roman" w:cs="Times New Roman"/>
          <w:sz w:val="28"/>
          <w:szCs w:val="28"/>
        </w:rPr>
      </w:pPr>
      <w:r w:rsidRPr="00925E88">
        <w:rPr>
          <w:rFonts w:ascii="Times New Roman" w:hAnsi="Times New Roman" w:cs="Times New Roman"/>
          <w:sz w:val="28"/>
          <w:szCs w:val="28"/>
        </w:rPr>
        <w:t>В целях обеспечения рынков сбыта сельскохозяйственной продукции и удовлетворения потребности населения района в качественной овощной продукции на территории муниципального образования Тбилисский район проводится сельскохозяйственная ярмарка «выходного дня».</w:t>
      </w:r>
    </w:p>
    <w:p w:rsidR="00925E88" w:rsidRPr="00925E88" w:rsidRDefault="00925E88" w:rsidP="00925E88">
      <w:pPr>
        <w:ind w:firstLine="709"/>
        <w:jc w:val="both"/>
        <w:rPr>
          <w:rFonts w:ascii="Times New Roman" w:hAnsi="Times New Roman" w:cs="Times New Roman"/>
          <w:sz w:val="28"/>
          <w:szCs w:val="28"/>
          <w:lang w:eastAsia="ru-RU"/>
        </w:rPr>
      </w:pPr>
      <w:r w:rsidRPr="00925E88">
        <w:rPr>
          <w:rFonts w:ascii="Times New Roman" w:hAnsi="Times New Roman" w:cs="Times New Roman"/>
          <w:sz w:val="28"/>
          <w:szCs w:val="28"/>
          <w:lang w:eastAsia="ru-RU"/>
        </w:rPr>
        <w:t>На территории сельских поселений муниципального образования Тбилисский район в течение недели организовано проведение 7 (семи) сельскохозяйственных ярмарок, на которых выделено 208 торговых мест. В станице Тбилисской оборудовано 3 (три) «социальных ряда» для ежедневной реализации продукции владельцами личных подсобных хозяйств.</w:t>
      </w:r>
    </w:p>
    <w:p w:rsidR="00925E88" w:rsidRPr="00925E88" w:rsidRDefault="00925E88" w:rsidP="00925E88">
      <w:pPr>
        <w:ind w:firstLine="709"/>
        <w:jc w:val="both"/>
        <w:rPr>
          <w:rFonts w:ascii="Times New Roman" w:hAnsi="Times New Roman" w:cs="Times New Roman"/>
          <w:sz w:val="28"/>
          <w:szCs w:val="28"/>
          <w:lang w:eastAsia="ru-RU"/>
        </w:rPr>
      </w:pPr>
      <w:r w:rsidRPr="00925E88">
        <w:rPr>
          <w:rFonts w:ascii="Times New Roman" w:hAnsi="Times New Roman" w:cs="Times New Roman"/>
          <w:sz w:val="28"/>
          <w:szCs w:val="28"/>
          <w:lang w:eastAsia="ru-RU"/>
        </w:rPr>
        <w:t>Администрацией муниципального образования Тбилисский район определено 7 площадок для размещения придорожных сельскохозяйственных сезонных ярмарок. На данных ярмарках создано 12 торговых мест.</w:t>
      </w:r>
    </w:p>
    <w:p w:rsidR="00925E88" w:rsidRPr="00925E88" w:rsidRDefault="00925E88" w:rsidP="00925E88">
      <w:pPr>
        <w:pStyle w:val="Standard"/>
        <w:ind w:firstLine="709"/>
      </w:pPr>
      <w:r w:rsidRPr="00925E88">
        <w:rPr>
          <w:lang w:eastAsia="ru-RU"/>
        </w:rPr>
        <w:t>Так же на территории муниципального образования Тбилисский район развивается направление нестационарной торговли, что создает дополнительную возможность реализовывать сезонную сельскохозяйственную продукцию (овощи, фрукты, бахчевые) с небольшими финансовыми затратами для обустройства торгового места.</w:t>
      </w:r>
    </w:p>
    <w:p w:rsidR="00925E88" w:rsidRDefault="00925E88" w:rsidP="00925E88">
      <w:pPr>
        <w:pStyle w:val="Standard"/>
        <w:ind w:firstLine="709"/>
      </w:pPr>
      <w:r>
        <w:t xml:space="preserve">Кроме того, в Тбилисском районе закупку овощей, а также плодов и ягод, произведенных личными подсобными хозяйствами, осуществляют индивидуальный предприниматель </w:t>
      </w:r>
      <w:proofErr w:type="spellStart"/>
      <w:r w:rsidRPr="00725D1F">
        <w:t>Битюков</w:t>
      </w:r>
      <w:proofErr w:type="spellEnd"/>
      <w:r w:rsidRPr="00725D1F">
        <w:t xml:space="preserve"> Андрей Станиславович</w:t>
      </w:r>
      <w:r>
        <w:t xml:space="preserve">, занимающийся закупкой и </w:t>
      </w:r>
      <w:r w:rsidRPr="00725D1F">
        <w:t>переработкой плодо</w:t>
      </w:r>
      <w:r>
        <w:t xml:space="preserve">воовощной продукции, картофеля, а также индивидуальные предприниматели </w:t>
      </w:r>
      <w:r w:rsidRPr="005E5651">
        <w:rPr>
          <w:rFonts w:eastAsia="Times New Roman"/>
          <w:kern w:val="0"/>
          <w:lang w:eastAsia="ru-RU"/>
        </w:rPr>
        <w:t xml:space="preserve">Попова Любовь Петровна (магазин «Веста») </w:t>
      </w:r>
      <w:r>
        <w:rPr>
          <w:rFonts w:eastAsia="Times New Roman"/>
          <w:kern w:val="0"/>
          <w:lang w:eastAsia="ru-RU"/>
        </w:rPr>
        <w:t xml:space="preserve">и </w:t>
      </w:r>
      <w:r w:rsidRPr="005E5651">
        <w:rPr>
          <w:rFonts w:eastAsia="Times New Roman"/>
          <w:kern w:val="0"/>
          <w:lang w:eastAsia="ru-RU"/>
        </w:rPr>
        <w:t>Дьяченко Натал</w:t>
      </w:r>
      <w:r>
        <w:rPr>
          <w:rFonts w:eastAsia="Times New Roman"/>
          <w:kern w:val="0"/>
          <w:lang w:eastAsia="ru-RU"/>
        </w:rPr>
        <w:t>ья Михайловна (магазин «Визит»).</w:t>
      </w:r>
    </w:p>
    <w:p w:rsidR="00925E88" w:rsidRPr="00557550" w:rsidRDefault="00925E88" w:rsidP="00925E88">
      <w:pPr>
        <w:ind w:firstLine="709"/>
        <w:jc w:val="both"/>
        <w:rPr>
          <w:sz w:val="28"/>
          <w:szCs w:val="28"/>
        </w:rPr>
      </w:pPr>
    </w:p>
    <w:p w:rsidR="00230C0C" w:rsidRDefault="00925E88" w:rsidP="003324BD">
      <w:pPr>
        <w:pStyle w:val="a7"/>
        <w:widowControl w:val="0"/>
        <w:tabs>
          <w:tab w:val="left" w:pos="851"/>
          <w:tab w:val="left" w:pos="1276"/>
        </w:tabs>
        <w:spacing w:after="0" w:line="276" w:lineRule="auto"/>
        <w:ind w:left="0"/>
        <w:jc w:val="both"/>
        <w:textAlignment w:val="auto"/>
        <w:rPr>
          <w:rFonts w:ascii="Times New Roman" w:hAnsi="Times New Roman" w:cs="Times New Roman"/>
          <w:i/>
          <w:sz w:val="28"/>
          <w:szCs w:val="28"/>
        </w:rPr>
      </w:pPr>
      <w:r>
        <w:rPr>
          <w:rFonts w:ascii="Times New Roman" w:hAnsi="Times New Roman" w:cs="Times New Roman"/>
          <w:i/>
          <w:sz w:val="28"/>
          <w:szCs w:val="28"/>
        </w:rPr>
        <w:t>1.1.20   Рынок аграрно-туристических услуг</w:t>
      </w:r>
    </w:p>
    <w:p w:rsidR="00925E88" w:rsidRDefault="00925E88" w:rsidP="003324BD">
      <w:pPr>
        <w:pStyle w:val="a7"/>
        <w:widowControl w:val="0"/>
        <w:tabs>
          <w:tab w:val="left" w:pos="851"/>
          <w:tab w:val="left" w:pos="1276"/>
        </w:tabs>
        <w:spacing w:after="0" w:line="276" w:lineRule="auto"/>
        <w:ind w:left="0"/>
        <w:jc w:val="both"/>
        <w:textAlignment w:val="auto"/>
        <w:rPr>
          <w:rFonts w:ascii="Times New Roman" w:hAnsi="Times New Roman" w:cs="Times New Roman"/>
          <w:i/>
          <w:sz w:val="28"/>
          <w:szCs w:val="28"/>
        </w:rPr>
      </w:pPr>
    </w:p>
    <w:p w:rsidR="00925E88" w:rsidRPr="00925E88" w:rsidRDefault="00925E88" w:rsidP="00925E88">
      <w:pPr>
        <w:ind w:firstLine="709"/>
        <w:jc w:val="both"/>
        <w:rPr>
          <w:rFonts w:ascii="Times New Roman" w:hAnsi="Times New Roman" w:cs="Times New Roman"/>
          <w:spacing w:val="-2"/>
          <w:sz w:val="28"/>
          <w:szCs w:val="28"/>
        </w:rPr>
      </w:pPr>
      <w:r w:rsidRPr="00925E88">
        <w:rPr>
          <w:rFonts w:ascii="Times New Roman" w:hAnsi="Times New Roman" w:cs="Times New Roman"/>
          <w:spacing w:val="-2"/>
          <w:sz w:val="28"/>
          <w:szCs w:val="28"/>
        </w:rPr>
        <w:t>На территории муниципального образования Тбилисский район получили свое развитие объекты с организацией охоты, рыбалки и активного отдыха.</w:t>
      </w:r>
      <w:r w:rsidRPr="00925E88">
        <w:rPr>
          <w:rFonts w:ascii="Times New Roman" w:hAnsi="Times New Roman" w:cs="Times New Roman"/>
          <w:sz w:val="28"/>
          <w:szCs w:val="28"/>
        </w:rPr>
        <w:t xml:space="preserve"> В настоящее время имеющиеся на территории муниципального образования </w:t>
      </w:r>
      <w:r w:rsidRPr="00925E88">
        <w:rPr>
          <w:rFonts w:ascii="Times New Roman" w:hAnsi="Times New Roman" w:cs="Times New Roman"/>
          <w:sz w:val="28"/>
          <w:szCs w:val="28"/>
        </w:rPr>
        <w:lastRenderedPageBreak/>
        <w:t xml:space="preserve">Тбилисский район объекты находятся в стадии становления и строительства. </w:t>
      </w:r>
      <w:r w:rsidRPr="00925E88">
        <w:rPr>
          <w:rFonts w:ascii="Times New Roman" w:hAnsi="Times New Roman" w:cs="Times New Roman"/>
          <w:spacing w:val="-2"/>
          <w:sz w:val="28"/>
          <w:szCs w:val="28"/>
        </w:rPr>
        <w:t xml:space="preserve">К </w:t>
      </w:r>
      <w:proofErr w:type="gramStart"/>
      <w:r w:rsidRPr="00925E88">
        <w:rPr>
          <w:rFonts w:ascii="Times New Roman" w:hAnsi="Times New Roman" w:cs="Times New Roman"/>
          <w:spacing w:val="-2"/>
          <w:sz w:val="28"/>
          <w:szCs w:val="28"/>
        </w:rPr>
        <w:t>таким объектам, действующим на территории Тбилисского района относятся</w:t>
      </w:r>
      <w:proofErr w:type="gramEnd"/>
      <w:r w:rsidRPr="00925E88">
        <w:rPr>
          <w:rFonts w:ascii="Times New Roman" w:hAnsi="Times New Roman" w:cs="Times New Roman"/>
          <w:spacing w:val="-2"/>
          <w:sz w:val="28"/>
          <w:szCs w:val="28"/>
        </w:rPr>
        <w:t>:</w:t>
      </w:r>
    </w:p>
    <w:p w:rsidR="00925E88" w:rsidRPr="00925E88" w:rsidRDefault="00925E88" w:rsidP="00925E88">
      <w:pPr>
        <w:ind w:firstLine="709"/>
        <w:jc w:val="both"/>
        <w:rPr>
          <w:rFonts w:ascii="Times New Roman" w:hAnsi="Times New Roman" w:cs="Times New Roman"/>
          <w:spacing w:val="-2"/>
          <w:sz w:val="28"/>
          <w:szCs w:val="28"/>
        </w:rPr>
      </w:pPr>
      <w:r w:rsidRPr="00925E88">
        <w:rPr>
          <w:rFonts w:ascii="Times New Roman" w:hAnsi="Times New Roman" w:cs="Times New Roman"/>
          <w:spacing w:val="-2"/>
          <w:sz w:val="28"/>
          <w:szCs w:val="28"/>
        </w:rPr>
        <w:t xml:space="preserve">«Базы отдыха «Фазенда» индивидуального предпринимателя </w:t>
      </w:r>
      <w:proofErr w:type="spellStart"/>
      <w:r w:rsidRPr="00925E88">
        <w:rPr>
          <w:rFonts w:ascii="Times New Roman" w:hAnsi="Times New Roman" w:cs="Times New Roman"/>
          <w:spacing w:val="-2"/>
          <w:sz w:val="28"/>
          <w:szCs w:val="28"/>
        </w:rPr>
        <w:t>Стягова</w:t>
      </w:r>
      <w:proofErr w:type="spellEnd"/>
      <w:r w:rsidRPr="00925E88">
        <w:rPr>
          <w:rFonts w:ascii="Times New Roman" w:hAnsi="Times New Roman" w:cs="Times New Roman"/>
          <w:spacing w:val="-2"/>
          <w:sz w:val="28"/>
          <w:szCs w:val="28"/>
        </w:rPr>
        <w:t xml:space="preserve"> Сергея Викторовича; </w:t>
      </w:r>
    </w:p>
    <w:p w:rsidR="00925E88" w:rsidRPr="00925E88" w:rsidRDefault="00925E88" w:rsidP="00925E88">
      <w:pPr>
        <w:ind w:firstLine="709"/>
        <w:jc w:val="both"/>
        <w:rPr>
          <w:rFonts w:ascii="Times New Roman" w:hAnsi="Times New Roman" w:cs="Times New Roman"/>
          <w:spacing w:val="-2"/>
          <w:sz w:val="28"/>
          <w:szCs w:val="28"/>
        </w:rPr>
      </w:pPr>
      <w:r w:rsidRPr="00925E88">
        <w:rPr>
          <w:rFonts w:ascii="Times New Roman" w:hAnsi="Times New Roman" w:cs="Times New Roman"/>
          <w:spacing w:val="-2"/>
          <w:sz w:val="28"/>
          <w:szCs w:val="28"/>
        </w:rPr>
        <w:t>Базы отдыха «Лотос» Тбилисской районной организации Краснодарской краевой общественной организации охотников и рыболовов.</w:t>
      </w:r>
    </w:p>
    <w:p w:rsidR="00925E88" w:rsidRPr="00925E88" w:rsidRDefault="00925E88" w:rsidP="00925E88">
      <w:pPr>
        <w:tabs>
          <w:tab w:val="left" w:pos="993"/>
        </w:tabs>
        <w:ind w:firstLine="709"/>
        <w:jc w:val="both"/>
        <w:rPr>
          <w:rFonts w:ascii="Times New Roman" w:hAnsi="Times New Roman" w:cs="Times New Roman"/>
          <w:sz w:val="28"/>
          <w:szCs w:val="28"/>
        </w:rPr>
      </w:pPr>
      <w:r w:rsidRPr="00925E88">
        <w:rPr>
          <w:rFonts w:ascii="Times New Roman" w:hAnsi="Times New Roman" w:cs="Times New Roman"/>
          <w:sz w:val="28"/>
          <w:szCs w:val="28"/>
        </w:rPr>
        <w:t>В 2024 году оба туристических объекта продолжили свою деятельность.</w:t>
      </w:r>
    </w:p>
    <w:p w:rsidR="00925E88" w:rsidRPr="00925E88" w:rsidRDefault="00925E88" w:rsidP="00925E88">
      <w:pPr>
        <w:tabs>
          <w:tab w:val="left" w:pos="993"/>
        </w:tabs>
        <w:ind w:firstLine="709"/>
        <w:jc w:val="both"/>
        <w:rPr>
          <w:rFonts w:ascii="Times New Roman" w:eastAsia="Times New Roman" w:hAnsi="Times New Roman" w:cs="Times New Roman"/>
          <w:kern w:val="0"/>
          <w:sz w:val="28"/>
          <w:szCs w:val="28"/>
          <w:lang w:eastAsia="ru-RU"/>
        </w:rPr>
      </w:pPr>
      <w:r w:rsidRPr="00925E88">
        <w:rPr>
          <w:rFonts w:ascii="Times New Roman" w:hAnsi="Times New Roman" w:cs="Times New Roman"/>
          <w:sz w:val="28"/>
          <w:szCs w:val="28"/>
        </w:rPr>
        <w:t xml:space="preserve">На территории «Базы отдыха «Фазенда» продолжила действовать русская баня на дровах, где посетители имеют возможность </w:t>
      </w:r>
      <w:r w:rsidRPr="00925E88">
        <w:rPr>
          <w:rFonts w:ascii="Times New Roman" w:eastAsia="Times New Roman" w:hAnsi="Times New Roman" w:cs="Times New Roman"/>
          <w:kern w:val="0"/>
          <w:sz w:val="28"/>
          <w:szCs w:val="28"/>
          <w:lang w:eastAsia="ru-RU"/>
        </w:rPr>
        <w:t>душевно попариться с дубовыми, березовыми, пихтовыми, липовыми и можжевеловыми вениками, отведать вкуснейшего чая на травах с медом и просто хорошо провести время с семьей или друзьями.</w:t>
      </w:r>
    </w:p>
    <w:p w:rsidR="00925E88" w:rsidRPr="00925E88" w:rsidRDefault="00925E88" w:rsidP="00DA188E">
      <w:pPr>
        <w:tabs>
          <w:tab w:val="left" w:pos="993"/>
        </w:tabs>
        <w:spacing w:after="0"/>
        <w:ind w:firstLine="709"/>
        <w:jc w:val="both"/>
        <w:rPr>
          <w:rFonts w:ascii="Times New Roman" w:hAnsi="Times New Roman" w:cs="Times New Roman"/>
          <w:sz w:val="28"/>
          <w:szCs w:val="28"/>
        </w:rPr>
      </w:pPr>
      <w:r w:rsidRPr="00925E88">
        <w:rPr>
          <w:rFonts w:ascii="Times New Roman" w:hAnsi="Times New Roman" w:cs="Times New Roman"/>
          <w:sz w:val="28"/>
          <w:szCs w:val="28"/>
        </w:rPr>
        <w:t xml:space="preserve">Посетители туристического объекта «База отдыха «Фазенда» индивидуального предпринимателя </w:t>
      </w:r>
      <w:proofErr w:type="spellStart"/>
      <w:r w:rsidRPr="00925E88">
        <w:rPr>
          <w:rFonts w:ascii="Times New Roman" w:hAnsi="Times New Roman" w:cs="Times New Roman"/>
          <w:sz w:val="28"/>
          <w:szCs w:val="28"/>
        </w:rPr>
        <w:t>Стягова</w:t>
      </w:r>
      <w:proofErr w:type="spellEnd"/>
      <w:r w:rsidRPr="00925E88">
        <w:rPr>
          <w:rFonts w:ascii="Times New Roman" w:hAnsi="Times New Roman" w:cs="Times New Roman"/>
          <w:sz w:val="28"/>
          <w:szCs w:val="28"/>
        </w:rPr>
        <w:t xml:space="preserve"> С.В. могли прикоснуться к старинным вещам, которые являются экспонатами музея «старинных вещей», собранными предпринимателем.</w:t>
      </w:r>
    </w:p>
    <w:p w:rsidR="00925E88" w:rsidRPr="00925E88" w:rsidRDefault="00925E88" w:rsidP="00DA188E">
      <w:pPr>
        <w:tabs>
          <w:tab w:val="left" w:pos="993"/>
        </w:tabs>
        <w:spacing w:after="0"/>
        <w:ind w:firstLine="709"/>
        <w:jc w:val="both"/>
        <w:rPr>
          <w:rFonts w:ascii="Times New Roman" w:hAnsi="Times New Roman" w:cs="Times New Roman"/>
          <w:sz w:val="28"/>
          <w:szCs w:val="28"/>
        </w:rPr>
      </w:pPr>
      <w:r w:rsidRPr="00925E88">
        <w:rPr>
          <w:rFonts w:ascii="Times New Roman" w:hAnsi="Times New Roman" w:cs="Times New Roman"/>
          <w:sz w:val="28"/>
          <w:szCs w:val="28"/>
        </w:rPr>
        <w:t>В 2024 году индивидуальным предпринимателем Стяговым С.В. продолжилась работы по озеленению участка и дальнейшему развитию туристического объекта «База отдыха «Фазенда».</w:t>
      </w:r>
    </w:p>
    <w:p w:rsidR="00925E88" w:rsidRPr="00925E88" w:rsidRDefault="00925E88" w:rsidP="00DA188E">
      <w:pPr>
        <w:tabs>
          <w:tab w:val="left" w:pos="993"/>
        </w:tabs>
        <w:spacing w:after="0"/>
        <w:ind w:firstLine="709"/>
        <w:jc w:val="both"/>
        <w:rPr>
          <w:rFonts w:ascii="Times New Roman" w:hAnsi="Times New Roman" w:cs="Times New Roman"/>
          <w:sz w:val="28"/>
          <w:szCs w:val="28"/>
        </w:rPr>
      </w:pPr>
      <w:r w:rsidRPr="00925E88">
        <w:rPr>
          <w:rFonts w:ascii="Times New Roman" w:hAnsi="Times New Roman" w:cs="Times New Roman"/>
          <w:sz w:val="28"/>
          <w:szCs w:val="28"/>
        </w:rPr>
        <w:t xml:space="preserve">База отдыха «Лотос» расположена на берегу водоема с </w:t>
      </w:r>
      <w:r w:rsidRPr="00925E88">
        <w:rPr>
          <w:rFonts w:ascii="Times New Roman" w:hAnsi="Times New Roman" w:cs="Times New Roman"/>
          <w:color w:val="000000"/>
          <w:sz w:val="28"/>
          <w:szCs w:val="28"/>
        </w:rPr>
        <w:t xml:space="preserve">красивейшими лотосами, где </w:t>
      </w:r>
      <w:r w:rsidRPr="00925E88">
        <w:rPr>
          <w:rFonts w:ascii="Times New Roman" w:hAnsi="Times New Roman" w:cs="Times New Roman"/>
          <w:sz w:val="28"/>
          <w:szCs w:val="28"/>
        </w:rPr>
        <w:t>желающие могут поближе подобраться к необычным цветам, с помощью построенного моста.</w:t>
      </w:r>
    </w:p>
    <w:p w:rsidR="00925E88" w:rsidRPr="00925E88" w:rsidRDefault="00925E88" w:rsidP="00DA188E">
      <w:pPr>
        <w:tabs>
          <w:tab w:val="left" w:pos="993"/>
        </w:tabs>
        <w:spacing w:after="0"/>
        <w:ind w:firstLine="709"/>
        <w:jc w:val="both"/>
        <w:rPr>
          <w:rFonts w:ascii="Times New Roman" w:hAnsi="Times New Roman" w:cs="Times New Roman"/>
          <w:sz w:val="28"/>
          <w:szCs w:val="28"/>
        </w:rPr>
      </w:pPr>
      <w:r w:rsidRPr="00925E88">
        <w:rPr>
          <w:rFonts w:ascii="Times New Roman" w:hAnsi="Times New Roman" w:cs="Times New Roman"/>
          <w:sz w:val="28"/>
          <w:szCs w:val="28"/>
        </w:rPr>
        <w:t xml:space="preserve">База расположена недалеко от станицы Тбилисской по направлению в село </w:t>
      </w:r>
      <w:proofErr w:type="spellStart"/>
      <w:r w:rsidRPr="00925E88">
        <w:rPr>
          <w:rFonts w:ascii="Times New Roman" w:hAnsi="Times New Roman" w:cs="Times New Roman"/>
          <w:sz w:val="28"/>
          <w:szCs w:val="28"/>
        </w:rPr>
        <w:t>Шереметьевское</w:t>
      </w:r>
      <w:proofErr w:type="spellEnd"/>
      <w:r w:rsidRPr="00925E88">
        <w:rPr>
          <w:rFonts w:ascii="Times New Roman" w:hAnsi="Times New Roman" w:cs="Times New Roman"/>
          <w:sz w:val="28"/>
          <w:szCs w:val="28"/>
        </w:rPr>
        <w:t>. Отдохнуть здесь будет приятно и городским гостям и местным жителям. На большой территории, утопающей в зелени, расположены беседки. На базе можно заказать поездку на катере.</w:t>
      </w:r>
    </w:p>
    <w:p w:rsidR="00925E88" w:rsidRPr="00925E88" w:rsidRDefault="00925E88" w:rsidP="00DA188E">
      <w:pPr>
        <w:tabs>
          <w:tab w:val="left" w:pos="993"/>
        </w:tabs>
        <w:spacing w:after="0"/>
        <w:ind w:firstLine="709"/>
        <w:jc w:val="both"/>
        <w:rPr>
          <w:rFonts w:ascii="Times New Roman" w:hAnsi="Times New Roman" w:cs="Times New Roman"/>
          <w:spacing w:val="-2"/>
          <w:sz w:val="28"/>
          <w:szCs w:val="28"/>
        </w:rPr>
      </w:pPr>
      <w:r w:rsidRPr="00925E88">
        <w:rPr>
          <w:rFonts w:ascii="Times New Roman" w:hAnsi="Times New Roman" w:cs="Times New Roman"/>
          <w:sz w:val="28"/>
          <w:szCs w:val="28"/>
        </w:rPr>
        <w:t>К этому месту уже возник большой интерес. Сфотографироваться с лотосами желают многие. Интересно здесь будет и заядлым рыболовам. А при желании пойманную рыбу вам могут тут же приготовить на костре.</w:t>
      </w:r>
    </w:p>
    <w:p w:rsidR="00925E88" w:rsidRPr="00925E88" w:rsidRDefault="00925E88" w:rsidP="00DA188E">
      <w:pPr>
        <w:tabs>
          <w:tab w:val="left" w:pos="993"/>
        </w:tabs>
        <w:spacing w:after="0"/>
        <w:ind w:firstLine="709"/>
        <w:jc w:val="both"/>
        <w:rPr>
          <w:rFonts w:ascii="Times New Roman" w:hAnsi="Times New Roman" w:cs="Times New Roman"/>
          <w:spacing w:val="-2"/>
          <w:sz w:val="28"/>
          <w:szCs w:val="28"/>
        </w:rPr>
      </w:pPr>
      <w:r w:rsidRPr="00925E88">
        <w:rPr>
          <w:rFonts w:ascii="Times New Roman" w:hAnsi="Times New Roman" w:cs="Times New Roman"/>
          <w:spacing w:val="-2"/>
          <w:sz w:val="28"/>
          <w:szCs w:val="28"/>
        </w:rPr>
        <w:t>В 2024 году индивидуальным предпринимателем главой крестьянского (фермерского) хозяйства Быстрицким Виталием Юрьевичем был получен грант в сумме 10 миллионов рублей на развитие сельского туризма.</w:t>
      </w:r>
    </w:p>
    <w:p w:rsidR="00925E88" w:rsidRPr="00925E88" w:rsidRDefault="00925E88" w:rsidP="00DA188E">
      <w:pPr>
        <w:tabs>
          <w:tab w:val="left" w:pos="993"/>
        </w:tabs>
        <w:spacing w:after="0"/>
        <w:ind w:firstLine="709"/>
        <w:jc w:val="both"/>
        <w:rPr>
          <w:rFonts w:ascii="Times New Roman" w:hAnsi="Times New Roman" w:cs="Times New Roman"/>
          <w:spacing w:val="-2"/>
          <w:sz w:val="28"/>
          <w:szCs w:val="28"/>
        </w:rPr>
      </w:pPr>
      <w:r w:rsidRPr="00925E88">
        <w:rPr>
          <w:rFonts w:ascii="Times New Roman" w:hAnsi="Times New Roman" w:cs="Times New Roman"/>
          <w:spacing w:val="-2"/>
          <w:sz w:val="28"/>
          <w:szCs w:val="28"/>
        </w:rPr>
        <w:t xml:space="preserve">В рамках данного проекта планируется создание туристического объекта </w:t>
      </w:r>
      <w:proofErr w:type="spellStart"/>
      <w:r w:rsidRPr="00925E88">
        <w:rPr>
          <w:rFonts w:ascii="Times New Roman" w:hAnsi="Times New Roman" w:cs="Times New Roman"/>
          <w:spacing w:val="-2"/>
          <w:sz w:val="28"/>
          <w:szCs w:val="28"/>
        </w:rPr>
        <w:t>страусиная</w:t>
      </w:r>
      <w:proofErr w:type="spellEnd"/>
      <w:r w:rsidRPr="00925E88">
        <w:rPr>
          <w:rFonts w:ascii="Times New Roman" w:hAnsi="Times New Roman" w:cs="Times New Roman"/>
          <w:spacing w:val="-2"/>
          <w:sz w:val="28"/>
          <w:szCs w:val="28"/>
        </w:rPr>
        <w:t xml:space="preserve"> ферма «Страус Юг».</w:t>
      </w:r>
    </w:p>
    <w:p w:rsidR="00925E88" w:rsidRPr="00925E88" w:rsidRDefault="00925E88" w:rsidP="00DA188E">
      <w:pPr>
        <w:tabs>
          <w:tab w:val="left" w:pos="993"/>
        </w:tabs>
        <w:spacing w:after="0"/>
        <w:ind w:firstLine="709"/>
        <w:jc w:val="both"/>
        <w:rPr>
          <w:rFonts w:ascii="Times New Roman" w:hAnsi="Times New Roman" w:cs="Times New Roman"/>
          <w:spacing w:val="-2"/>
          <w:sz w:val="28"/>
          <w:szCs w:val="28"/>
        </w:rPr>
      </w:pPr>
      <w:r w:rsidRPr="00925E88">
        <w:rPr>
          <w:rFonts w:ascii="Times New Roman" w:hAnsi="Times New Roman" w:cs="Times New Roman"/>
          <w:spacing w:val="-2"/>
          <w:sz w:val="28"/>
          <w:szCs w:val="28"/>
        </w:rPr>
        <w:t>В настоящее время на территории объекта построен выставочный корпус для демонстрации птицы. Приобретена семья страусов – Австралийский эму. Ведется строительство небольшой гостиницы, площадью 140 квадратных метров. Подготовлены площадки для строительства кафе и магазина.</w:t>
      </w:r>
    </w:p>
    <w:p w:rsidR="00925E88" w:rsidRPr="00925E88" w:rsidRDefault="00925E88" w:rsidP="00DA188E">
      <w:pPr>
        <w:tabs>
          <w:tab w:val="left" w:pos="993"/>
        </w:tabs>
        <w:spacing w:after="0"/>
        <w:ind w:firstLine="709"/>
        <w:jc w:val="both"/>
        <w:rPr>
          <w:rFonts w:ascii="Times New Roman" w:hAnsi="Times New Roman" w:cs="Times New Roman"/>
          <w:spacing w:val="-2"/>
          <w:sz w:val="28"/>
          <w:szCs w:val="28"/>
        </w:rPr>
      </w:pPr>
      <w:r w:rsidRPr="00925E88">
        <w:rPr>
          <w:rFonts w:ascii="Times New Roman" w:hAnsi="Times New Roman" w:cs="Times New Roman"/>
          <w:spacing w:val="-2"/>
          <w:sz w:val="28"/>
          <w:szCs w:val="28"/>
        </w:rPr>
        <w:lastRenderedPageBreak/>
        <w:t xml:space="preserve">Данный проект предполагает не только возможность познакомиться с экзотическими птицами, но и приобрести разного рода продукцию </w:t>
      </w:r>
      <w:proofErr w:type="spellStart"/>
      <w:r w:rsidRPr="00925E88">
        <w:rPr>
          <w:rFonts w:ascii="Times New Roman" w:hAnsi="Times New Roman" w:cs="Times New Roman"/>
          <w:spacing w:val="-2"/>
          <w:sz w:val="28"/>
          <w:szCs w:val="28"/>
        </w:rPr>
        <w:t>страусоводства</w:t>
      </w:r>
      <w:proofErr w:type="spellEnd"/>
      <w:r w:rsidRPr="00925E88">
        <w:rPr>
          <w:rFonts w:ascii="Times New Roman" w:hAnsi="Times New Roman" w:cs="Times New Roman"/>
          <w:spacing w:val="-2"/>
          <w:sz w:val="28"/>
          <w:szCs w:val="28"/>
        </w:rPr>
        <w:t xml:space="preserve"> (мясо, яйца, перо, сувениры и кожгалантерею).</w:t>
      </w:r>
    </w:p>
    <w:p w:rsidR="00925E88" w:rsidRPr="00925E88" w:rsidRDefault="00925E88" w:rsidP="00DA188E">
      <w:pPr>
        <w:tabs>
          <w:tab w:val="left" w:pos="993"/>
        </w:tabs>
        <w:spacing w:after="0"/>
        <w:ind w:firstLine="709"/>
        <w:jc w:val="both"/>
        <w:rPr>
          <w:rFonts w:ascii="Times New Roman" w:hAnsi="Times New Roman" w:cs="Times New Roman"/>
          <w:spacing w:val="-2"/>
          <w:sz w:val="28"/>
          <w:szCs w:val="28"/>
        </w:rPr>
      </w:pPr>
      <w:r w:rsidRPr="00925E88">
        <w:rPr>
          <w:rFonts w:ascii="Times New Roman" w:hAnsi="Times New Roman" w:cs="Times New Roman"/>
          <w:spacing w:val="-2"/>
          <w:sz w:val="28"/>
          <w:szCs w:val="28"/>
        </w:rPr>
        <w:t>На территории туристического объекта планируется высадить порядка            15 тысяч кустов лаванды, а также редкие кустарники и деревья. Завершить строительство объекта туристического показа планируется в середине 2025 года.</w:t>
      </w:r>
    </w:p>
    <w:p w:rsidR="00925E88" w:rsidRDefault="00925E88" w:rsidP="00DA188E">
      <w:pPr>
        <w:tabs>
          <w:tab w:val="left" w:pos="993"/>
        </w:tabs>
        <w:spacing w:after="0"/>
        <w:ind w:firstLine="709"/>
        <w:jc w:val="both"/>
        <w:rPr>
          <w:rFonts w:ascii="Times New Roman" w:hAnsi="Times New Roman" w:cs="Times New Roman"/>
          <w:spacing w:val="-2"/>
          <w:sz w:val="28"/>
          <w:szCs w:val="28"/>
        </w:rPr>
      </w:pPr>
      <w:r w:rsidRPr="00925E88">
        <w:rPr>
          <w:rFonts w:ascii="Times New Roman" w:hAnsi="Times New Roman" w:cs="Times New Roman"/>
          <w:spacing w:val="-2"/>
          <w:sz w:val="28"/>
          <w:szCs w:val="28"/>
        </w:rPr>
        <w:t>Работа по развитию объектов сельского (аграрного) туризма на территории муниципального образования Тбилисский район будет продолжена и в 2025 году.</w:t>
      </w:r>
    </w:p>
    <w:p w:rsidR="00DA188E" w:rsidRPr="00925E88" w:rsidRDefault="00DA188E" w:rsidP="00DA188E">
      <w:pPr>
        <w:tabs>
          <w:tab w:val="left" w:pos="993"/>
        </w:tabs>
        <w:spacing w:after="0"/>
        <w:ind w:firstLine="709"/>
        <w:jc w:val="both"/>
        <w:rPr>
          <w:rFonts w:ascii="Times New Roman" w:hAnsi="Times New Roman" w:cs="Times New Roman"/>
          <w:spacing w:val="-2"/>
          <w:sz w:val="28"/>
          <w:szCs w:val="28"/>
        </w:rPr>
      </w:pPr>
    </w:p>
    <w:p w:rsidR="00925E88" w:rsidRPr="008C22B8" w:rsidRDefault="00603E15" w:rsidP="00925E88">
      <w:pPr>
        <w:jc w:val="both"/>
        <w:rPr>
          <w:rStyle w:val="FontStyle12"/>
          <w:rFonts w:eastAsia="Lucida Sans Unicode"/>
          <w:i/>
          <w:sz w:val="28"/>
          <w:szCs w:val="28"/>
        </w:rPr>
      </w:pPr>
      <w:r>
        <w:rPr>
          <w:rStyle w:val="FontStyle12"/>
          <w:rFonts w:eastAsia="Lucida Sans Unicode"/>
          <w:sz w:val="28"/>
          <w:szCs w:val="28"/>
        </w:rPr>
        <w:t xml:space="preserve">    </w:t>
      </w:r>
      <w:r w:rsidRPr="008C22B8">
        <w:rPr>
          <w:rStyle w:val="FontStyle12"/>
          <w:rFonts w:eastAsia="Lucida Sans Unicode"/>
          <w:i/>
          <w:sz w:val="28"/>
          <w:szCs w:val="28"/>
        </w:rPr>
        <w:t>1.1.21  Розничная торговля</w:t>
      </w:r>
    </w:p>
    <w:p w:rsidR="008C22B8" w:rsidRPr="008C22B8" w:rsidRDefault="008C22B8" w:rsidP="008C22B8">
      <w:pPr>
        <w:tabs>
          <w:tab w:val="left" w:pos="709"/>
        </w:tabs>
        <w:spacing w:after="0" w:line="240" w:lineRule="auto"/>
        <w:ind w:firstLine="709"/>
        <w:jc w:val="both"/>
        <w:rPr>
          <w:rFonts w:ascii="Times New Roman" w:hAnsi="Times New Roman" w:cs="Times New Roman"/>
          <w:sz w:val="28"/>
          <w:szCs w:val="28"/>
        </w:rPr>
      </w:pPr>
      <w:r w:rsidRPr="008C22B8">
        <w:rPr>
          <w:rFonts w:ascii="Times New Roman" w:hAnsi="Times New Roman" w:cs="Times New Roman"/>
          <w:sz w:val="28"/>
          <w:szCs w:val="28"/>
        </w:rPr>
        <w:t>В сфере розничной торговли муниципального образования Тбилисский район осуществляет деятельность свыше 400 хозяйствующих субъектов, представленных более 470 стационарными объектами торговли, торговой площадью более 36 тыс. м</w:t>
      </w:r>
      <w:proofErr w:type="gramStart"/>
      <w:r w:rsidRPr="008C22B8">
        <w:rPr>
          <w:rFonts w:ascii="Times New Roman" w:hAnsi="Times New Roman" w:cs="Times New Roman"/>
          <w:sz w:val="28"/>
          <w:szCs w:val="28"/>
          <w:vertAlign w:val="superscript"/>
        </w:rPr>
        <w:t>2</w:t>
      </w:r>
      <w:proofErr w:type="gramEnd"/>
      <w:r w:rsidRPr="008C22B8">
        <w:rPr>
          <w:rFonts w:ascii="Times New Roman" w:hAnsi="Times New Roman" w:cs="Times New Roman"/>
          <w:sz w:val="28"/>
          <w:szCs w:val="28"/>
        </w:rPr>
        <w:t xml:space="preserve">. Обеспеченность населения района стационарными торговыми площадями составляет более 753,32 </w:t>
      </w:r>
      <w:proofErr w:type="spellStart"/>
      <w:r w:rsidRPr="008C22B8">
        <w:rPr>
          <w:rFonts w:ascii="Times New Roman" w:hAnsi="Times New Roman" w:cs="Times New Roman"/>
          <w:sz w:val="28"/>
          <w:szCs w:val="28"/>
        </w:rPr>
        <w:t>кв.м</w:t>
      </w:r>
      <w:proofErr w:type="spellEnd"/>
      <w:r w:rsidRPr="008C22B8">
        <w:rPr>
          <w:rFonts w:ascii="Times New Roman" w:hAnsi="Times New Roman" w:cs="Times New Roman"/>
          <w:sz w:val="28"/>
          <w:szCs w:val="28"/>
        </w:rPr>
        <w:t>. на 1000 человек.</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Кроме того, на территории Тбилисского района 1 расположен универсальный рынок, на 813 торговых мест, и осуществляют деятельность 8 ярмарок на 232 торговых места.</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ab/>
        <w:t xml:space="preserve">Особенность развития рынка розничной торговли муниципального образования Тбилисский район является его не равномерность, более 79,0 % объектов розничной торговли размещено в ст. Тбилисской. </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ab/>
        <w:t>Так же в последнее время наблюдается тенденция увеличения объектов розничной торговли федеральных и краевых торговых сетей. Так за период 2023-2024 годов открыто 1 магазина «Магнит» АО «Тандер», 2 магазин «Пятерочка» ООО «Агроторг», 1 магазин «Лисичка» ООО Гермес, 5 магазина «</w:t>
      </w:r>
      <w:proofErr w:type="gramStart"/>
      <w:r w:rsidRPr="008C22B8">
        <w:rPr>
          <w:rFonts w:ascii="Times New Roman" w:hAnsi="Times New Roman" w:cs="Times New Roman"/>
          <w:sz w:val="28"/>
          <w:szCs w:val="28"/>
        </w:rPr>
        <w:t>Красное</w:t>
      </w:r>
      <w:proofErr w:type="gramEnd"/>
      <w:r w:rsidRPr="008C22B8">
        <w:rPr>
          <w:rFonts w:ascii="Times New Roman" w:hAnsi="Times New Roman" w:cs="Times New Roman"/>
          <w:sz w:val="28"/>
          <w:szCs w:val="28"/>
        </w:rPr>
        <w:t xml:space="preserve"> Белое», 1 магазин «ЗАО "</w:t>
      </w:r>
      <w:proofErr w:type="spellStart"/>
      <w:r w:rsidRPr="008C22B8">
        <w:rPr>
          <w:rFonts w:ascii="Times New Roman" w:hAnsi="Times New Roman" w:cs="Times New Roman"/>
          <w:sz w:val="28"/>
          <w:szCs w:val="28"/>
        </w:rPr>
        <w:t>Курганинский</w:t>
      </w:r>
      <w:proofErr w:type="spellEnd"/>
      <w:r w:rsidRPr="008C22B8">
        <w:rPr>
          <w:rFonts w:ascii="Times New Roman" w:hAnsi="Times New Roman" w:cs="Times New Roman"/>
          <w:sz w:val="28"/>
          <w:szCs w:val="28"/>
        </w:rPr>
        <w:t xml:space="preserve"> Мясоптицекомбинат"».</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 xml:space="preserve">Данная тенденция помимо положительного эффекта, в виде насыщения рынка товарами (расширения ассортимента реализуемой продукции), имеет и негативное влияние для развития малого и среднего бизнеса. </w:t>
      </w:r>
      <w:proofErr w:type="gramStart"/>
      <w:r w:rsidRPr="008C22B8">
        <w:rPr>
          <w:rFonts w:ascii="Times New Roman" w:hAnsi="Times New Roman" w:cs="Times New Roman"/>
          <w:sz w:val="28"/>
          <w:szCs w:val="28"/>
        </w:rPr>
        <w:t>По итогам 2024 года прекратили деятельность 18 торговых объектов, осуществлявшие реализацию продовольственной группы товаров.</w:t>
      </w:r>
      <w:proofErr w:type="gramEnd"/>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ab/>
        <w:t>Немаловажным фактором развития рынка розничной торговли является уровень платежеспособности населения. Так из-за снижения оборота розничной торговл</w:t>
      </w:r>
      <w:proofErr w:type="gramStart"/>
      <w:r w:rsidRPr="008C22B8">
        <w:rPr>
          <w:rFonts w:ascii="Times New Roman" w:hAnsi="Times New Roman" w:cs="Times New Roman"/>
          <w:sz w:val="28"/>
          <w:szCs w:val="28"/>
        </w:rPr>
        <w:t>и ООО</w:t>
      </w:r>
      <w:proofErr w:type="gramEnd"/>
      <w:r w:rsidRPr="008C22B8">
        <w:rPr>
          <w:rFonts w:ascii="Times New Roman" w:hAnsi="Times New Roman" w:cs="Times New Roman"/>
          <w:sz w:val="28"/>
          <w:szCs w:val="28"/>
        </w:rPr>
        <w:t xml:space="preserve"> «ПК </w:t>
      </w:r>
      <w:proofErr w:type="spellStart"/>
      <w:r w:rsidRPr="008C22B8">
        <w:rPr>
          <w:rFonts w:ascii="Times New Roman" w:hAnsi="Times New Roman" w:cs="Times New Roman"/>
          <w:sz w:val="28"/>
          <w:szCs w:val="28"/>
        </w:rPr>
        <w:t>КомЦентр</w:t>
      </w:r>
      <w:proofErr w:type="spellEnd"/>
      <w:r w:rsidRPr="008C22B8">
        <w:rPr>
          <w:rFonts w:ascii="Times New Roman" w:hAnsi="Times New Roman" w:cs="Times New Roman"/>
          <w:sz w:val="28"/>
          <w:szCs w:val="28"/>
        </w:rPr>
        <w:t>» сократил количество торговых объектов, практически отсутствуют торговые объекты в населенных пунктах с численностью жителей до 500 человек.</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ab/>
      </w:r>
      <w:proofErr w:type="gramStart"/>
      <w:r w:rsidRPr="008C22B8">
        <w:rPr>
          <w:rFonts w:ascii="Times New Roman" w:hAnsi="Times New Roman" w:cs="Times New Roman"/>
          <w:sz w:val="28"/>
          <w:szCs w:val="28"/>
        </w:rPr>
        <w:t>На основании вышеизложенного основными направления для развития рынка услуг розничной торговли являются:</w:t>
      </w:r>
      <w:proofErr w:type="gramEnd"/>
    </w:p>
    <w:p w:rsidR="008C22B8" w:rsidRPr="008C22B8" w:rsidRDefault="008C22B8" w:rsidP="008C2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C22B8">
        <w:rPr>
          <w:rFonts w:ascii="Times New Roman" w:hAnsi="Times New Roman" w:cs="Times New Roman"/>
          <w:sz w:val="28"/>
          <w:szCs w:val="28"/>
        </w:rPr>
        <w:t>1) развитие ярмарочной торговли, с целью полного удовлетворения населения продовольственными и промышленными группами товаров в населенных пунктах с численностью населения от 1000 до 5000 тыс. человек.</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lastRenderedPageBreak/>
        <w:tab/>
        <w:t>2) развитие развозной торговли, а именно принятие нормативно правовых актов, регламентирующих данный вид деятельности, а также субсидирование приобретения автомобилей.</w:t>
      </w:r>
    </w:p>
    <w:p w:rsidR="008C22B8" w:rsidRPr="008C22B8" w:rsidRDefault="008C22B8" w:rsidP="008C22B8">
      <w:pPr>
        <w:pStyle w:val="31"/>
        <w:tabs>
          <w:tab w:val="left" w:pos="1635"/>
        </w:tabs>
        <w:spacing w:line="240" w:lineRule="auto"/>
        <w:jc w:val="both"/>
        <w:rPr>
          <w:rFonts w:ascii="Times New Roman" w:eastAsia="Calibri" w:hAnsi="Times New Roman" w:cs="Times New Roman"/>
          <w:i/>
          <w:sz w:val="28"/>
          <w:szCs w:val="28"/>
        </w:rPr>
      </w:pPr>
    </w:p>
    <w:p w:rsidR="00603E15" w:rsidRPr="008C22B8" w:rsidRDefault="008C22B8" w:rsidP="00925E88">
      <w:pPr>
        <w:jc w:val="both"/>
        <w:rPr>
          <w:rStyle w:val="FontStyle12"/>
          <w:rFonts w:eastAsia="Lucida Sans Unicode"/>
          <w:i/>
          <w:sz w:val="28"/>
          <w:szCs w:val="28"/>
        </w:rPr>
      </w:pPr>
      <w:r w:rsidRPr="008C22B8">
        <w:rPr>
          <w:rStyle w:val="FontStyle12"/>
          <w:rFonts w:eastAsia="Lucida Sans Unicode"/>
          <w:i/>
          <w:sz w:val="28"/>
          <w:szCs w:val="28"/>
        </w:rPr>
        <w:t>1.1.22  Рынок бытовых услуг</w:t>
      </w:r>
    </w:p>
    <w:p w:rsidR="008C22B8" w:rsidRPr="008C22B8" w:rsidRDefault="008C22B8" w:rsidP="008C22B8">
      <w:pPr>
        <w:spacing w:after="0" w:line="240" w:lineRule="auto"/>
        <w:ind w:firstLine="708"/>
        <w:jc w:val="both"/>
        <w:rPr>
          <w:rFonts w:ascii="Times New Roman" w:hAnsi="Times New Roman" w:cs="Times New Roman"/>
          <w:sz w:val="28"/>
          <w:szCs w:val="28"/>
        </w:rPr>
      </w:pPr>
      <w:r w:rsidRPr="008C22B8">
        <w:rPr>
          <w:rFonts w:ascii="Times New Roman" w:hAnsi="Times New Roman" w:cs="Times New Roman"/>
          <w:sz w:val="28"/>
          <w:szCs w:val="28"/>
        </w:rPr>
        <w:t>Бытовое обслуживание – это важный сектор экономики, являющийся частью рынка платных услуг и работ для населения. На уровне правительства, этому экономическому сегменту отводится важная роль, так как его считают социально значимым сектором экономики государства. Под бытовым обслуживанием понимаются платные виды деятельности для физических лиц производственного и непроизводственного характера. Деятельность по бытовому обслуживанию направлена на удовлетворение духовных и материальных потребностей людей вне их общественно-политической и профессиональной деятельности.</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ab/>
        <w:t xml:space="preserve">По состоянию на 1 января 2025 года на территории муниципального образования Тбилисский район осуществляют деятельность 49 хозяйствующих субъектов, оказывающих бытовые услуги населению. </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ab/>
        <w:t>В настоящее время наблюдается тенденция увеличения объемов оказанных платных услуг населению, это обусловлено увеличением объемов выполненных работ МАУ «Радуга» и АО «</w:t>
      </w:r>
      <w:proofErr w:type="spellStart"/>
      <w:r w:rsidRPr="008C22B8">
        <w:rPr>
          <w:rFonts w:ascii="Times New Roman" w:hAnsi="Times New Roman" w:cs="Times New Roman"/>
          <w:sz w:val="28"/>
          <w:szCs w:val="28"/>
        </w:rPr>
        <w:t>Тбилисскаягазстрой</w:t>
      </w:r>
      <w:proofErr w:type="spellEnd"/>
      <w:r w:rsidRPr="008C22B8">
        <w:rPr>
          <w:rFonts w:ascii="Times New Roman" w:hAnsi="Times New Roman" w:cs="Times New Roman"/>
          <w:sz w:val="28"/>
          <w:szCs w:val="28"/>
        </w:rPr>
        <w:t xml:space="preserve">», а также количеством и качеством оказанных услуг индивидуальными предпринимателями и </w:t>
      </w:r>
      <w:proofErr w:type="spellStart"/>
      <w:r w:rsidRPr="008C22B8">
        <w:rPr>
          <w:rFonts w:ascii="Times New Roman" w:hAnsi="Times New Roman" w:cs="Times New Roman"/>
          <w:sz w:val="28"/>
          <w:szCs w:val="28"/>
        </w:rPr>
        <w:t>самозанятыми</w:t>
      </w:r>
      <w:proofErr w:type="spellEnd"/>
      <w:r w:rsidRPr="008C22B8">
        <w:rPr>
          <w:rFonts w:ascii="Times New Roman" w:hAnsi="Times New Roman" w:cs="Times New Roman"/>
          <w:sz w:val="28"/>
          <w:szCs w:val="28"/>
        </w:rPr>
        <w:t xml:space="preserve"> Тбилисского района, осуществляющих свою деятельность в сфере бытового обслуживания населения.</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Немаловажным фактором развития рынка бытовых услуг является легализация лиц, осуществляющих предпринимательскую деятельность по оказанию бытовых услуг населению, так в 2023 - 2024 годах в муниципальном образовании Тбилисский район выявлено значительное (более 70% от общего числа) увеличение лиц с использованием возможности оплаты налога на профессиональный доход (</w:t>
      </w:r>
      <w:proofErr w:type="spellStart"/>
      <w:r w:rsidRPr="008C22B8">
        <w:rPr>
          <w:rFonts w:ascii="Times New Roman" w:hAnsi="Times New Roman" w:cs="Times New Roman"/>
          <w:sz w:val="28"/>
          <w:szCs w:val="28"/>
        </w:rPr>
        <w:t>самозанятые</w:t>
      </w:r>
      <w:proofErr w:type="spellEnd"/>
      <w:r w:rsidRPr="008C22B8">
        <w:rPr>
          <w:rFonts w:ascii="Times New Roman" w:hAnsi="Times New Roman" w:cs="Times New Roman"/>
          <w:sz w:val="28"/>
          <w:szCs w:val="28"/>
        </w:rPr>
        <w:t>), оказывающих бытовые услуги населению.</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ab/>
        <w:t xml:space="preserve">За 2024 год на территории муниципального образования Тбилисский район прекратило свою деятельность 6 объектов, оказывающие бытовые услуги населению. Это обусловлено высокими налоговыми отчислениями, необходимостью применения онлайн-касс, высокие тарифы на энергоносители, низкой платежеспособностью населения, нехватка денежных средств на дальнейшее развитие, высокий процент кредитных займов, возможность осуществления деятельности в качестве </w:t>
      </w:r>
      <w:proofErr w:type="spellStart"/>
      <w:r w:rsidRPr="008C22B8">
        <w:rPr>
          <w:rFonts w:ascii="Times New Roman" w:hAnsi="Times New Roman" w:cs="Times New Roman"/>
          <w:sz w:val="28"/>
          <w:szCs w:val="28"/>
        </w:rPr>
        <w:t>самозанятых</w:t>
      </w:r>
      <w:proofErr w:type="spellEnd"/>
      <w:r w:rsidRPr="008C22B8">
        <w:rPr>
          <w:rFonts w:ascii="Times New Roman" w:hAnsi="Times New Roman" w:cs="Times New Roman"/>
          <w:sz w:val="28"/>
          <w:szCs w:val="28"/>
        </w:rPr>
        <w:t>, поэтому было принято решение включить рынок бытовых услуг в число приоритетных рынков для муниципального образования Тбилисский район.</w:t>
      </w:r>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ab/>
      </w:r>
      <w:proofErr w:type="gramStart"/>
      <w:r w:rsidRPr="008C22B8">
        <w:rPr>
          <w:rFonts w:ascii="Times New Roman" w:hAnsi="Times New Roman" w:cs="Times New Roman"/>
          <w:sz w:val="28"/>
          <w:szCs w:val="28"/>
        </w:rPr>
        <w:t>На основании вышеизложенного основными направления для развития рынка бытовых услуг являются:</w:t>
      </w:r>
      <w:proofErr w:type="gramEnd"/>
    </w:p>
    <w:p w:rsidR="008C22B8" w:rsidRPr="008C22B8" w:rsidRDefault="008C22B8" w:rsidP="008C22B8">
      <w:pPr>
        <w:spacing w:after="0" w:line="240" w:lineRule="auto"/>
        <w:jc w:val="both"/>
        <w:rPr>
          <w:rFonts w:ascii="Times New Roman" w:hAnsi="Times New Roman" w:cs="Times New Roman"/>
          <w:sz w:val="28"/>
          <w:szCs w:val="28"/>
        </w:rPr>
      </w:pPr>
      <w:r w:rsidRPr="008C22B8">
        <w:rPr>
          <w:rFonts w:ascii="Times New Roman" w:hAnsi="Times New Roman" w:cs="Times New Roman"/>
          <w:sz w:val="28"/>
          <w:szCs w:val="28"/>
        </w:rPr>
        <w:tab/>
        <w:t>1) Наличие во всех сельских поселениях муниципальной собственности для предоставления их в аренду (собственность) по льготным условиям для представителей рынка бытовых услуг.</w:t>
      </w:r>
    </w:p>
    <w:p w:rsidR="008023A5" w:rsidRPr="008023A5" w:rsidRDefault="008023A5" w:rsidP="008023A5">
      <w:pPr>
        <w:spacing w:after="0" w:line="240" w:lineRule="auto"/>
        <w:jc w:val="both"/>
        <w:rPr>
          <w:rFonts w:ascii="Times New Roman" w:hAnsi="Times New Roman" w:cs="Times New Roman"/>
          <w:sz w:val="28"/>
          <w:szCs w:val="28"/>
        </w:rPr>
      </w:pPr>
      <w:r w:rsidRPr="006E7BD5">
        <w:rPr>
          <w:rFonts w:ascii="Times New Roman" w:hAnsi="Times New Roman" w:cs="Times New Roman"/>
          <w:sz w:val="26"/>
          <w:szCs w:val="26"/>
        </w:rPr>
        <w:lastRenderedPageBreak/>
        <w:tab/>
      </w:r>
      <w:r w:rsidRPr="008023A5">
        <w:rPr>
          <w:rFonts w:ascii="Times New Roman" w:hAnsi="Times New Roman" w:cs="Times New Roman"/>
          <w:sz w:val="28"/>
          <w:szCs w:val="28"/>
        </w:rPr>
        <w:t>2) Определение количества хозяйствующих субъектов в сфере бытового обслуживания готовых осуществлять выездное обслуживание население в труднодоступных и отдаленных населенных пунктах.</w:t>
      </w:r>
    </w:p>
    <w:p w:rsidR="008C22B8" w:rsidRDefault="008023A5" w:rsidP="008023A5">
      <w:pPr>
        <w:spacing w:after="0" w:line="240" w:lineRule="auto"/>
        <w:jc w:val="both"/>
        <w:rPr>
          <w:rFonts w:ascii="Times New Roman" w:hAnsi="Times New Roman" w:cs="Times New Roman"/>
          <w:sz w:val="28"/>
          <w:szCs w:val="28"/>
        </w:rPr>
      </w:pPr>
      <w:r w:rsidRPr="008023A5">
        <w:rPr>
          <w:rFonts w:ascii="Times New Roman" w:hAnsi="Times New Roman" w:cs="Times New Roman"/>
          <w:sz w:val="28"/>
          <w:szCs w:val="28"/>
        </w:rPr>
        <w:tab/>
        <w:t>3) Наличие во всех сельских поселениях пунктов приема заказов на оказание бытовых услуг населению.</w:t>
      </w:r>
    </w:p>
    <w:p w:rsidR="008023A5" w:rsidRPr="008023A5" w:rsidRDefault="008023A5" w:rsidP="008023A5">
      <w:pPr>
        <w:spacing w:after="0" w:line="240" w:lineRule="auto"/>
        <w:jc w:val="both"/>
        <w:rPr>
          <w:rStyle w:val="FontStyle12"/>
          <w:rFonts w:eastAsia="SimSun"/>
          <w:sz w:val="28"/>
          <w:szCs w:val="28"/>
        </w:rPr>
      </w:pPr>
    </w:p>
    <w:p w:rsidR="008C22B8" w:rsidRDefault="008023A5" w:rsidP="00925E88">
      <w:pPr>
        <w:jc w:val="both"/>
        <w:rPr>
          <w:rStyle w:val="FontStyle12"/>
          <w:rFonts w:eastAsia="Lucida Sans Unicode"/>
          <w:i/>
          <w:sz w:val="28"/>
          <w:szCs w:val="28"/>
        </w:rPr>
      </w:pPr>
      <w:r>
        <w:rPr>
          <w:rStyle w:val="FontStyle12"/>
          <w:rFonts w:eastAsia="Lucida Sans Unicode"/>
          <w:i/>
          <w:sz w:val="28"/>
          <w:szCs w:val="28"/>
        </w:rPr>
        <w:t xml:space="preserve">   1.1.23  Рынок при</w:t>
      </w:r>
      <w:r w:rsidR="008C22B8">
        <w:rPr>
          <w:rStyle w:val="FontStyle12"/>
          <w:rFonts w:eastAsia="Lucida Sans Unicode"/>
          <w:i/>
          <w:sz w:val="28"/>
          <w:szCs w:val="28"/>
        </w:rPr>
        <w:t>дорожного сервиса</w:t>
      </w:r>
    </w:p>
    <w:p w:rsidR="008023A5" w:rsidRPr="008023A5" w:rsidRDefault="008023A5" w:rsidP="008023A5">
      <w:pPr>
        <w:spacing w:after="0" w:line="240" w:lineRule="auto"/>
        <w:ind w:firstLine="708"/>
        <w:jc w:val="both"/>
        <w:rPr>
          <w:rFonts w:ascii="Times New Roman" w:hAnsi="Times New Roman" w:cs="Times New Roman"/>
          <w:sz w:val="28"/>
          <w:szCs w:val="28"/>
        </w:rPr>
      </w:pPr>
      <w:r w:rsidRPr="008023A5">
        <w:rPr>
          <w:rFonts w:ascii="Times New Roman" w:hAnsi="Times New Roman" w:cs="Times New Roman"/>
          <w:sz w:val="28"/>
          <w:szCs w:val="28"/>
        </w:rPr>
        <w:t>Придорожный сервис не только несет большую нагрузку по обеспечению безопасности участников дорожного движения на дорогах Краснодарского края, но и обеспечивает обслуживание транспортных потоков. Развитие объектов дорожного сервиса является одним из условий, определяющих качество экономических и торговых связей между территориями регионов и поселений, а также способствующих организации туризма и отдыха граждан, поэтому рынок услуг придорожного сервиса был включен в перечень приоритетных рынков для муниципального образования Тбилисский район.</w:t>
      </w:r>
    </w:p>
    <w:p w:rsidR="008023A5" w:rsidRPr="008023A5" w:rsidRDefault="008023A5" w:rsidP="008023A5">
      <w:pPr>
        <w:spacing w:after="0" w:line="240" w:lineRule="auto"/>
        <w:ind w:firstLine="708"/>
        <w:jc w:val="both"/>
        <w:rPr>
          <w:rFonts w:ascii="Times New Roman" w:hAnsi="Times New Roman" w:cs="Times New Roman"/>
          <w:sz w:val="28"/>
          <w:szCs w:val="28"/>
        </w:rPr>
      </w:pPr>
      <w:r w:rsidRPr="008023A5">
        <w:rPr>
          <w:rFonts w:ascii="Times New Roman" w:hAnsi="Times New Roman" w:cs="Times New Roman"/>
          <w:sz w:val="28"/>
          <w:szCs w:val="28"/>
        </w:rPr>
        <w:t xml:space="preserve">Основной тенденцией развития рынка придорожного сервиса можно назвать рост потребительских требований к составу и качеству реализуемых товаров и услуг. С большей долей вероятности можно утверждать, что потребители, находясь в дороге, путешествии, испытывают потребность, прежде всего, в качественном оказании услуг на объектах придорожного сервиса. Основным полем деятельности для малого бизнеса и </w:t>
      </w:r>
      <w:proofErr w:type="spellStart"/>
      <w:r w:rsidRPr="008023A5">
        <w:rPr>
          <w:rFonts w:ascii="Times New Roman" w:hAnsi="Times New Roman" w:cs="Times New Roman"/>
          <w:sz w:val="28"/>
          <w:szCs w:val="28"/>
        </w:rPr>
        <w:t>микропредприятий</w:t>
      </w:r>
      <w:proofErr w:type="spellEnd"/>
      <w:r w:rsidRPr="008023A5">
        <w:rPr>
          <w:rFonts w:ascii="Times New Roman" w:hAnsi="Times New Roman" w:cs="Times New Roman"/>
          <w:sz w:val="28"/>
          <w:szCs w:val="28"/>
        </w:rPr>
        <w:t xml:space="preserve"> являются дороги регионального значения. В тоже время представители бизнес сообщества, отмечают проблемы в необходимости значительных первичных затрат на обеспечение земельных участков и объектов сервиса инженерными коммуникациями. Также обременительным для предпринимателей являются строительство и реконструкция подъездов, съездов и примыканий к автомобильным дорогам. Вместе с тем интенсивному развитию придорожного сервиса муниципального образования препятствует также наличие следующих проблем: сложность в оформлении земельных участков, расположенных в полосах отвода и придорожных полосах автомобильных дорог, и длительные сроки процедуры оформления разрешительной документации.</w:t>
      </w:r>
    </w:p>
    <w:p w:rsidR="008023A5" w:rsidRPr="008023A5" w:rsidRDefault="008023A5" w:rsidP="008023A5">
      <w:pPr>
        <w:spacing w:after="0" w:line="240" w:lineRule="auto"/>
        <w:ind w:firstLine="708"/>
        <w:jc w:val="both"/>
        <w:rPr>
          <w:rFonts w:ascii="Times New Roman" w:hAnsi="Times New Roman" w:cs="Times New Roman"/>
          <w:sz w:val="28"/>
          <w:szCs w:val="28"/>
        </w:rPr>
      </w:pPr>
      <w:r w:rsidRPr="008023A5">
        <w:rPr>
          <w:rFonts w:ascii="Times New Roman" w:hAnsi="Times New Roman" w:cs="Times New Roman"/>
          <w:sz w:val="28"/>
          <w:szCs w:val="28"/>
        </w:rPr>
        <w:t>Сфера придорожного сервиса муниципального образования Тбилисский район обладает значительным инвестиционным потенциалом. По территории района проходит краевая автомобильная дорога с высоким трафиком движения автомобильного транспорта. По состоянию на 1 января 2025 года на данном участке дороги расположено 2 АЗС, 1 гостиница, кафе, магазин и стоянка для большегрузных автомобилей, 5 придорожные сезонные сельскохозяйственные ярмарки, а также планируется к размещению еще 4.</w:t>
      </w:r>
    </w:p>
    <w:p w:rsidR="008023A5" w:rsidRPr="008023A5" w:rsidRDefault="008023A5" w:rsidP="008023A5">
      <w:pPr>
        <w:spacing w:after="0" w:line="240" w:lineRule="auto"/>
        <w:ind w:firstLine="708"/>
        <w:jc w:val="both"/>
        <w:rPr>
          <w:rFonts w:ascii="Times New Roman" w:hAnsi="Times New Roman" w:cs="Times New Roman"/>
          <w:sz w:val="28"/>
          <w:szCs w:val="28"/>
        </w:rPr>
      </w:pPr>
      <w:r w:rsidRPr="008023A5">
        <w:rPr>
          <w:rFonts w:ascii="Times New Roman" w:hAnsi="Times New Roman" w:cs="Times New Roman"/>
          <w:sz w:val="28"/>
          <w:szCs w:val="28"/>
        </w:rPr>
        <w:t>Данный факт свидетельствует о высоком уровне развития придорожного сервиса в Тбилисском районе.</w:t>
      </w:r>
    </w:p>
    <w:p w:rsidR="008023A5" w:rsidRDefault="008023A5" w:rsidP="008023A5">
      <w:pPr>
        <w:rPr>
          <w:sz w:val="28"/>
          <w:szCs w:val="28"/>
        </w:rPr>
      </w:pPr>
    </w:p>
    <w:p w:rsidR="008023A5" w:rsidRDefault="008023A5" w:rsidP="008023A5">
      <w:pPr>
        <w:rPr>
          <w:sz w:val="28"/>
          <w:szCs w:val="28"/>
        </w:rPr>
      </w:pPr>
      <w:r>
        <w:rPr>
          <w:sz w:val="28"/>
          <w:szCs w:val="28"/>
        </w:rPr>
        <w:t xml:space="preserve">   1.1.24  Рынок консалтинговых услуг</w:t>
      </w:r>
    </w:p>
    <w:p w:rsidR="00C93076" w:rsidRPr="00C93076" w:rsidRDefault="00C93076" w:rsidP="00C93076">
      <w:pPr>
        <w:spacing w:after="0" w:line="240" w:lineRule="auto"/>
        <w:ind w:firstLine="709"/>
        <w:jc w:val="both"/>
        <w:rPr>
          <w:rFonts w:ascii="Times New Roman" w:hAnsi="Times New Roman" w:cs="Times New Roman"/>
          <w:sz w:val="28"/>
          <w:szCs w:val="28"/>
        </w:rPr>
      </w:pPr>
      <w:r w:rsidRPr="00C93076">
        <w:rPr>
          <w:rFonts w:ascii="Times New Roman" w:hAnsi="Times New Roman" w:cs="Times New Roman"/>
          <w:sz w:val="28"/>
          <w:szCs w:val="28"/>
        </w:rPr>
        <w:lastRenderedPageBreak/>
        <w:t xml:space="preserve">Рынок консалтинговых услуг муниципального образования Тбилисский район представлен 13 организациями частной формы собственности и 1 организацией государственной формы собственности - МБУ «Тбилисский Центр поддержки предпринимательства». </w:t>
      </w:r>
    </w:p>
    <w:p w:rsidR="00C93076" w:rsidRPr="00C93076" w:rsidRDefault="00C93076" w:rsidP="00C93076">
      <w:pPr>
        <w:spacing w:after="0" w:line="240" w:lineRule="auto"/>
        <w:ind w:firstLine="709"/>
        <w:jc w:val="both"/>
        <w:rPr>
          <w:rFonts w:ascii="Times New Roman" w:hAnsi="Times New Roman" w:cs="Times New Roman"/>
          <w:sz w:val="28"/>
          <w:szCs w:val="28"/>
        </w:rPr>
      </w:pPr>
      <w:r w:rsidRPr="00C93076">
        <w:rPr>
          <w:rFonts w:ascii="Times New Roman" w:hAnsi="Times New Roman" w:cs="Times New Roman"/>
          <w:sz w:val="28"/>
          <w:szCs w:val="28"/>
        </w:rPr>
        <w:t>Таким образом, доля участия частной формы собственности на рынке консалтинговых услуг составляет 94,7%.</w:t>
      </w:r>
    </w:p>
    <w:p w:rsidR="00C93076" w:rsidRPr="00C93076" w:rsidRDefault="00C93076" w:rsidP="00C93076">
      <w:pPr>
        <w:pStyle w:val="af2"/>
        <w:widowControl w:val="0"/>
        <w:spacing w:after="0" w:line="240" w:lineRule="auto"/>
        <w:ind w:left="0" w:firstLine="709"/>
        <w:jc w:val="both"/>
        <w:rPr>
          <w:rFonts w:ascii="Times New Roman" w:hAnsi="Times New Roman" w:cs="Times New Roman"/>
          <w:sz w:val="28"/>
          <w:szCs w:val="28"/>
        </w:rPr>
      </w:pPr>
      <w:r w:rsidRPr="00C93076">
        <w:rPr>
          <w:rFonts w:ascii="Times New Roman" w:hAnsi="Times New Roman" w:cs="Times New Roman"/>
          <w:sz w:val="28"/>
          <w:szCs w:val="28"/>
        </w:rPr>
        <w:t xml:space="preserve">Деятельность Центра поддержки предпринимательства направлена на оказания консультационной и информационной поддержки для субъектов малого и среднего предпринимательства, а также лиц, применяющих специальный налоговый режим «Налог на профессиональный доход» нашего района. </w:t>
      </w:r>
    </w:p>
    <w:p w:rsidR="00C93076" w:rsidRPr="00C93076" w:rsidRDefault="00C93076" w:rsidP="00C93076">
      <w:pPr>
        <w:pStyle w:val="af2"/>
        <w:widowControl w:val="0"/>
        <w:spacing w:after="0" w:line="240" w:lineRule="auto"/>
        <w:ind w:left="0" w:firstLine="709"/>
        <w:jc w:val="both"/>
        <w:rPr>
          <w:rFonts w:ascii="Times New Roman" w:hAnsi="Times New Roman" w:cs="Times New Roman"/>
          <w:sz w:val="28"/>
          <w:szCs w:val="28"/>
        </w:rPr>
      </w:pPr>
      <w:r w:rsidRPr="00C93076">
        <w:rPr>
          <w:rFonts w:ascii="Times New Roman" w:hAnsi="Times New Roman" w:cs="Times New Roman"/>
          <w:sz w:val="28"/>
          <w:szCs w:val="28"/>
        </w:rPr>
        <w:t>К данному виду услуг относятся:</w:t>
      </w:r>
    </w:p>
    <w:p w:rsidR="00C93076" w:rsidRPr="00C93076" w:rsidRDefault="00C93076" w:rsidP="00C93076">
      <w:pPr>
        <w:tabs>
          <w:tab w:val="left" w:pos="993"/>
        </w:tabs>
        <w:spacing w:after="0" w:line="240" w:lineRule="auto"/>
        <w:ind w:firstLine="709"/>
        <w:jc w:val="both"/>
        <w:rPr>
          <w:rFonts w:ascii="Times New Roman" w:hAnsi="Times New Roman" w:cs="Times New Roman"/>
          <w:sz w:val="28"/>
          <w:szCs w:val="28"/>
        </w:rPr>
      </w:pPr>
      <w:r w:rsidRPr="00C93076">
        <w:rPr>
          <w:rFonts w:ascii="Times New Roman" w:hAnsi="Times New Roman" w:cs="Times New Roman"/>
          <w:sz w:val="28"/>
          <w:szCs w:val="28"/>
        </w:rPr>
        <w:t xml:space="preserve">- консультирование по льготному кредитованию для </w:t>
      </w:r>
      <w:proofErr w:type="spellStart"/>
      <w:r w:rsidRPr="00C93076">
        <w:rPr>
          <w:rFonts w:ascii="Times New Roman" w:hAnsi="Times New Roman" w:cs="Times New Roman"/>
          <w:sz w:val="28"/>
          <w:szCs w:val="28"/>
        </w:rPr>
        <w:t>сельхозтоваропроизводителей</w:t>
      </w:r>
      <w:proofErr w:type="spellEnd"/>
      <w:r w:rsidRPr="00C93076">
        <w:rPr>
          <w:rFonts w:ascii="Times New Roman" w:hAnsi="Times New Roman" w:cs="Times New Roman"/>
          <w:sz w:val="28"/>
          <w:szCs w:val="28"/>
        </w:rPr>
        <w:t xml:space="preserve"> и индивидуальных предпринимателей в банках партнерах и в Фонде микрофинансирования Краснодарского рая;</w:t>
      </w:r>
    </w:p>
    <w:p w:rsidR="00C93076" w:rsidRPr="00C93076" w:rsidRDefault="00C93076" w:rsidP="00C93076">
      <w:pPr>
        <w:tabs>
          <w:tab w:val="left" w:pos="993"/>
        </w:tabs>
        <w:spacing w:after="0" w:line="240" w:lineRule="auto"/>
        <w:ind w:firstLine="709"/>
        <w:jc w:val="both"/>
        <w:rPr>
          <w:rFonts w:ascii="Times New Roman" w:hAnsi="Times New Roman" w:cs="Times New Roman"/>
          <w:sz w:val="28"/>
          <w:szCs w:val="28"/>
        </w:rPr>
      </w:pPr>
      <w:r w:rsidRPr="00C93076">
        <w:rPr>
          <w:rFonts w:ascii="Times New Roman" w:hAnsi="Times New Roman" w:cs="Times New Roman"/>
          <w:sz w:val="28"/>
          <w:szCs w:val="28"/>
        </w:rPr>
        <w:t xml:space="preserve"> - популяризация краевых Фондов развития бизнеса, работа по консультированию и информированию о государственных мерах поддержки предпринимателей;</w:t>
      </w:r>
    </w:p>
    <w:p w:rsidR="00C93076" w:rsidRPr="00C93076" w:rsidRDefault="00C93076" w:rsidP="00C93076">
      <w:pPr>
        <w:spacing w:after="0" w:line="240" w:lineRule="auto"/>
        <w:ind w:firstLine="709"/>
        <w:jc w:val="both"/>
        <w:rPr>
          <w:rFonts w:ascii="Times New Roman" w:hAnsi="Times New Roman" w:cs="Times New Roman"/>
          <w:sz w:val="28"/>
          <w:szCs w:val="28"/>
        </w:rPr>
      </w:pPr>
      <w:r w:rsidRPr="00C93076">
        <w:rPr>
          <w:rFonts w:ascii="Times New Roman" w:hAnsi="Times New Roman" w:cs="Times New Roman"/>
          <w:sz w:val="28"/>
          <w:szCs w:val="28"/>
        </w:rPr>
        <w:t xml:space="preserve">- организация и проведение семинаров для субъектов малого и среднего предпринимательства; </w:t>
      </w:r>
    </w:p>
    <w:p w:rsidR="00C93076" w:rsidRPr="00C93076" w:rsidRDefault="00C93076" w:rsidP="00C93076">
      <w:pPr>
        <w:spacing w:after="0" w:line="240" w:lineRule="auto"/>
        <w:ind w:firstLine="709"/>
        <w:jc w:val="both"/>
        <w:rPr>
          <w:rFonts w:ascii="Times New Roman" w:hAnsi="Times New Roman" w:cs="Times New Roman"/>
          <w:sz w:val="28"/>
          <w:szCs w:val="28"/>
        </w:rPr>
      </w:pPr>
      <w:r w:rsidRPr="00C93076">
        <w:rPr>
          <w:rFonts w:ascii="Times New Roman" w:hAnsi="Times New Roman" w:cs="Times New Roman"/>
          <w:sz w:val="28"/>
          <w:szCs w:val="28"/>
        </w:rPr>
        <w:t>- содействие проведению ежегодного экономического форума в муниципальном образовании Тбилисский район;</w:t>
      </w:r>
    </w:p>
    <w:p w:rsidR="00C93076" w:rsidRPr="00C93076" w:rsidRDefault="00C93076" w:rsidP="00C93076">
      <w:pPr>
        <w:spacing w:after="0" w:line="240" w:lineRule="auto"/>
        <w:ind w:firstLine="709"/>
        <w:jc w:val="both"/>
        <w:rPr>
          <w:rFonts w:ascii="Times New Roman" w:hAnsi="Times New Roman" w:cs="Times New Roman"/>
          <w:sz w:val="28"/>
          <w:szCs w:val="28"/>
        </w:rPr>
      </w:pPr>
      <w:r w:rsidRPr="00C93076">
        <w:rPr>
          <w:rFonts w:ascii="Times New Roman" w:hAnsi="Times New Roman" w:cs="Times New Roman"/>
          <w:sz w:val="28"/>
          <w:szCs w:val="28"/>
        </w:rPr>
        <w:t xml:space="preserve">- на базе Центра поддержки предпринимательства был открыт </w:t>
      </w:r>
      <w:proofErr w:type="spellStart"/>
      <w:r w:rsidRPr="00C93076">
        <w:rPr>
          <w:rFonts w:ascii="Times New Roman" w:hAnsi="Times New Roman" w:cs="Times New Roman"/>
          <w:sz w:val="28"/>
          <w:szCs w:val="28"/>
        </w:rPr>
        <w:t>коворкинг</w:t>
      </w:r>
      <w:proofErr w:type="spellEnd"/>
      <w:r w:rsidRPr="00C93076">
        <w:rPr>
          <w:rFonts w:ascii="Times New Roman" w:hAnsi="Times New Roman" w:cs="Times New Roman"/>
          <w:sz w:val="28"/>
          <w:szCs w:val="28"/>
        </w:rPr>
        <w:t>-центр.</w:t>
      </w:r>
    </w:p>
    <w:p w:rsidR="00C93076" w:rsidRPr="00C93076" w:rsidRDefault="00C93076" w:rsidP="00C93076">
      <w:pPr>
        <w:spacing w:after="0" w:line="240" w:lineRule="auto"/>
        <w:ind w:firstLine="709"/>
        <w:jc w:val="both"/>
        <w:rPr>
          <w:rFonts w:ascii="Times New Roman" w:hAnsi="Times New Roman" w:cs="Times New Roman"/>
          <w:sz w:val="28"/>
          <w:szCs w:val="28"/>
        </w:rPr>
      </w:pPr>
      <w:r w:rsidRPr="00C93076">
        <w:rPr>
          <w:rFonts w:ascii="Times New Roman" w:hAnsi="Times New Roman" w:cs="Times New Roman"/>
          <w:sz w:val="28"/>
          <w:szCs w:val="28"/>
        </w:rPr>
        <w:t xml:space="preserve">МБУ «Тбилисский Центр поддержки предпринимательства» предоставляет платные услуги по подготовке пакетов документов по основным видам сельскохозяйственной государственной поддержки (субсидий) для крестьянских (фермерских) хозяйств, ООО, ЗАО  и  согласования пакета документов в министерстве сельского хозяйства и перерабатывающей промышленности Краснодарского края. </w:t>
      </w:r>
    </w:p>
    <w:p w:rsidR="00C93076" w:rsidRDefault="00C93076" w:rsidP="00C93076">
      <w:pPr>
        <w:spacing w:after="0" w:line="240" w:lineRule="auto"/>
        <w:ind w:firstLine="709"/>
        <w:jc w:val="both"/>
        <w:rPr>
          <w:rFonts w:ascii="Times New Roman" w:hAnsi="Times New Roman" w:cs="Times New Roman"/>
          <w:sz w:val="28"/>
          <w:szCs w:val="28"/>
        </w:rPr>
      </w:pPr>
      <w:proofErr w:type="gramStart"/>
      <w:r w:rsidRPr="00C93076">
        <w:rPr>
          <w:rFonts w:ascii="Times New Roman" w:hAnsi="Times New Roman" w:cs="Times New Roman"/>
          <w:sz w:val="28"/>
          <w:szCs w:val="28"/>
        </w:rPr>
        <w:t>По данным мониторинга удовлетворенности потребителей качеством товаров, работ и услуг на товарных рынках муниципального образования Тбилисский район и состоянием ценовой конкуренции следует, что 94,1% опрошенных респондентов удовлетворены качеством предоставляемых услуг, 5,8% опрошенных выбрали вариант «скорее удовлетворены», 0,9% - «скорее не удовлетворен», 0,7% опрошенных ответили, что они не удовлетворены качеством предоставляемых услуг.</w:t>
      </w:r>
      <w:proofErr w:type="gramEnd"/>
    </w:p>
    <w:p w:rsidR="00C93076" w:rsidRDefault="00C93076" w:rsidP="00C93076">
      <w:pPr>
        <w:spacing w:after="0" w:line="240" w:lineRule="auto"/>
        <w:ind w:firstLine="709"/>
        <w:jc w:val="both"/>
        <w:rPr>
          <w:rFonts w:ascii="Times New Roman" w:hAnsi="Times New Roman" w:cs="Times New Roman"/>
          <w:sz w:val="28"/>
          <w:szCs w:val="28"/>
        </w:rPr>
      </w:pPr>
    </w:p>
    <w:p w:rsidR="00C93076" w:rsidRDefault="00C93076" w:rsidP="00C93076">
      <w:pPr>
        <w:spacing w:after="0" w:line="240" w:lineRule="auto"/>
        <w:ind w:firstLine="709"/>
        <w:jc w:val="both"/>
        <w:rPr>
          <w:rFonts w:ascii="Times New Roman" w:hAnsi="Times New Roman" w:cs="Times New Roman"/>
          <w:sz w:val="28"/>
          <w:szCs w:val="28"/>
        </w:rPr>
      </w:pPr>
    </w:p>
    <w:p w:rsidR="00C93076" w:rsidRDefault="00C93076" w:rsidP="00C93076">
      <w:pPr>
        <w:spacing w:after="0" w:line="240" w:lineRule="auto"/>
        <w:ind w:firstLine="709"/>
        <w:jc w:val="both"/>
        <w:rPr>
          <w:rFonts w:ascii="Times New Roman" w:hAnsi="Times New Roman" w:cs="Times New Roman"/>
          <w:sz w:val="28"/>
          <w:szCs w:val="28"/>
        </w:rPr>
      </w:pPr>
    </w:p>
    <w:p w:rsidR="00C93076" w:rsidRDefault="00C93076" w:rsidP="00C93076">
      <w:pPr>
        <w:spacing w:after="0" w:line="240" w:lineRule="auto"/>
        <w:ind w:firstLine="709"/>
        <w:jc w:val="both"/>
        <w:rPr>
          <w:rFonts w:ascii="Times New Roman" w:hAnsi="Times New Roman" w:cs="Times New Roman"/>
          <w:sz w:val="28"/>
          <w:szCs w:val="28"/>
        </w:rPr>
      </w:pPr>
    </w:p>
    <w:p w:rsidR="00C93076" w:rsidRDefault="00C93076" w:rsidP="00C93076">
      <w:pPr>
        <w:spacing w:after="0" w:line="240" w:lineRule="auto"/>
        <w:ind w:firstLine="709"/>
        <w:jc w:val="both"/>
        <w:rPr>
          <w:rFonts w:ascii="Times New Roman" w:hAnsi="Times New Roman" w:cs="Times New Roman"/>
          <w:sz w:val="28"/>
          <w:szCs w:val="28"/>
        </w:rPr>
      </w:pPr>
    </w:p>
    <w:p w:rsidR="00C93076" w:rsidRDefault="00C93076" w:rsidP="00C93076">
      <w:pPr>
        <w:spacing w:after="0" w:line="240" w:lineRule="auto"/>
        <w:ind w:firstLine="709"/>
        <w:jc w:val="both"/>
        <w:rPr>
          <w:rFonts w:ascii="Times New Roman" w:hAnsi="Times New Roman" w:cs="Times New Roman"/>
          <w:sz w:val="28"/>
          <w:szCs w:val="28"/>
        </w:rPr>
      </w:pPr>
    </w:p>
    <w:p w:rsidR="00C93076" w:rsidRPr="00C93076" w:rsidRDefault="00C93076" w:rsidP="00C93076">
      <w:pPr>
        <w:spacing w:after="0" w:line="240" w:lineRule="auto"/>
        <w:ind w:firstLine="709"/>
        <w:jc w:val="both"/>
        <w:rPr>
          <w:rFonts w:ascii="Times New Roman" w:hAnsi="Times New Roman" w:cs="Times New Roman"/>
          <w:sz w:val="28"/>
          <w:szCs w:val="28"/>
        </w:rPr>
      </w:pPr>
    </w:p>
    <w:p w:rsidR="00C93076" w:rsidRPr="00C93076" w:rsidRDefault="00C93076" w:rsidP="00C93076">
      <w:pPr>
        <w:spacing w:after="0" w:line="240" w:lineRule="auto"/>
        <w:jc w:val="both"/>
        <w:rPr>
          <w:rFonts w:ascii="Times New Roman" w:hAnsi="Times New Roman" w:cs="Times New Roman"/>
          <w:sz w:val="28"/>
          <w:szCs w:val="28"/>
        </w:rPr>
      </w:pPr>
      <w:r w:rsidRPr="00C93076">
        <w:rPr>
          <w:rFonts w:ascii="Times New Roman" w:hAnsi="Times New Roman" w:cs="Times New Roman"/>
          <w:sz w:val="28"/>
          <w:szCs w:val="28"/>
        </w:rPr>
        <w:lastRenderedPageBreak/>
        <w:t xml:space="preserve">Данные об удовлетворенности потребителей товаров, работ и услуг </w:t>
      </w:r>
    </w:p>
    <w:p w:rsidR="00C93076" w:rsidRPr="00C93076" w:rsidRDefault="00C93076" w:rsidP="00C93076">
      <w:pPr>
        <w:spacing w:after="0" w:line="240" w:lineRule="auto"/>
        <w:jc w:val="both"/>
        <w:rPr>
          <w:rFonts w:ascii="Times New Roman" w:hAnsi="Times New Roman" w:cs="Times New Roman"/>
          <w:sz w:val="28"/>
          <w:szCs w:val="28"/>
        </w:rPr>
      </w:pPr>
      <w:r w:rsidRPr="00C93076">
        <w:rPr>
          <w:rFonts w:ascii="Times New Roman" w:hAnsi="Times New Roman" w:cs="Times New Roman"/>
          <w:sz w:val="28"/>
          <w:szCs w:val="28"/>
        </w:rPr>
        <w:t xml:space="preserve">качеством официальной информации о состоянии конкурентной среды </w:t>
      </w:r>
    </w:p>
    <w:p w:rsidR="00C93076" w:rsidRPr="006E7BD5" w:rsidRDefault="00C93076" w:rsidP="00C93076">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на товарных рынках, %</w:t>
      </w:r>
    </w:p>
    <w:p w:rsidR="00C93076" w:rsidRPr="006E7BD5" w:rsidRDefault="00C93076" w:rsidP="00C93076">
      <w:pPr>
        <w:spacing w:after="0" w:line="240" w:lineRule="auto"/>
        <w:jc w:val="both"/>
        <w:rPr>
          <w:rFonts w:ascii="Times New Roman" w:hAnsi="Times New Roman" w:cs="Times New Roman"/>
          <w:sz w:val="26"/>
          <w:szCs w:val="26"/>
        </w:rPr>
      </w:pPr>
    </w:p>
    <w:tbl>
      <w:tblPr>
        <w:tblStyle w:val="a8"/>
        <w:tblW w:w="9918" w:type="dxa"/>
        <w:tblLayout w:type="fixed"/>
        <w:tblLook w:val="04A0" w:firstRow="1" w:lastRow="0" w:firstColumn="1" w:lastColumn="0" w:noHBand="0" w:noVBand="1"/>
      </w:tblPr>
      <w:tblGrid>
        <w:gridCol w:w="5070"/>
        <w:gridCol w:w="1275"/>
        <w:gridCol w:w="1276"/>
        <w:gridCol w:w="1276"/>
        <w:gridCol w:w="1021"/>
      </w:tblGrid>
      <w:tr w:rsidR="00C93076" w:rsidRPr="006E7BD5" w:rsidTr="00C93076">
        <w:tc>
          <w:tcPr>
            <w:tcW w:w="5070" w:type="dxa"/>
            <w:vAlign w:val="center"/>
          </w:tcPr>
          <w:p w:rsidR="00C93076" w:rsidRPr="006E7BD5" w:rsidRDefault="00C93076" w:rsidP="00C93076">
            <w:pPr>
              <w:spacing w:line="240" w:lineRule="auto"/>
              <w:jc w:val="both"/>
              <w:rPr>
                <w:rFonts w:ascii="Times New Roman" w:hAnsi="Times New Roman" w:cs="Times New Roman"/>
                <w:sz w:val="24"/>
                <w:szCs w:val="24"/>
              </w:rPr>
            </w:pPr>
            <w:r w:rsidRPr="006E7BD5">
              <w:rPr>
                <w:rFonts w:ascii="Times New Roman" w:hAnsi="Times New Roman" w:cs="Times New Roman"/>
                <w:sz w:val="24"/>
                <w:szCs w:val="24"/>
              </w:rPr>
              <w:t xml:space="preserve">Наименование </w:t>
            </w:r>
          </w:p>
        </w:tc>
        <w:tc>
          <w:tcPr>
            <w:tcW w:w="1275" w:type="dxa"/>
            <w:vAlign w:val="center"/>
          </w:tcPr>
          <w:p w:rsidR="00C93076" w:rsidRPr="006E7BD5" w:rsidRDefault="00C93076" w:rsidP="00C93076">
            <w:pPr>
              <w:spacing w:line="240" w:lineRule="auto"/>
              <w:jc w:val="both"/>
              <w:rPr>
                <w:rFonts w:ascii="Times New Roman" w:hAnsi="Times New Roman" w:cs="Times New Roman"/>
                <w:sz w:val="24"/>
                <w:szCs w:val="24"/>
              </w:rPr>
            </w:pPr>
            <w:r w:rsidRPr="006E7BD5">
              <w:rPr>
                <w:rFonts w:ascii="Times New Roman" w:hAnsi="Times New Roman" w:cs="Times New Roman"/>
                <w:sz w:val="24"/>
                <w:szCs w:val="24"/>
              </w:rPr>
              <w:t>Удовлетворительно</w:t>
            </w:r>
          </w:p>
        </w:tc>
        <w:tc>
          <w:tcPr>
            <w:tcW w:w="1276" w:type="dxa"/>
            <w:vAlign w:val="center"/>
          </w:tcPr>
          <w:p w:rsidR="00C93076" w:rsidRPr="006E7BD5" w:rsidRDefault="00C93076" w:rsidP="00C93076">
            <w:pPr>
              <w:spacing w:line="240" w:lineRule="auto"/>
              <w:jc w:val="both"/>
              <w:rPr>
                <w:rFonts w:ascii="Times New Roman" w:hAnsi="Times New Roman" w:cs="Times New Roman"/>
                <w:sz w:val="24"/>
                <w:szCs w:val="24"/>
              </w:rPr>
            </w:pPr>
            <w:r w:rsidRPr="006E7BD5">
              <w:rPr>
                <w:rFonts w:ascii="Times New Roman" w:hAnsi="Times New Roman" w:cs="Times New Roman"/>
                <w:sz w:val="24"/>
                <w:szCs w:val="24"/>
              </w:rPr>
              <w:t>Скорее удовлетворительно</w:t>
            </w:r>
          </w:p>
        </w:tc>
        <w:tc>
          <w:tcPr>
            <w:tcW w:w="1276" w:type="dxa"/>
            <w:vAlign w:val="center"/>
          </w:tcPr>
          <w:p w:rsidR="00C93076" w:rsidRPr="006E7BD5" w:rsidRDefault="00C93076" w:rsidP="00C93076">
            <w:pPr>
              <w:spacing w:line="240" w:lineRule="auto"/>
              <w:jc w:val="both"/>
              <w:rPr>
                <w:rFonts w:ascii="Times New Roman" w:hAnsi="Times New Roman" w:cs="Times New Roman"/>
                <w:sz w:val="24"/>
                <w:szCs w:val="24"/>
              </w:rPr>
            </w:pPr>
            <w:r w:rsidRPr="006E7BD5">
              <w:rPr>
                <w:rFonts w:ascii="Times New Roman" w:hAnsi="Times New Roman" w:cs="Times New Roman"/>
                <w:sz w:val="24"/>
                <w:szCs w:val="24"/>
              </w:rPr>
              <w:t>Скорее неудовлетворительно</w:t>
            </w:r>
          </w:p>
        </w:tc>
        <w:tc>
          <w:tcPr>
            <w:tcW w:w="1021" w:type="dxa"/>
            <w:vAlign w:val="center"/>
          </w:tcPr>
          <w:p w:rsidR="00C93076" w:rsidRPr="006E7BD5" w:rsidRDefault="00C93076" w:rsidP="00C93076">
            <w:pPr>
              <w:spacing w:line="240" w:lineRule="auto"/>
              <w:jc w:val="both"/>
              <w:rPr>
                <w:rFonts w:ascii="Times New Roman" w:hAnsi="Times New Roman" w:cs="Times New Roman"/>
                <w:sz w:val="24"/>
                <w:szCs w:val="24"/>
              </w:rPr>
            </w:pPr>
            <w:r w:rsidRPr="006E7BD5">
              <w:rPr>
                <w:rFonts w:ascii="Times New Roman" w:hAnsi="Times New Roman" w:cs="Times New Roman"/>
                <w:sz w:val="24"/>
                <w:szCs w:val="24"/>
              </w:rPr>
              <w:t>Неудовлетворительно</w:t>
            </w:r>
          </w:p>
        </w:tc>
      </w:tr>
      <w:tr w:rsidR="00C93076" w:rsidRPr="006E7BD5" w:rsidTr="00C93076">
        <w:trPr>
          <w:trHeight w:val="375"/>
        </w:trPr>
        <w:tc>
          <w:tcPr>
            <w:tcW w:w="5070" w:type="dxa"/>
            <w:vAlign w:val="center"/>
          </w:tcPr>
          <w:p w:rsidR="00C93076" w:rsidRPr="006E7BD5" w:rsidRDefault="00C93076" w:rsidP="00C93076">
            <w:pPr>
              <w:tabs>
                <w:tab w:val="left" w:pos="142"/>
              </w:tabs>
              <w:spacing w:line="240" w:lineRule="auto"/>
              <w:jc w:val="both"/>
              <w:rPr>
                <w:rFonts w:ascii="Times New Roman" w:hAnsi="Times New Roman" w:cs="Times New Roman"/>
                <w:sz w:val="24"/>
                <w:szCs w:val="24"/>
              </w:rPr>
            </w:pPr>
            <w:r w:rsidRPr="006E7BD5">
              <w:rPr>
                <w:rFonts w:ascii="Times New Roman" w:hAnsi="Times New Roman" w:cs="Times New Roman"/>
                <w:sz w:val="24"/>
                <w:szCs w:val="24"/>
              </w:rPr>
              <w:t>Уровень доступности</w:t>
            </w:r>
          </w:p>
        </w:tc>
        <w:tc>
          <w:tcPr>
            <w:tcW w:w="1275"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96,8</w:t>
            </w:r>
          </w:p>
        </w:tc>
        <w:tc>
          <w:tcPr>
            <w:tcW w:w="1276"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276"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021"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0,9</w:t>
            </w:r>
          </w:p>
        </w:tc>
      </w:tr>
      <w:tr w:rsidR="00C93076" w:rsidRPr="006E7BD5" w:rsidTr="00C93076">
        <w:trPr>
          <w:trHeight w:val="134"/>
        </w:trPr>
        <w:tc>
          <w:tcPr>
            <w:tcW w:w="5070" w:type="dxa"/>
            <w:vAlign w:val="center"/>
          </w:tcPr>
          <w:p w:rsidR="00C93076" w:rsidRPr="006E7BD5" w:rsidRDefault="00C93076" w:rsidP="00C93076">
            <w:pPr>
              <w:tabs>
                <w:tab w:val="left" w:pos="142"/>
              </w:tabs>
              <w:spacing w:line="240" w:lineRule="auto"/>
              <w:jc w:val="both"/>
              <w:rPr>
                <w:rFonts w:ascii="Times New Roman" w:hAnsi="Times New Roman" w:cs="Times New Roman"/>
                <w:sz w:val="24"/>
                <w:szCs w:val="24"/>
              </w:rPr>
            </w:pPr>
            <w:r w:rsidRPr="006E7BD5">
              <w:rPr>
                <w:rFonts w:ascii="Times New Roman" w:hAnsi="Times New Roman" w:cs="Times New Roman"/>
                <w:sz w:val="24"/>
                <w:szCs w:val="24"/>
              </w:rPr>
              <w:t>Уровень понятности</w:t>
            </w:r>
          </w:p>
        </w:tc>
        <w:tc>
          <w:tcPr>
            <w:tcW w:w="1275"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96,6</w:t>
            </w:r>
          </w:p>
        </w:tc>
        <w:tc>
          <w:tcPr>
            <w:tcW w:w="1276"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276"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021"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0,6</w:t>
            </w:r>
          </w:p>
        </w:tc>
      </w:tr>
      <w:tr w:rsidR="00C93076" w:rsidRPr="006E7BD5" w:rsidTr="00C93076">
        <w:trPr>
          <w:trHeight w:val="135"/>
        </w:trPr>
        <w:tc>
          <w:tcPr>
            <w:tcW w:w="5070" w:type="dxa"/>
            <w:vAlign w:val="center"/>
          </w:tcPr>
          <w:p w:rsidR="00C93076" w:rsidRPr="006E7BD5" w:rsidRDefault="00C93076" w:rsidP="00C93076">
            <w:pPr>
              <w:tabs>
                <w:tab w:val="left" w:pos="142"/>
              </w:tabs>
              <w:spacing w:line="240" w:lineRule="auto"/>
              <w:jc w:val="both"/>
              <w:rPr>
                <w:rFonts w:ascii="Times New Roman" w:hAnsi="Times New Roman" w:cs="Times New Roman"/>
                <w:sz w:val="24"/>
                <w:szCs w:val="24"/>
              </w:rPr>
            </w:pPr>
            <w:r w:rsidRPr="006E7BD5">
              <w:rPr>
                <w:rFonts w:ascii="Times New Roman" w:hAnsi="Times New Roman" w:cs="Times New Roman"/>
                <w:sz w:val="24"/>
                <w:szCs w:val="24"/>
              </w:rPr>
              <w:t>Уровень получения</w:t>
            </w:r>
          </w:p>
        </w:tc>
        <w:tc>
          <w:tcPr>
            <w:tcW w:w="1275"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95,3</w:t>
            </w:r>
          </w:p>
        </w:tc>
        <w:tc>
          <w:tcPr>
            <w:tcW w:w="1276"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276"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021" w:type="dxa"/>
            <w:vAlign w:val="center"/>
          </w:tcPr>
          <w:p w:rsidR="00C93076" w:rsidRPr="006E7BD5" w:rsidRDefault="00C93076" w:rsidP="00C93076">
            <w:pPr>
              <w:spacing w:line="240" w:lineRule="auto"/>
              <w:jc w:val="both"/>
              <w:rPr>
                <w:rFonts w:ascii="Times New Roman" w:hAnsi="Times New Roman" w:cs="Times New Roman"/>
                <w:sz w:val="24"/>
                <w:szCs w:val="24"/>
              </w:rPr>
            </w:pPr>
            <w:r>
              <w:rPr>
                <w:rFonts w:ascii="Times New Roman" w:hAnsi="Times New Roman" w:cs="Times New Roman"/>
                <w:sz w:val="24"/>
                <w:szCs w:val="24"/>
              </w:rPr>
              <w:t>0,7</w:t>
            </w:r>
          </w:p>
        </w:tc>
      </w:tr>
    </w:tbl>
    <w:p w:rsidR="00C93076" w:rsidRDefault="00C93076" w:rsidP="00C93076">
      <w:pPr>
        <w:spacing w:after="0" w:line="240" w:lineRule="auto"/>
        <w:jc w:val="both"/>
        <w:rPr>
          <w:rFonts w:ascii="Times New Roman" w:hAnsi="Times New Roman" w:cs="Times New Roman"/>
          <w:sz w:val="26"/>
          <w:szCs w:val="26"/>
        </w:rPr>
      </w:pPr>
    </w:p>
    <w:p w:rsidR="00C93076" w:rsidRDefault="00C93076" w:rsidP="00C93076">
      <w:pPr>
        <w:spacing w:after="0" w:line="240" w:lineRule="auto"/>
        <w:jc w:val="both"/>
        <w:rPr>
          <w:rFonts w:ascii="Times New Roman" w:hAnsi="Times New Roman" w:cs="Times New Roman"/>
          <w:sz w:val="26"/>
          <w:szCs w:val="26"/>
        </w:rPr>
      </w:pPr>
    </w:p>
    <w:p w:rsidR="00C93076" w:rsidRDefault="00C93076" w:rsidP="00C93076">
      <w:pPr>
        <w:spacing w:after="0" w:line="240" w:lineRule="auto"/>
        <w:jc w:val="both"/>
        <w:rPr>
          <w:rFonts w:ascii="Times New Roman" w:hAnsi="Times New Roman" w:cs="Times New Roman"/>
          <w:sz w:val="26"/>
          <w:szCs w:val="26"/>
        </w:rPr>
      </w:pPr>
    </w:p>
    <w:p w:rsidR="00C93076" w:rsidRPr="006E7BD5" w:rsidRDefault="00C93076" w:rsidP="00C93076">
      <w:pPr>
        <w:spacing w:after="0" w:line="240" w:lineRule="auto"/>
        <w:jc w:val="both"/>
        <w:rPr>
          <w:rFonts w:ascii="Times New Roman" w:hAnsi="Times New Roman" w:cs="Times New Roman"/>
          <w:sz w:val="26"/>
          <w:szCs w:val="26"/>
        </w:rPr>
      </w:pPr>
    </w:p>
    <w:p w:rsidR="00C93076" w:rsidRPr="006E7BD5" w:rsidRDefault="00C93076" w:rsidP="00C93076">
      <w:pPr>
        <w:spacing w:after="0" w:line="240" w:lineRule="auto"/>
        <w:jc w:val="both"/>
        <w:rPr>
          <w:rFonts w:ascii="Times New Roman" w:hAnsi="Times New Roman" w:cs="Times New Roman"/>
          <w:sz w:val="26"/>
          <w:szCs w:val="26"/>
        </w:rPr>
      </w:pPr>
    </w:p>
    <w:p w:rsidR="00C93076" w:rsidRPr="006E7BD5" w:rsidRDefault="00C93076" w:rsidP="00C93076">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Данные об удовлетворенности субъектов предпринимательской</w:t>
      </w:r>
    </w:p>
    <w:p w:rsidR="00C93076" w:rsidRPr="006E7BD5" w:rsidRDefault="00C93076" w:rsidP="00C93076">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деятельности качеством официальной информации о состоянии</w:t>
      </w:r>
    </w:p>
    <w:p w:rsidR="00C93076" w:rsidRPr="006E7BD5" w:rsidRDefault="00C93076" w:rsidP="00C93076">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конкурентной среды на товарных рынках, %</w:t>
      </w:r>
    </w:p>
    <w:p w:rsidR="00C93076" w:rsidRPr="006E7BD5" w:rsidRDefault="00C93076" w:rsidP="00C93076">
      <w:pPr>
        <w:spacing w:after="0" w:line="240" w:lineRule="auto"/>
        <w:jc w:val="both"/>
        <w:rPr>
          <w:rFonts w:ascii="Times New Roman" w:hAnsi="Times New Roman" w:cs="Times New Roman"/>
          <w:sz w:val="26"/>
          <w:szCs w:val="26"/>
        </w:rPr>
      </w:pPr>
    </w:p>
    <w:tbl>
      <w:tblPr>
        <w:tblStyle w:val="a8"/>
        <w:tblW w:w="9776" w:type="dxa"/>
        <w:tblLayout w:type="fixed"/>
        <w:tblLook w:val="04A0" w:firstRow="1" w:lastRow="0" w:firstColumn="1" w:lastColumn="0" w:noHBand="0" w:noVBand="1"/>
      </w:tblPr>
      <w:tblGrid>
        <w:gridCol w:w="2972"/>
        <w:gridCol w:w="1559"/>
        <w:gridCol w:w="1560"/>
        <w:gridCol w:w="1275"/>
        <w:gridCol w:w="1276"/>
        <w:gridCol w:w="1134"/>
      </w:tblGrid>
      <w:tr w:rsidR="00C93076" w:rsidRPr="006E7BD5" w:rsidTr="00C93076">
        <w:tc>
          <w:tcPr>
            <w:tcW w:w="2972" w:type="dxa"/>
            <w:vAlign w:val="center"/>
          </w:tcPr>
          <w:p w:rsidR="00C93076" w:rsidRPr="006E7BD5" w:rsidRDefault="00C93076" w:rsidP="00C93076">
            <w:pPr>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 xml:space="preserve">Наименование </w:t>
            </w:r>
          </w:p>
        </w:tc>
        <w:tc>
          <w:tcPr>
            <w:tcW w:w="1559" w:type="dxa"/>
            <w:vAlign w:val="center"/>
          </w:tcPr>
          <w:p w:rsidR="00C93076" w:rsidRPr="006E7BD5" w:rsidRDefault="00C93076" w:rsidP="00C93076">
            <w:pPr>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Крайне высокий уровень</w:t>
            </w:r>
          </w:p>
        </w:tc>
        <w:tc>
          <w:tcPr>
            <w:tcW w:w="1560" w:type="dxa"/>
            <w:vAlign w:val="center"/>
          </w:tcPr>
          <w:p w:rsidR="00C93076" w:rsidRPr="006E7BD5" w:rsidRDefault="00C93076" w:rsidP="00C93076">
            <w:pPr>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Высокий уровень</w:t>
            </w:r>
          </w:p>
        </w:tc>
        <w:tc>
          <w:tcPr>
            <w:tcW w:w="1275" w:type="dxa"/>
            <w:vAlign w:val="center"/>
          </w:tcPr>
          <w:p w:rsidR="00C93076" w:rsidRPr="006E7BD5" w:rsidRDefault="00C93076" w:rsidP="00C93076">
            <w:pPr>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Средний уровень</w:t>
            </w:r>
          </w:p>
        </w:tc>
        <w:tc>
          <w:tcPr>
            <w:tcW w:w="1276" w:type="dxa"/>
            <w:vAlign w:val="center"/>
          </w:tcPr>
          <w:p w:rsidR="00C93076" w:rsidRPr="006E7BD5" w:rsidRDefault="00C93076" w:rsidP="00C93076">
            <w:pPr>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Низкий уровень</w:t>
            </w:r>
          </w:p>
        </w:tc>
        <w:tc>
          <w:tcPr>
            <w:tcW w:w="1134" w:type="dxa"/>
            <w:vAlign w:val="center"/>
          </w:tcPr>
          <w:p w:rsidR="00C93076" w:rsidRPr="006E7BD5" w:rsidRDefault="00C93076" w:rsidP="00C93076">
            <w:pPr>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Крайне низкий уровень</w:t>
            </w:r>
          </w:p>
        </w:tc>
      </w:tr>
      <w:tr w:rsidR="00C93076" w:rsidRPr="006E7BD5" w:rsidTr="00C93076">
        <w:trPr>
          <w:trHeight w:val="345"/>
        </w:trPr>
        <w:tc>
          <w:tcPr>
            <w:tcW w:w="2972" w:type="dxa"/>
            <w:vAlign w:val="center"/>
          </w:tcPr>
          <w:p w:rsidR="00C93076" w:rsidRPr="006E7BD5" w:rsidRDefault="00C93076" w:rsidP="00C93076">
            <w:pPr>
              <w:tabs>
                <w:tab w:val="left" w:pos="142"/>
              </w:tabs>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Уровень доступности</w:t>
            </w:r>
          </w:p>
        </w:tc>
        <w:tc>
          <w:tcPr>
            <w:tcW w:w="1559"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33,9</w:t>
            </w:r>
          </w:p>
        </w:tc>
        <w:tc>
          <w:tcPr>
            <w:tcW w:w="1560"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1275"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57,7</w:t>
            </w:r>
          </w:p>
        </w:tc>
        <w:tc>
          <w:tcPr>
            <w:tcW w:w="1276" w:type="dxa"/>
            <w:vAlign w:val="center"/>
          </w:tcPr>
          <w:p w:rsidR="00C93076" w:rsidRPr="006E7BD5" w:rsidRDefault="00C93076" w:rsidP="00C93076">
            <w:pPr>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0</w:t>
            </w:r>
          </w:p>
        </w:tc>
        <w:tc>
          <w:tcPr>
            <w:tcW w:w="1134"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7,9</w:t>
            </w:r>
          </w:p>
        </w:tc>
      </w:tr>
      <w:tr w:rsidR="00C93076" w:rsidRPr="006E7BD5" w:rsidTr="00C93076">
        <w:trPr>
          <w:trHeight w:val="210"/>
        </w:trPr>
        <w:tc>
          <w:tcPr>
            <w:tcW w:w="2972" w:type="dxa"/>
            <w:vAlign w:val="center"/>
          </w:tcPr>
          <w:p w:rsidR="00C93076" w:rsidRPr="006E7BD5" w:rsidRDefault="00C93076" w:rsidP="00C93076">
            <w:pPr>
              <w:tabs>
                <w:tab w:val="left" w:pos="142"/>
              </w:tabs>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Уровень понятности</w:t>
            </w:r>
          </w:p>
        </w:tc>
        <w:tc>
          <w:tcPr>
            <w:tcW w:w="1559"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34,7</w:t>
            </w:r>
          </w:p>
        </w:tc>
        <w:tc>
          <w:tcPr>
            <w:tcW w:w="1560"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1275"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57,8</w:t>
            </w:r>
          </w:p>
        </w:tc>
        <w:tc>
          <w:tcPr>
            <w:tcW w:w="1276"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0,7</w:t>
            </w:r>
          </w:p>
        </w:tc>
        <w:tc>
          <w:tcPr>
            <w:tcW w:w="1134"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6,7</w:t>
            </w:r>
          </w:p>
        </w:tc>
      </w:tr>
      <w:tr w:rsidR="00C93076" w:rsidRPr="006E7BD5" w:rsidTr="00C93076">
        <w:trPr>
          <w:trHeight w:val="195"/>
        </w:trPr>
        <w:tc>
          <w:tcPr>
            <w:tcW w:w="2972" w:type="dxa"/>
            <w:vAlign w:val="center"/>
          </w:tcPr>
          <w:p w:rsidR="00C93076" w:rsidRPr="006E7BD5" w:rsidRDefault="00C93076" w:rsidP="00C93076">
            <w:pPr>
              <w:tabs>
                <w:tab w:val="left" w:pos="142"/>
              </w:tabs>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Уровень получения</w:t>
            </w:r>
          </w:p>
        </w:tc>
        <w:tc>
          <w:tcPr>
            <w:tcW w:w="1559"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35,6</w:t>
            </w:r>
          </w:p>
        </w:tc>
        <w:tc>
          <w:tcPr>
            <w:tcW w:w="1560"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556,8</w:t>
            </w:r>
          </w:p>
        </w:tc>
        <w:tc>
          <w:tcPr>
            <w:tcW w:w="1275"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1276" w:type="dxa"/>
            <w:vAlign w:val="center"/>
          </w:tcPr>
          <w:p w:rsidR="00C93076" w:rsidRPr="006E7BD5" w:rsidRDefault="00C93076" w:rsidP="00C93076">
            <w:pPr>
              <w:spacing w:line="240" w:lineRule="auto"/>
              <w:jc w:val="both"/>
              <w:rPr>
                <w:rFonts w:ascii="Times New Roman" w:hAnsi="Times New Roman" w:cs="Times New Roman"/>
                <w:sz w:val="26"/>
                <w:szCs w:val="26"/>
              </w:rPr>
            </w:pPr>
            <w:r w:rsidRPr="006E7BD5">
              <w:rPr>
                <w:rFonts w:ascii="Times New Roman" w:hAnsi="Times New Roman" w:cs="Times New Roman"/>
                <w:sz w:val="26"/>
                <w:szCs w:val="26"/>
              </w:rPr>
              <w:t>0</w:t>
            </w:r>
          </w:p>
        </w:tc>
        <w:tc>
          <w:tcPr>
            <w:tcW w:w="1134" w:type="dxa"/>
            <w:vAlign w:val="center"/>
          </w:tcPr>
          <w:p w:rsidR="00C93076" w:rsidRPr="006E7BD5" w:rsidRDefault="00F10C96" w:rsidP="00C93076">
            <w:pPr>
              <w:spacing w:line="240" w:lineRule="auto"/>
              <w:jc w:val="both"/>
              <w:rPr>
                <w:rFonts w:ascii="Times New Roman" w:hAnsi="Times New Roman" w:cs="Times New Roman"/>
                <w:sz w:val="26"/>
                <w:szCs w:val="26"/>
              </w:rPr>
            </w:pPr>
            <w:r>
              <w:rPr>
                <w:rFonts w:ascii="Times New Roman" w:hAnsi="Times New Roman" w:cs="Times New Roman"/>
                <w:sz w:val="26"/>
                <w:szCs w:val="26"/>
              </w:rPr>
              <w:t>6,6</w:t>
            </w:r>
          </w:p>
        </w:tc>
      </w:tr>
    </w:tbl>
    <w:p w:rsidR="00C93076" w:rsidRPr="006E7BD5" w:rsidRDefault="00C93076" w:rsidP="00C93076">
      <w:pPr>
        <w:spacing w:after="0" w:line="240" w:lineRule="auto"/>
        <w:jc w:val="both"/>
        <w:rPr>
          <w:rFonts w:ascii="Times New Roman" w:hAnsi="Times New Roman" w:cs="Times New Roman"/>
          <w:sz w:val="26"/>
          <w:szCs w:val="26"/>
          <w:highlight w:val="yellow"/>
        </w:rPr>
      </w:pPr>
    </w:p>
    <w:p w:rsidR="008023A5" w:rsidRPr="008023A5" w:rsidRDefault="008023A5" w:rsidP="00925E88">
      <w:pPr>
        <w:jc w:val="both"/>
        <w:rPr>
          <w:rStyle w:val="FontStyle12"/>
          <w:rFonts w:eastAsia="Lucida Sans Unicode"/>
          <w:i/>
          <w:sz w:val="28"/>
          <w:szCs w:val="28"/>
        </w:rPr>
      </w:pPr>
    </w:p>
    <w:p w:rsidR="00925E88" w:rsidRPr="008023A5" w:rsidRDefault="00925E88" w:rsidP="00925E88">
      <w:pPr>
        <w:jc w:val="both"/>
        <w:rPr>
          <w:rStyle w:val="FontStyle12"/>
          <w:rFonts w:eastAsia="Lucida Sans Unicode"/>
          <w:sz w:val="28"/>
          <w:szCs w:val="28"/>
        </w:rPr>
      </w:pPr>
    </w:p>
    <w:p w:rsidR="00925E88" w:rsidRPr="008023A5" w:rsidRDefault="00925E88" w:rsidP="003324BD">
      <w:pPr>
        <w:pStyle w:val="a7"/>
        <w:widowControl w:val="0"/>
        <w:tabs>
          <w:tab w:val="left" w:pos="851"/>
          <w:tab w:val="left" w:pos="1276"/>
        </w:tabs>
        <w:spacing w:after="0" w:line="276" w:lineRule="auto"/>
        <w:ind w:left="0"/>
        <w:jc w:val="both"/>
        <w:textAlignment w:val="auto"/>
        <w:rPr>
          <w:rFonts w:ascii="Times New Roman" w:hAnsi="Times New Roman" w:cs="Times New Roman"/>
          <w:i/>
          <w:sz w:val="28"/>
          <w:szCs w:val="28"/>
        </w:rPr>
      </w:pPr>
    </w:p>
    <w:p w:rsidR="00230C0C" w:rsidRPr="00230C0C" w:rsidRDefault="00230C0C" w:rsidP="00230C0C">
      <w:pPr>
        <w:autoSpaceDE w:val="0"/>
        <w:autoSpaceDN w:val="0"/>
        <w:adjustRightInd w:val="0"/>
        <w:spacing w:after="0" w:line="276" w:lineRule="auto"/>
        <w:rPr>
          <w:rFonts w:ascii="Times New Roman" w:hAnsi="Times New Roman" w:cs="Times New Roman"/>
          <w:i/>
          <w:sz w:val="28"/>
          <w:szCs w:val="28"/>
        </w:rPr>
      </w:pPr>
    </w:p>
    <w:p w:rsidR="00A807EF" w:rsidRDefault="00940F91" w:rsidP="00856AD2">
      <w:pPr>
        <w:spacing w:after="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 xml:space="preserve">Раздел 2. </w:t>
      </w:r>
      <w:r w:rsidR="00856AD2" w:rsidRPr="00A807EF">
        <w:rPr>
          <w:rFonts w:ascii="Times New Roman" w:hAnsi="Times New Roman" w:cs="Times New Roman"/>
          <w:b/>
          <w:sz w:val="28"/>
          <w:szCs w:val="28"/>
        </w:rPr>
        <w:t xml:space="preserve">Результаты мониторинга деятельности хозяйствующих </w:t>
      </w:r>
    </w:p>
    <w:p w:rsidR="00A807EF" w:rsidRDefault="00856AD2" w:rsidP="00856AD2">
      <w:pPr>
        <w:spacing w:after="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 xml:space="preserve">субъектов, доля участия муниципального образования в </w:t>
      </w:r>
    </w:p>
    <w:p w:rsidR="00856AD2" w:rsidRDefault="00856AD2" w:rsidP="00856AD2">
      <w:pPr>
        <w:spacing w:after="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которых составляет 50 и более процентов</w:t>
      </w:r>
    </w:p>
    <w:p w:rsidR="00C93076" w:rsidRPr="00A807EF" w:rsidRDefault="00C93076" w:rsidP="00856AD2">
      <w:pPr>
        <w:spacing w:after="0" w:line="240" w:lineRule="auto"/>
        <w:jc w:val="center"/>
        <w:rPr>
          <w:rFonts w:ascii="Times New Roman" w:hAnsi="Times New Roman" w:cs="Times New Roman"/>
          <w:b/>
          <w:sz w:val="28"/>
          <w:szCs w:val="28"/>
        </w:rPr>
      </w:pPr>
    </w:p>
    <w:p w:rsidR="00C93076" w:rsidRDefault="00C93076" w:rsidP="00C93076">
      <w:pPr>
        <w:spacing w:after="0" w:line="240" w:lineRule="auto"/>
        <w:ind w:firstLineChars="235" w:firstLine="658"/>
        <w:rPr>
          <w:rFonts w:ascii="Times New Roman" w:hAnsi="Times New Roman" w:cs="Times New Roman"/>
          <w:sz w:val="28"/>
          <w:szCs w:val="28"/>
        </w:rPr>
      </w:pPr>
      <w:r>
        <w:rPr>
          <w:rFonts w:ascii="Times New Roman" w:hAnsi="Times New Roman" w:cs="Times New Roman"/>
          <w:sz w:val="28"/>
          <w:szCs w:val="28"/>
        </w:rPr>
        <w:t>Информация по данному разделу отражена в Приложение 1 к отчету.</w:t>
      </w:r>
    </w:p>
    <w:p w:rsidR="00856AD2" w:rsidRPr="00A807EF" w:rsidRDefault="00856AD2" w:rsidP="002E15D2">
      <w:pPr>
        <w:spacing w:after="0" w:line="240" w:lineRule="auto"/>
        <w:jc w:val="center"/>
        <w:rPr>
          <w:rFonts w:ascii="Times New Roman" w:hAnsi="Times New Roman" w:cs="Times New Roman"/>
          <w:b/>
          <w:sz w:val="28"/>
          <w:szCs w:val="28"/>
        </w:rPr>
      </w:pPr>
    </w:p>
    <w:p w:rsidR="00A807EF" w:rsidRDefault="00014E0F" w:rsidP="002E15D2">
      <w:pPr>
        <w:spacing w:after="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 xml:space="preserve">Раздел 3. </w:t>
      </w:r>
      <w:r w:rsidR="00940F91" w:rsidRPr="00A807EF">
        <w:rPr>
          <w:rFonts w:ascii="Times New Roman" w:hAnsi="Times New Roman" w:cs="Times New Roman"/>
          <w:b/>
          <w:sz w:val="28"/>
          <w:szCs w:val="28"/>
        </w:rPr>
        <w:t xml:space="preserve">Создание и реализация механизмов общественного </w:t>
      </w:r>
    </w:p>
    <w:p w:rsidR="008F23BE" w:rsidRDefault="00940F91" w:rsidP="002E15D2">
      <w:pPr>
        <w:spacing w:after="0" w:line="240" w:lineRule="auto"/>
        <w:jc w:val="center"/>
        <w:rPr>
          <w:rFonts w:ascii="Times New Roman" w:hAnsi="Times New Roman" w:cs="Times New Roman"/>
          <w:b/>
          <w:sz w:val="28"/>
          <w:szCs w:val="28"/>
        </w:rPr>
      </w:pPr>
      <w:proofErr w:type="gramStart"/>
      <w:r w:rsidRPr="00A807EF">
        <w:rPr>
          <w:rFonts w:ascii="Times New Roman" w:hAnsi="Times New Roman" w:cs="Times New Roman"/>
          <w:b/>
          <w:sz w:val="28"/>
          <w:szCs w:val="28"/>
        </w:rPr>
        <w:t>контроля за</w:t>
      </w:r>
      <w:proofErr w:type="gramEnd"/>
      <w:r w:rsidRPr="00A807EF">
        <w:rPr>
          <w:rFonts w:ascii="Times New Roman" w:hAnsi="Times New Roman" w:cs="Times New Roman"/>
          <w:b/>
          <w:sz w:val="28"/>
          <w:szCs w:val="28"/>
        </w:rPr>
        <w:t xml:space="preserve"> деятельностью субъектов естественных монополий.</w:t>
      </w:r>
    </w:p>
    <w:p w:rsidR="00F10C96" w:rsidRPr="00A807EF" w:rsidRDefault="00F10C96" w:rsidP="002E15D2">
      <w:pPr>
        <w:spacing w:after="0" w:line="240" w:lineRule="auto"/>
        <w:jc w:val="center"/>
        <w:rPr>
          <w:rFonts w:ascii="Times New Roman" w:hAnsi="Times New Roman" w:cs="Times New Roman"/>
          <w:b/>
          <w:sz w:val="28"/>
          <w:szCs w:val="28"/>
        </w:rPr>
      </w:pPr>
    </w:p>
    <w:p w:rsidR="00F10C96" w:rsidRPr="006E7BD5" w:rsidRDefault="00F10C96" w:rsidP="00F10C96">
      <w:pPr>
        <w:pStyle w:val="2"/>
        <w:shd w:val="clear" w:color="auto" w:fill="auto"/>
        <w:spacing w:before="0" w:line="240" w:lineRule="auto"/>
        <w:ind w:firstLine="700"/>
        <w:rPr>
          <w:sz w:val="26"/>
          <w:szCs w:val="26"/>
        </w:rPr>
      </w:pPr>
      <w:r w:rsidRPr="006E7BD5">
        <w:rPr>
          <w:sz w:val="26"/>
          <w:szCs w:val="26"/>
        </w:rPr>
        <w:t xml:space="preserve">Администрацией муниципального образования Тбилисский район и администрациями сельских поселений производится </w:t>
      </w:r>
      <w:proofErr w:type="gramStart"/>
      <w:r w:rsidRPr="006E7BD5">
        <w:rPr>
          <w:sz w:val="26"/>
          <w:szCs w:val="26"/>
        </w:rPr>
        <w:t>контроль за</w:t>
      </w:r>
      <w:proofErr w:type="gramEnd"/>
      <w:r w:rsidRPr="006E7BD5">
        <w:rPr>
          <w:sz w:val="26"/>
          <w:szCs w:val="26"/>
        </w:rPr>
        <w:t xml:space="preserve"> раскрытием информации об осуществляемой деятельности всех муниципальных унитарных предприятий в соответствии с действующим законодательством.</w:t>
      </w:r>
    </w:p>
    <w:p w:rsidR="00F10C96" w:rsidRPr="006E7BD5" w:rsidRDefault="00F10C96" w:rsidP="00F10C96">
      <w:pPr>
        <w:spacing w:after="0" w:line="240" w:lineRule="auto"/>
        <w:ind w:firstLine="720"/>
        <w:jc w:val="both"/>
        <w:rPr>
          <w:rFonts w:ascii="Times New Roman" w:hAnsi="Times New Roman" w:cs="Times New Roman"/>
          <w:sz w:val="26"/>
          <w:szCs w:val="26"/>
        </w:rPr>
      </w:pPr>
      <w:r w:rsidRPr="006E7BD5">
        <w:rPr>
          <w:rFonts w:ascii="Times New Roman" w:hAnsi="Times New Roman" w:cs="Times New Roman"/>
          <w:sz w:val="26"/>
          <w:szCs w:val="26"/>
        </w:rPr>
        <w:lastRenderedPageBreak/>
        <w:t>На территории муниципального образования Тбилисский район субъекты естественных монополий осуществляют деятельность на рынках:</w:t>
      </w:r>
    </w:p>
    <w:p w:rsidR="00F10C96" w:rsidRPr="006E7BD5" w:rsidRDefault="00F10C96" w:rsidP="00F10C96">
      <w:pPr>
        <w:spacing w:after="0" w:line="240" w:lineRule="auto"/>
        <w:ind w:firstLine="720"/>
        <w:jc w:val="both"/>
        <w:rPr>
          <w:rFonts w:ascii="Times New Roman" w:hAnsi="Times New Roman" w:cs="Times New Roman"/>
          <w:sz w:val="26"/>
          <w:szCs w:val="26"/>
        </w:rPr>
      </w:pPr>
      <w:r w:rsidRPr="006E7BD5">
        <w:rPr>
          <w:rFonts w:ascii="Times New Roman" w:hAnsi="Times New Roman" w:cs="Times New Roman"/>
          <w:sz w:val="26"/>
          <w:szCs w:val="26"/>
        </w:rPr>
        <w:t>- рынок услуг жилищно-коммунального хозяйства;</w:t>
      </w:r>
    </w:p>
    <w:p w:rsidR="00F10C96" w:rsidRPr="006E7BD5" w:rsidRDefault="00F10C96" w:rsidP="00F10C96">
      <w:pPr>
        <w:spacing w:after="0" w:line="240" w:lineRule="auto"/>
        <w:ind w:firstLine="720"/>
        <w:jc w:val="both"/>
        <w:rPr>
          <w:rFonts w:ascii="Times New Roman" w:hAnsi="Times New Roman" w:cs="Times New Roman"/>
          <w:sz w:val="26"/>
          <w:szCs w:val="26"/>
        </w:rPr>
      </w:pPr>
      <w:r w:rsidRPr="006E7BD5">
        <w:rPr>
          <w:rFonts w:ascii="Times New Roman" w:hAnsi="Times New Roman" w:cs="Times New Roman"/>
          <w:sz w:val="26"/>
          <w:szCs w:val="26"/>
        </w:rPr>
        <w:t>- рынок услуг перевозки пассажиров наземным транспортом.</w:t>
      </w:r>
    </w:p>
    <w:p w:rsidR="00F10C96" w:rsidRPr="006E7BD5" w:rsidRDefault="00F10C96" w:rsidP="00F10C96">
      <w:pPr>
        <w:spacing w:after="0" w:line="240" w:lineRule="auto"/>
        <w:ind w:firstLine="720"/>
        <w:jc w:val="both"/>
        <w:rPr>
          <w:rFonts w:ascii="Times New Roman" w:hAnsi="Times New Roman" w:cs="Times New Roman"/>
          <w:sz w:val="26"/>
          <w:szCs w:val="26"/>
        </w:rPr>
      </w:pPr>
      <w:r w:rsidRPr="006E7BD5">
        <w:rPr>
          <w:rFonts w:ascii="Times New Roman" w:hAnsi="Times New Roman" w:cs="Times New Roman"/>
          <w:sz w:val="26"/>
          <w:szCs w:val="26"/>
        </w:rPr>
        <w:t xml:space="preserve">Реестр </w:t>
      </w:r>
      <w:proofErr w:type="gramStart"/>
      <w:r w:rsidRPr="006E7BD5">
        <w:rPr>
          <w:rFonts w:ascii="Times New Roman" w:hAnsi="Times New Roman" w:cs="Times New Roman"/>
          <w:sz w:val="26"/>
          <w:szCs w:val="26"/>
        </w:rPr>
        <w:t>субъектов естественных монополий, осуществляющих деятельность на территории муниципального образования Тбилисский район размещен</w:t>
      </w:r>
      <w:proofErr w:type="gramEnd"/>
      <w:r w:rsidRPr="006E7BD5">
        <w:rPr>
          <w:rFonts w:ascii="Times New Roman" w:hAnsi="Times New Roman" w:cs="Times New Roman"/>
          <w:sz w:val="26"/>
          <w:szCs w:val="26"/>
        </w:rPr>
        <w:t xml:space="preserve"> на сайте администрации муниципального образования Тбилисский район (ссылка на реестр: </w:t>
      </w:r>
      <w:hyperlink r:id="rId9" w:history="1">
        <w:r w:rsidRPr="006E7BD5">
          <w:rPr>
            <w:rStyle w:val="af4"/>
            <w:rFonts w:ascii="Times New Roman" w:hAnsi="Times New Roman"/>
            <w:sz w:val="26"/>
            <w:szCs w:val="26"/>
          </w:rPr>
          <w:t xml:space="preserve">http://www.adm-tbilisskaya.ru/standart-razvitiya-konkurentsii/reestr-subektov-estestvennykh- </w:t>
        </w:r>
        <w:proofErr w:type="spellStart"/>
        <w:r w:rsidRPr="006E7BD5">
          <w:rPr>
            <w:rStyle w:val="af4"/>
            <w:rFonts w:ascii="Times New Roman" w:hAnsi="Times New Roman"/>
            <w:sz w:val="26"/>
            <w:szCs w:val="26"/>
          </w:rPr>
          <w:t>monopoliy</w:t>
        </w:r>
        <w:proofErr w:type="spellEnd"/>
        <w:r w:rsidRPr="006E7BD5">
          <w:rPr>
            <w:rStyle w:val="af4"/>
            <w:rFonts w:ascii="Times New Roman" w:hAnsi="Times New Roman"/>
            <w:sz w:val="26"/>
            <w:szCs w:val="26"/>
          </w:rPr>
          <w:t>/</w:t>
        </w:r>
      </w:hyperlink>
      <w:r w:rsidRPr="006E7BD5">
        <w:rPr>
          <w:rFonts w:ascii="Times New Roman" w:hAnsi="Times New Roman" w:cs="Times New Roman"/>
          <w:sz w:val="26"/>
          <w:szCs w:val="26"/>
        </w:rPr>
        <w:t>).</w:t>
      </w:r>
    </w:p>
    <w:p w:rsidR="00F10C96" w:rsidRPr="006E7BD5" w:rsidRDefault="00F10C96" w:rsidP="00F10C96">
      <w:pPr>
        <w:spacing w:after="0" w:line="240"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 xml:space="preserve">Нарушений субъектами естественных монополий установленных тарифов </w:t>
      </w:r>
      <w:proofErr w:type="gramStart"/>
      <w:r w:rsidRPr="006E7BD5">
        <w:rPr>
          <w:rFonts w:ascii="Times New Roman" w:hAnsi="Times New Roman" w:cs="Times New Roman"/>
          <w:sz w:val="26"/>
          <w:szCs w:val="26"/>
        </w:rPr>
        <w:t>в соответствующих сферах регулирования с учетом тарифов на технологическое подключение к указанным видам инфраструктуры за отчет</w:t>
      </w:r>
      <w:proofErr w:type="gramEnd"/>
      <w:r w:rsidRPr="006E7BD5">
        <w:rPr>
          <w:rFonts w:ascii="Times New Roman" w:hAnsi="Times New Roman" w:cs="Times New Roman"/>
          <w:sz w:val="26"/>
          <w:szCs w:val="26"/>
        </w:rPr>
        <w:t xml:space="preserve"> 202</w:t>
      </w:r>
      <w:r>
        <w:rPr>
          <w:rFonts w:ascii="Times New Roman" w:hAnsi="Times New Roman" w:cs="Times New Roman"/>
          <w:sz w:val="26"/>
          <w:szCs w:val="26"/>
        </w:rPr>
        <w:t>4</w:t>
      </w:r>
      <w:r w:rsidRPr="006E7BD5">
        <w:rPr>
          <w:rFonts w:ascii="Times New Roman" w:hAnsi="Times New Roman" w:cs="Times New Roman"/>
          <w:sz w:val="26"/>
          <w:szCs w:val="26"/>
        </w:rPr>
        <w:t xml:space="preserve"> год не выявлено.</w:t>
      </w:r>
    </w:p>
    <w:p w:rsidR="00F10C96" w:rsidRPr="006E7BD5" w:rsidRDefault="00F10C96" w:rsidP="00F10C96">
      <w:pPr>
        <w:spacing w:after="0" w:line="240"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Исходя из результатов мониторинга об удовлетворенности качеством товаров, работ и услуг на товарных рынках муниципального образования Тбилисский район, более 9</w:t>
      </w:r>
      <w:r>
        <w:rPr>
          <w:rFonts w:ascii="Times New Roman" w:hAnsi="Times New Roman" w:cs="Times New Roman"/>
          <w:sz w:val="26"/>
          <w:szCs w:val="26"/>
        </w:rPr>
        <w:t>3,1</w:t>
      </w:r>
      <w:r w:rsidRPr="006E7BD5">
        <w:rPr>
          <w:rFonts w:ascii="Times New Roman" w:hAnsi="Times New Roman" w:cs="Times New Roman"/>
          <w:sz w:val="26"/>
          <w:szCs w:val="26"/>
        </w:rPr>
        <w:t>% опрошенных потребителей оценили качество предоставляемых услуг субъектами естественных монополий как «удовлетворительное», 1,</w:t>
      </w:r>
      <w:r>
        <w:rPr>
          <w:rFonts w:ascii="Times New Roman" w:hAnsi="Times New Roman" w:cs="Times New Roman"/>
          <w:sz w:val="26"/>
          <w:szCs w:val="26"/>
        </w:rPr>
        <w:t>9</w:t>
      </w:r>
      <w:r w:rsidRPr="006E7BD5">
        <w:rPr>
          <w:rFonts w:ascii="Times New Roman" w:hAnsi="Times New Roman" w:cs="Times New Roman"/>
          <w:sz w:val="26"/>
          <w:szCs w:val="26"/>
        </w:rPr>
        <w:t>% как «неудовле</w:t>
      </w:r>
      <w:r>
        <w:rPr>
          <w:rFonts w:ascii="Times New Roman" w:hAnsi="Times New Roman" w:cs="Times New Roman"/>
          <w:sz w:val="26"/>
          <w:szCs w:val="26"/>
        </w:rPr>
        <w:t>творительно»</w:t>
      </w:r>
    </w:p>
    <w:p w:rsidR="00F10C96" w:rsidRPr="006E7BD5" w:rsidRDefault="00F10C96" w:rsidP="00F10C96">
      <w:pPr>
        <w:pStyle w:val="2"/>
        <w:shd w:val="clear" w:color="auto" w:fill="auto"/>
        <w:spacing w:before="0" w:line="240" w:lineRule="auto"/>
        <w:ind w:firstLine="700"/>
        <w:rPr>
          <w:sz w:val="26"/>
          <w:szCs w:val="26"/>
        </w:rPr>
      </w:pPr>
      <w:r w:rsidRPr="006E7BD5">
        <w:rPr>
          <w:sz w:val="26"/>
          <w:szCs w:val="26"/>
        </w:rPr>
        <w:t>Удовлетворенность потребителей уровнем цен на услуги субъектов естественных монополий, %</w:t>
      </w:r>
    </w:p>
    <w:p w:rsidR="00F10C96" w:rsidRPr="006E7BD5" w:rsidRDefault="00F10C96" w:rsidP="00F10C96">
      <w:pPr>
        <w:pStyle w:val="2"/>
        <w:shd w:val="clear" w:color="auto" w:fill="auto"/>
        <w:spacing w:before="0" w:line="240" w:lineRule="auto"/>
        <w:rPr>
          <w:sz w:val="26"/>
          <w:szCs w:val="26"/>
        </w:rPr>
      </w:pPr>
    </w:p>
    <w:p w:rsidR="00F10C96" w:rsidRPr="006E7BD5" w:rsidRDefault="00F10C96" w:rsidP="00F10C96">
      <w:pPr>
        <w:spacing w:after="0" w:line="240" w:lineRule="auto"/>
        <w:jc w:val="both"/>
        <w:rPr>
          <w:rFonts w:ascii="Times New Roman" w:hAnsi="Times New Roman" w:cs="Times New Roman"/>
          <w:sz w:val="26"/>
          <w:szCs w:val="26"/>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57"/>
        <w:gridCol w:w="1496"/>
        <w:gridCol w:w="1514"/>
        <w:gridCol w:w="1656"/>
        <w:gridCol w:w="1705"/>
      </w:tblGrid>
      <w:tr w:rsidR="00F10C96" w:rsidRPr="006E7BD5" w:rsidTr="00134BE9">
        <w:trPr>
          <w:trHeight w:val="928"/>
          <w:tblHeader/>
          <w:jc w:val="center"/>
        </w:trPr>
        <w:tc>
          <w:tcPr>
            <w:tcW w:w="527" w:type="dxa"/>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 xml:space="preserve">№ </w:t>
            </w:r>
            <w:proofErr w:type="gramStart"/>
            <w:r w:rsidRPr="006E7BD5">
              <w:rPr>
                <w:rFonts w:ascii="Times New Roman" w:hAnsi="Times New Roman" w:cs="Times New Roman"/>
                <w:sz w:val="26"/>
                <w:szCs w:val="26"/>
              </w:rPr>
              <w:t>п</w:t>
            </w:r>
            <w:proofErr w:type="gramEnd"/>
            <w:r w:rsidRPr="006E7BD5">
              <w:rPr>
                <w:rFonts w:ascii="Times New Roman" w:hAnsi="Times New Roman" w:cs="Times New Roman"/>
                <w:sz w:val="26"/>
                <w:szCs w:val="26"/>
              </w:rPr>
              <w:t>/п</w:t>
            </w:r>
          </w:p>
        </w:tc>
        <w:tc>
          <w:tcPr>
            <w:tcW w:w="2527"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Сфера деятельности естественных монополий</w:t>
            </w:r>
          </w:p>
        </w:tc>
        <w:tc>
          <w:tcPr>
            <w:tcW w:w="1523"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proofErr w:type="spellStart"/>
            <w:proofErr w:type="gramStart"/>
            <w:r w:rsidRPr="006E7BD5">
              <w:rPr>
                <w:rFonts w:ascii="Times New Roman" w:hAnsi="Times New Roman" w:cs="Times New Roman"/>
                <w:sz w:val="26"/>
                <w:szCs w:val="26"/>
              </w:rPr>
              <w:t>Удовлетво-рительно</w:t>
            </w:r>
            <w:proofErr w:type="spellEnd"/>
            <w:proofErr w:type="gramEnd"/>
          </w:p>
        </w:tc>
        <w:tc>
          <w:tcPr>
            <w:tcW w:w="1568"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 xml:space="preserve">Скорее   </w:t>
            </w:r>
            <w:proofErr w:type="spellStart"/>
            <w:proofErr w:type="gramStart"/>
            <w:r w:rsidRPr="006E7BD5">
              <w:rPr>
                <w:rFonts w:ascii="Times New Roman" w:hAnsi="Times New Roman" w:cs="Times New Roman"/>
                <w:sz w:val="26"/>
                <w:szCs w:val="26"/>
              </w:rPr>
              <w:t>удовлетво-рительно</w:t>
            </w:r>
            <w:proofErr w:type="spellEnd"/>
            <w:proofErr w:type="gramEnd"/>
          </w:p>
        </w:tc>
        <w:tc>
          <w:tcPr>
            <w:tcW w:w="1614"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 xml:space="preserve">Скорее    </w:t>
            </w:r>
            <w:proofErr w:type="spellStart"/>
            <w:proofErr w:type="gramStart"/>
            <w:r w:rsidRPr="006E7BD5">
              <w:rPr>
                <w:rFonts w:ascii="Times New Roman" w:hAnsi="Times New Roman" w:cs="Times New Roman"/>
                <w:sz w:val="26"/>
                <w:szCs w:val="26"/>
              </w:rPr>
              <w:t>неудовлетво-рительно</w:t>
            </w:r>
            <w:proofErr w:type="spellEnd"/>
            <w:proofErr w:type="gramEnd"/>
          </w:p>
        </w:tc>
        <w:tc>
          <w:tcPr>
            <w:tcW w:w="1636"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proofErr w:type="spellStart"/>
            <w:proofErr w:type="gramStart"/>
            <w:r w:rsidRPr="006E7BD5">
              <w:rPr>
                <w:rFonts w:ascii="Times New Roman" w:hAnsi="Times New Roman" w:cs="Times New Roman"/>
                <w:sz w:val="26"/>
                <w:szCs w:val="26"/>
              </w:rPr>
              <w:t>Неудовлетво-рительно</w:t>
            </w:r>
            <w:proofErr w:type="spellEnd"/>
            <w:proofErr w:type="gramEnd"/>
          </w:p>
        </w:tc>
      </w:tr>
      <w:tr w:rsidR="00F10C96" w:rsidRPr="006E7BD5" w:rsidTr="00134BE9">
        <w:trPr>
          <w:trHeight w:val="418"/>
          <w:jc w:val="center"/>
        </w:trPr>
        <w:tc>
          <w:tcPr>
            <w:tcW w:w="527" w:type="dxa"/>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1</w:t>
            </w:r>
          </w:p>
        </w:tc>
        <w:tc>
          <w:tcPr>
            <w:tcW w:w="2527"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Водоснабжение, водоотведение</w:t>
            </w:r>
          </w:p>
        </w:tc>
        <w:tc>
          <w:tcPr>
            <w:tcW w:w="1523"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92,</w:t>
            </w:r>
            <w:r>
              <w:rPr>
                <w:rFonts w:ascii="Times New Roman" w:hAnsi="Times New Roman" w:cs="Times New Roman"/>
                <w:sz w:val="26"/>
                <w:szCs w:val="26"/>
              </w:rPr>
              <w:t>8</w:t>
            </w:r>
          </w:p>
        </w:tc>
        <w:tc>
          <w:tcPr>
            <w:tcW w:w="1568"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3,3</w:t>
            </w:r>
          </w:p>
        </w:tc>
        <w:tc>
          <w:tcPr>
            <w:tcW w:w="1614"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1636"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p>
        </w:tc>
      </w:tr>
      <w:tr w:rsidR="00F10C96" w:rsidRPr="006E7BD5" w:rsidTr="00134BE9">
        <w:trPr>
          <w:trHeight w:val="300"/>
          <w:jc w:val="center"/>
        </w:trPr>
        <w:tc>
          <w:tcPr>
            <w:tcW w:w="527" w:type="dxa"/>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2</w:t>
            </w:r>
          </w:p>
        </w:tc>
        <w:tc>
          <w:tcPr>
            <w:tcW w:w="2527"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Водоочистка</w:t>
            </w:r>
          </w:p>
        </w:tc>
        <w:tc>
          <w:tcPr>
            <w:tcW w:w="1523"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94,</w:t>
            </w:r>
            <w:r>
              <w:rPr>
                <w:rFonts w:ascii="Times New Roman" w:hAnsi="Times New Roman" w:cs="Times New Roman"/>
                <w:sz w:val="26"/>
                <w:szCs w:val="26"/>
              </w:rPr>
              <w:t>9</w:t>
            </w:r>
          </w:p>
        </w:tc>
        <w:tc>
          <w:tcPr>
            <w:tcW w:w="1568"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1614"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1,</w:t>
            </w:r>
            <w:r>
              <w:rPr>
                <w:rFonts w:ascii="Times New Roman" w:hAnsi="Times New Roman" w:cs="Times New Roman"/>
                <w:sz w:val="26"/>
                <w:szCs w:val="26"/>
              </w:rPr>
              <w:t>7</w:t>
            </w:r>
          </w:p>
        </w:tc>
        <w:tc>
          <w:tcPr>
            <w:tcW w:w="1636"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2,</w:t>
            </w:r>
            <w:r>
              <w:rPr>
                <w:rFonts w:ascii="Times New Roman" w:hAnsi="Times New Roman" w:cs="Times New Roman"/>
                <w:sz w:val="26"/>
                <w:szCs w:val="26"/>
              </w:rPr>
              <w:t>2</w:t>
            </w:r>
          </w:p>
        </w:tc>
      </w:tr>
      <w:tr w:rsidR="00F10C96" w:rsidRPr="006E7BD5" w:rsidTr="00134BE9">
        <w:trPr>
          <w:trHeight w:val="305"/>
          <w:jc w:val="center"/>
        </w:trPr>
        <w:tc>
          <w:tcPr>
            <w:tcW w:w="527" w:type="dxa"/>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3</w:t>
            </w:r>
          </w:p>
        </w:tc>
        <w:tc>
          <w:tcPr>
            <w:tcW w:w="2527"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Газоснабжение</w:t>
            </w:r>
          </w:p>
        </w:tc>
        <w:tc>
          <w:tcPr>
            <w:tcW w:w="1523"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48,</w:t>
            </w:r>
            <w:r>
              <w:rPr>
                <w:rFonts w:ascii="Times New Roman" w:hAnsi="Times New Roman" w:cs="Times New Roman"/>
                <w:sz w:val="26"/>
                <w:szCs w:val="26"/>
              </w:rPr>
              <w:t>9</w:t>
            </w:r>
          </w:p>
        </w:tc>
        <w:tc>
          <w:tcPr>
            <w:tcW w:w="1568"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3,9</w:t>
            </w:r>
          </w:p>
        </w:tc>
        <w:tc>
          <w:tcPr>
            <w:tcW w:w="1614"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1636"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44,5</w:t>
            </w:r>
          </w:p>
        </w:tc>
      </w:tr>
      <w:tr w:rsidR="00F10C96" w:rsidRPr="006E7BD5" w:rsidTr="00134BE9">
        <w:trPr>
          <w:jc w:val="center"/>
        </w:trPr>
        <w:tc>
          <w:tcPr>
            <w:tcW w:w="527" w:type="dxa"/>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4</w:t>
            </w:r>
          </w:p>
        </w:tc>
        <w:tc>
          <w:tcPr>
            <w:tcW w:w="2527"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Электроснабжение</w:t>
            </w:r>
          </w:p>
        </w:tc>
        <w:tc>
          <w:tcPr>
            <w:tcW w:w="1523"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93,5</w:t>
            </w:r>
          </w:p>
        </w:tc>
        <w:tc>
          <w:tcPr>
            <w:tcW w:w="1568"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1614"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1636"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1,8</w:t>
            </w:r>
          </w:p>
        </w:tc>
      </w:tr>
      <w:tr w:rsidR="00F10C96" w:rsidRPr="006E7BD5" w:rsidTr="00134BE9">
        <w:trPr>
          <w:jc w:val="center"/>
        </w:trPr>
        <w:tc>
          <w:tcPr>
            <w:tcW w:w="527" w:type="dxa"/>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5</w:t>
            </w:r>
          </w:p>
        </w:tc>
        <w:tc>
          <w:tcPr>
            <w:tcW w:w="2527"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Теплоснабжение</w:t>
            </w:r>
          </w:p>
        </w:tc>
        <w:tc>
          <w:tcPr>
            <w:tcW w:w="1523"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94,7</w:t>
            </w:r>
          </w:p>
        </w:tc>
        <w:tc>
          <w:tcPr>
            <w:tcW w:w="1568"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1614"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1636"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1,</w:t>
            </w:r>
            <w:r>
              <w:rPr>
                <w:rFonts w:ascii="Times New Roman" w:hAnsi="Times New Roman" w:cs="Times New Roman"/>
                <w:sz w:val="26"/>
                <w:szCs w:val="26"/>
              </w:rPr>
              <w:t>5</w:t>
            </w:r>
          </w:p>
        </w:tc>
      </w:tr>
      <w:tr w:rsidR="00F10C96" w:rsidRPr="006E7BD5" w:rsidTr="00134BE9">
        <w:trPr>
          <w:jc w:val="center"/>
        </w:trPr>
        <w:tc>
          <w:tcPr>
            <w:tcW w:w="527" w:type="dxa"/>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6</w:t>
            </w:r>
          </w:p>
        </w:tc>
        <w:tc>
          <w:tcPr>
            <w:tcW w:w="2527" w:type="dxa"/>
            <w:shd w:val="clear" w:color="auto" w:fill="auto"/>
            <w:vAlign w:val="center"/>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Телефонная связь</w:t>
            </w:r>
          </w:p>
        </w:tc>
        <w:tc>
          <w:tcPr>
            <w:tcW w:w="1523"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49,</w:t>
            </w:r>
            <w:r>
              <w:rPr>
                <w:rFonts w:ascii="Times New Roman" w:hAnsi="Times New Roman" w:cs="Times New Roman"/>
                <w:sz w:val="26"/>
                <w:szCs w:val="26"/>
              </w:rPr>
              <w:t>5</w:t>
            </w:r>
          </w:p>
        </w:tc>
        <w:tc>
          <w:tcPr>
            <w:tcW w:w="1568"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2,1</w:t>
            </w:r>
          </w:p>
        </w:tc>
        <w:tc>
          <w:tcPr>
            <w:tcW w:w="1614"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1636" w:type="dxa"/>
            <w:shd w:val="clear" w:color="auto" w:fill="auto"/>
          </w:tcPr>
          <w:p w:rsidR="00F10C96" w:rsidRPr="006E7BD5" w:rsidRDefault="00F10C96" w:rsidP="00134B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47,8</w:t>
            </w:r>
          </w:p>
        </w:tc>
      </w:tr>
    </w:tbl>
    <w:p w:rsidR="00F10C96" w:rsidRPr="006E7BD5" w:rsidRDefault="00F10C96" w:rsidP="00F10C96">
      <w:pPr>
        <w:spacing w:after="0" w:line="240" w:lineRule="auto"/>
        <w:ind w:firstLine="709"/>
        <w:jc w:val="both"/>
        <w:rPr>
          <w:rFonts w:ascii="Times New Roman" w:hAnsi="Times New Roman" w:cs="Times New Roman"/>
          <w:sz w:val="26"/>
          <w:szCs w:val="26"/>
        </w:rPr>
      </w:pPr>
    </w:p>
    <w:p w:rsidR="00F10C96" w:rsidRPr="006E7BD5" w:rsidRDefault="00F10C96" w:rsidP="00F10C96">
      <w:pPr>
        <w:spacing w:after="0" w:line="240"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 xml:space="preserve">По данным результатов опроса субъектов предпринимательской деятельности более </w:t>
      </w:r>
      <w:r>
        <w:rPr>
          <w:rFonts w:ascii="Times New Roman" w:hAnsi="Times New Roman" w:cs="Times New Roman"/>
          <w:sz w:val="26"/>
          <w:szCs w:val="26"/>
        </w:rPr>
        <w:t>65</w:t>
      </w:r>
      <w:r w:rsidRPr="006E7BD5">
        <w:rPr>
          <w:rFonts w:ascii="Times New Roman" w:hAnsi="Times New Roman" w:cs="Times New Roman"/>
          <w:sz w:val="26"/>
          <w:szCs w:val="26"/>
        </w:rPr>
        <w:t>% опрошенных оценивают стоимость подключения к услугам субъектов естественных монополий как «низкую» или «скорее низкую», 3</w:t>
      </w:r>
      <w:r>
        <w:rPr>
          <w:rFonts w:ascii="Times New Roman" w:hAnsi="Times New Roman" w:cs="Times New Roman"/>
          <w:sz w:val="26"/>
          <w:szCs w:val="26"/>
        </w:rPr>
        <w:t>3</w:t>
      </w:r>
      <w:r w:rsidRPr="006E7BD5">
        <w:rPr>
          <w:rFonts w:ascii="Times New Roman" w:hAnsi="Times New Roman" w:cs="Times New Roman"/>
          <w:sz w:val="26"/>
          <w:szCs w:val="26"/>
        </w:rPr>
        <w:t>-3</w:t>
      </w:r>
      <w:r>
        <w:rPr>
          <w:rFonts w:ascii="Times New Roman" w:hAnsi="Times New Roman" w:cs="Times New Roman"/>
          <w:sz w:val="26"/>
          <w:szCs w:val="26"/>
        </w:rPr>
        <w:t>8</w:t>
      </w:r>
      <w:r w:rsidRPr="006E7BD5">
        <w:rPr>
          <w:rFonts w:ascii="Times New Roman" w:hAnsi="Times New Roman" w:cs="Times New Roman"/>
          <w:sz w:val="26"/>
          <w:szCs w:val="26"/>
        </w:rPr>
        <w:t>% опрошенных оценили стоимость как «высокую», «скорее высокую».</w:t>
      </w:r>
    </w:p>
    <w:p w:rsidR="00F10C96" w:rsidRPr="006E7BD5" w:rsidRDefault="00F10C96" w:rsidP="00F10C96">
      <w:pPr>
        <w:spacing w:after="0" w:line="240"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Сложность процедур подключения к услугам субъектов</w:t>
      </w:r>
      <w:r>
        <w:rPr>
          <w:rFonts w:ascii="Times New Roman" w:hAnsi="Times New Roman" w:cs="Times New Roman"/>
          <w:sz w:val="26"/>
          <w:szCs w:val="26"/>
        </w:rPr>
        <w:t xml:space="preserve"> естественных монополий более 95</w:t>
      </w:r>
      <w:r w:rsidRPr="006E7BD5">
        <w:rPr>
          <w:rFonts w:ascii="Times New Roman" w:hAnsi="Times New Roman" w:cs="Times New Roman"/>
          <w:sz w:val="26"/>
          <w:szCs w:val="26"/>
        </w:rPr>
        <w:t>% предпринимателей оценили, как «удовлетворительную».</w:t>
      </w:r>
    </w:p>
    <w:p w:rsidR="00F10C96" w:rsidRPr="006E7BD5" w:rsidRDefault="00F10C96" w:rsidP="00F10C96">
      <w:pPr>
        <w:spacing w:after="0" w:line="240" w:lineRule="auto"/>
        <w:ind w:firstLine="709"/>
        <w:jc w:val="both"/>
        <w:rPr>
          <w:rFonts w:ascii="Times New Roman" w:hAnsi="Times New Roman" w:cs="Times New Roman"/>
          <w:sz w:val="26"/>
          <w:szCs w:val="26"/>
          <w:highlight w:val="yellow"/>
        </w:rPr>
      </w:pPr>
    </w:p>
    <w:p w:rsidR="00F10C96" w:rsidRPr="006E7BD5" w:rsidRDefault="00DB3CFE" w:rsidP="00F10C96">
      <w:pPr>
        <w:pStyle w:val="2"/>
        <w:shd w:val="clear" w:color="auto" w:fill="auto"/>
        <w:spacing w:before="0" w:line="240" w:lineRule="auto"/>
        <w:ind w:firstLine="700"/>
        <w:rPr>
          <w:sz w:val="26"/>
          <w:szCs w:val="26"/>
        </w:rPr>
      </w:pPr>
      <w:r>
        <w:rPr>
          <w:sz w:val="26"/>
          <w:szCs w:val="26"/>
        </w:rPr>
        <w:t xml:space="preserve">В </w:t>
      </w:r>
      <w:r w:rsidR="00F10C96" w:rsidRPr="006E7BD5">
        <w:rPr>
          <w:sz w:val="26"/>
          <w:szCs w:val="26"/>
        </w:rPr>
        <w:t>202</w:t>
      </w:r>
      <w:r w:rsidR="00F10C96">
        <w:rPr>
          <w:sz w:val="26"/>
          <w:szCs w:val="26"/>
        </w:rPr>
        <w:t>4</w:t>
      </w:r>
      <w:r w:rsidR="00F10C96" w:rsidRPr="006E7BD5">
        <w:rPr>
          <w:sz w:val="26"/>
          <w:szCs w:val="26"/>
        </w:rPr>
        <w:t xml:space="preserve"> </w:t>
      </w:r>
      <w:r>
        <w:rPr>
          <w:sz w:val="26"/>
          <w:szCs w:val="26"/>
        </w:rPr>
        <w:t>одно предприятие Тбилисского района претерпело реорганизацию путем присоединения 8 действующих унитарных предприятий осуществляющих свою деятельность на территориях сельских поселений входящий в состав Тбилисского района.</w:t>
      </w:r>
    </w:p>
    <w:p w:rsidR="00F10C96" w:rsidRPr="006E7BD5" w:rsidRDefault="00F10C96" w:rsidP="00F10C96">
      <w:pPr>
        <w:spacing w:after="0" w:line="240" w:lineRule="auto"/>
        <w:ind w:firstLine="708"/>
        <w:jc w:val="both"/>
        <w:rPr>
          <w:rFonts w:ascii="Times New Roman" w:hAnsi="Times New Roman" w:cs="Times New Roman"/>
          <w:sz w:val="26"/>
          <w:szCs w:val="26"/>
        </w:rPr>
      </w:pPr>
      <w:r w:rsidRPr="006E7BD5">
        <w:rPr>
          <w:rFonts w:ascii="Times New Roman" w:hAnsi="Times New Roman" w:cs="Times New Roman"/>
          <w:sz w:val="26"/>
          <w:szCs w:val="26"/>
        </w:rPr>
        <w:t xml:space="preserve">Администрацией муниципального образования Тбилисский район ведется активная работа по улучшению инвестиционного потенциала района. В свою очередь администрация муниципального образования Тбилисский район планирует провести следующие мероприятия по повышению эффективности управления хозяйствующими </w:t>
      </w:r>
      <w:r w:rsidRPr="006E7BD5">
        <w:rPr>
          <w:rFonts w:ascii="Times New Roman" w:hAnsi="Times New Roman" w:cs="Times New Roman"/>
          <w:sz w:val="26"/>
          <w:szCs w:val="26"/>
        </w:rPr>
        <w:lastRenderedPageBreak/>
        <w:t>субъектами, доля участия муниципального образования в которых составляет 50% и более.</w:t>
      </w:r>
    </w:p>
    <w:p w:rsidR="00F10C96" w:rsidRPr="006E7BD5" w:rsidRDefault="00F10C96" w:rsidP="00F10C96">
      <w:pPr>
        <w:pStyle w:val="ConsPlusNormal"/>
        <w:keepNext/>
        <w:ind w:firstLine="708"/>
        <w:jc w:val="both"/>
        <w:rPr>
          <w:rFonts w:ascii="Times New Roman" w:hAnsi="Times New Roman" w:cs="Times New Roman"/>
          <w:sz w:val="26"/>
          <w:szCs w:val="26"/>
        </w:rPr>
      </w:pPr>
      <w:r w:rsidRPr="006E7BD5">
        <w:rPr>
          <w:rFonts w:ascii="Times New Roman" w:hAnsi="Times New Roman" w:cs="Times New Roman"/>
          <w:sz w:val="26"/>
          <w:szCs w:val="26"/>
        </w:rPr>
        <w:t xml:space="preserve">Выполнение данных мероприятий позволит увеличить доходы местных бюджетов, повысить эффективность управления объектами муниципальной собственности. </w:t>
      </w:r>
    </w:p>
    <w:p w:rsidR="00940F91" w:rsidRPr="00A807EF" w:rsidRDefault="00940F91" w:rsidP="008F23BE">
      <w:pPr>
        <w:spacing w:after="0" w:line="240" w:lineRule="auto"/>
        <w:jc w:val="both"/>
        <w:rPr>
          <w:rFonts w:ascii="Times New Roman" w:hAnsi="Times New Roman" w:cs="Times New Roman"/>
          <w:b/>
          <w:sz w:val="28"/>
          <w:szCs w:val="28"/>
        </w:rPr>
      </w:pPr>
    </w:p>
    <w:p w:rsidR="00A807EF" w:rsidRDefault="008F23BE" w:rsidP="002E15D2">
      <w:pPr>
        <w:spacing w:after="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 xml:space="preserve">Раздел </w:t>
      </w:r>
      <w:r w:rsidR="00014E0F" w:rsidRPr="00A807EF">
        <w:rPr>
          <w:rFonts w:ascii="Times New Roman" w:hAnsi="Times New Roman" w:cs="Times New Roman"/>
          <w:b/>
          <w:sz w:val="28"/>
          <w:szCs w:val="28"/>
        </w:rPr>
        <w:t>4</w:t>
      </w:r>
      <w:r w:rsidRPr="00A807EF">
        <w:rPr>
          <w:rFonts w:ascii="Times New Roman" w:hAnsi="Times New Roman" w:cs="Times New Roman"/>
          <w:b/>
          <w:sz w:val="28"/>
          <w:szCs w:val="28"/>
        </w:rPr>
        <w:t xml:space="preserve">. Административные барьеры, препятствующие </w:t>
      </w:r>
    </w:p>
    <w:p w:rsidR="008F23BE" w:rsidRPr="00A807EF" w:rsidRDefault="008F23BE" w:rsidP="002E15D2">
      <w:pPr>
        <w:spacing w:after="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развитию малого и среднего предпринимательства.</w:t>
      </w:r>
    </w:p>
    <w:p w:rsidR="008F23BE" w:rsidRPr="00A807EF" w:rsidRDefault="008F23BE" w:rsidP="008F23BE">
      <w:pPr>
        <w:spacing w:after="0" w:line="240" w:lineRule="auto"/>
        <w:jc w:val="both"/>
        <w:rPr>
          <w:rFonts w:ascii="Times New Roman" w:hAnsi="Times New Roman" w:cs="Times New Roman"/>
          <w:sz w:val="28"/>
          <w:szCs w:val="28"/>
        </w:rPr>
      </w:pPr>
    </w:p>
    <w:p w:rsidR="00DB3CFE" w:rsidRPr="006E7BD5" w:rsidRDefault="00DB3CFE" w:rsidP="00DB3CFE">
      <w:pPr>
        <w:pStyle w:val="11"/>
        <w:spacing w:after="0" w:line="240" w:lineRule="auto"/>
        <w:ind w:left="0" w:firstLine="450"/>
        <w:jc w:val="both"/>
        <w:rPr>
          <w:rFonts w:ascii="Times New Roman" w:hAnsi="Times New Roman"/>
          <w:sz w:val="26"/>
          <w:szCs w:val="26"/>
        </w:rPr>
      </w:pPr>
      <w:r w:rsidRPr="006E7BD5">
        <w:rPr>
          <w:rFonts w:ascii="Times New Roman" w:hAnsi="Times New Roman"/>
          <w:sz w:val="26"/>
          <w:szCs w:val="26"/>
        </w:rPr>
        <w:t xml:space="preserve">  В муниципальном образовании Тбилисский район на постоянной основе ведется работа по устранению административных барьеров и повышению качества предоставления муниципальных услуг.</w:t>
      </w:r>
    </w:p>
    <w:p w:rsidR="00DB3CFE" w:rsidRPr="006E7BD5" w:rsidRDefault="00DB3CFE" w:rsidP="00DB3CFE">
      <w:pPr>
        <w:pStyle w:val="11"/>
        <w:spacing w:after="0" w:line="240" w:lineRule="auto"/>
        <w:ind w:left="0" w:firstLine="770"/>
        <w:jc w:val="both"/>
        <w:rPr>
          <w:rFonts w:ascii="Times New Roman" w:hAnsi="Times New Roman"/>
          <w:sz w:val="26"/>
          <w:szCs w:val="26"/>
        </w:rPr>
      </w:pPr>
      <w:r w:rsidRPr="006E7BD5">
        <w:rPr>
          <w:rFonts w:ascii="Times New Roman" w:hAnsi="Times New Roman"/>
          <w:sz w:val="26"/>
          <w:szCs w:val="26"/>
        </w:rPr>
        <w:t>В соответствии с данными результатов мониторинга состояния и развития конкурентной среды на рынках товаров, работ и услуг по муниципальному образованию Тбилисский район за 202</w:t>
      </w:r>
      <w:r w:rsidR="0031707B">
        <w:rPr>
          <w:rFonts w:ascii="Times New Roman" w:hAnsi="Times New Roman"/>
          <w:sz w:val="26"/>
          <w:szCs w:val="26"/>
        </w:rPr>
        <w:t>4</w:t>
      </w:r>
      <w:r w:rsidRPr="006E7BD5">
        <w:rPr>
          <w:rFonts w:ascii="Times New Roman" w:hAnsi="Times New Roman"/>
          <w:sz w:val="26"/>
          <w:szCs w:val="26"/>
        </w:rPr>
        <w:t xml:space="preserve"> год, по мнению предпринимателей сложности входа на рынок обусловлены в большей степени следующими административными барьерами: </w:t>
      </w:r>
    </w:p>
    <w:p w:rsidR="00DB3CFE" w:rsidRPr="006E7BD5" w:rsidRDefault="00DB3CFE" w:rsidP="00DB3CFE">
      <w:pPr>
        <w:pStyle w:val="11"/>
        <w:spacing w:after="0" w:line="240" w:lineRule="auto"/>
        <w:ind w:left="0" w:firstLine="770"/>
        <w:jc w:val="both"/>
        <w:rPr>
          <w:rFonts w:ascii="Times New Roman" w:hAnsi="Times New Roman"/>
          <w:sz w:val="26"/>
          <w:szCs w:val="26"/>
        </w:rPr>
      </w:pPr>
      <w:r w:rsidRPr="006E7BD5">
        <w:rPr>
          <w:rFonts w:ascii="Times New Roman" w:hAnsi="Times New Roman"/>
          <w:sz w:val="26"/>
          <w:szCs w:val="26"/>
        </w:rPr>
        <w:t xml:space="preserve">- высокие барьеры доступа к финансовым ресурсам (в частности, высокая </w:t>
      </w:r>
      <w:r w:rsidR="0031707B">
        <w:rPr>
          <w:rFonts w:ascii="Times New Roman" w:hAnsi="Times New Roman"/>
          <w:sz w:val="26"/>
          <w:szCs w:val="26"/>
        </w:rPr>
        <w:t>стоимость кредитов) –  назвали  13,2</w:t>
      </w:r>
      <w:r w:rsidRPr="006E7BD5">
        <w:rPr>
          <w:rFonts w:ascii="Times New Roman" w:hAnsi="Times New Roman"/>
          <w:sz w:val="26"/>
          <w:szCs w:val="26"/>
        </w:rPr>
        <w:t>% опрошенных;</w:t>
      </w:r>
    </w:p>
    <w:p w:rsidR="00DB3CFE" w:rsidRPr="006E7BD5" w:rsidRDefault="00DB3CFE" w:rsidP="00DB3CFE">
      <w:pPr>
        <w:pStyle w:val="11"/>
        <w:spacing w:after="0" w:line="240" w:lineRule="auto"/>
        <w:ind w:left="0" w:firstLine="770"/>
        <w:jc w:val="both"/>
        <w:rPr>
          <w:rFonts w:ascii="Times New Roman" w:hAnsi="Times New Roman"/>
          <w:sz w:val="26"/>
          <w:szCs w:val="26"/>
        </w:rPr>
      </w:pPr>
      <w:r w:rsidRPr="006E7BD5">
        <w:rPr>
          <w:rFonts w:ascii="Times New Roman" w:hAnsi="Times New Roman"/>
          <w:sz w:val="26"/>
          <w:szCs w:val="26"/>
        </w:rPr>
        <w:t xml:space="preserve">- сложность получения </w:t>
      </w:r>
      <w:r w:rsidR="0031707B">
        <w:rPr>
          <w:rFonts w:ascii="Times New Roman" w:hAnsi="Times New Roman"/>
          <w:sz w:val="26"/>
          <w:szCs w:val="26"/>
        </w:rPr>
        <w:t>доступа к земельным участкам – 10,1</w:t>
      </w:r>
      <w:r w:rsidRPr="006E7BD5">
        <w:rPr>
          <w:rFonts w:ascii="Times New Roman" w:hAnsi="Times New Roman"/>
          <w:sz w:val="26"/>
          <w:szCs w:val="26"/>
        </w:rPr>
        <w:t xml:space="preserve">% </w:t>
      </w:r>
      <w:proofErr w:type="gramStart"/>
      <w:r w:rsidRPr="006E7BD5">
        <w:rPr>
          <w:rFonts w:ascii="Times New Roman" w:hAnsi="Times New Roman"/>
          <w:sz w:val="26"/>
          <w:szCs w:val="26"/>
        </w:rPr>
        <w:t>опрошенных</w:t>
      </w:r>
      <w:proofErr w:type="gramEnd"/>
      <w:r w:rsidRPr="006E7BD5">
        <w:rPr>
          <w:rFonts w:ascii="Times New Roman" w:hAnsi="Times New Roman"/>
          <w:sz w:val="26"/>
          <w:szCs w:val="26"/>
        </w:rPr>
        <w:t>;</w:t>
      </w:r>
    </w:p>
    <w:p w:rsidR="00DB3CFE" w:rsidRPr="006E7BD5" w:rsidRDefault="0031707B" w:rsidP="00DB3CFE">
      <w:pPr>
        <w:pStyle w:val="11"/>
        <w:spacing w:after="0" w:line="240" w:lineRule="auto"/>
        <w:ind w:left="0" w:firstLine="770"/>
        <w:jc w:val="both"/>
        <w:rPr>
          <w:rFonts w:ascii="Times New Roman" w:hAnsi="Times New Roman"/>
          <w:sz w:val="26"/>
          <w:szCs w:val="26"/>
        </w:rPr>
      </w:pPr>
      <w:r>
        <w:rPr>
          <w:rFonts w:ascii="Times New Roman" w:hAnsi="Times New Roman"/>
          <w:sz w:val="26"/>
          <w:szCs w:val="26"/>
        </w:rPr>
        <w:t>- высокие налоги –  отметили 26,3</w:t>
      </w:r>
      <w:r w:rsidR="00DB3CFE" w:rsidRPr="006E7BD5">
        <w:rPr>
          <w:rFonts w:ascii="Times New Roman" w:hAnsi="Times New Roman"/>
          <w:sz w:val="26"/>
          <w:szCs w:val="26"/>
        </w:rPr>
        <w:t xml:space="preserve">% </w:t>
      </w:r>
      <w:proofErr w:type="gramStart"/>
      <w:r w:rsidR="00DB3CFE" w:rsidRPr="006E7BD5">
        <w:rPr>
          <w:rFonts w:ascii="Times New Roman" w:hAnsi="Times New Roman"/>
          <w:sz w:val="26"/>
          <w:szCs w:val="26"/>
        </w:rPr>
        <w:t>опрошенных</w:t>
      </w:r>
      <w:proofErr w:type="gramEnd"/>
      <w:r w:rsidR="00DB3CFE" w:rsidRPr="006E7BD5">
        <w:rPr>
          <w:rFonts w:ascii="Times New Roman" w:hAnsi="Times New Roman"/>
          <w:sz w:val="26"/>
          <w:szCs w:val="26"/>
        </w:rPr>
        <w:t>;</w:t>
      </w:r>
    </w:p>
    <w:p w:rsidR="00DB3CFE" w:rsidRPr="006E7BD5" w:rsidRDefault="00DB3CFE" w:rsidP="00DB3CFE">
      <w:pPr>
        <w:pStyle w:val="11"/>
        <w:spacing w:after="0" w:line="240" w:lineRule="auto"/>
        <w:ind w:left="0" w:firstLine="770"/>
        <w:jc w:val="both"/>
        <w:rPr>
          <w:rFonts w:ascii="Times New Roman" w:hAnsi="Times New Roman"/>
          <w:sz w:val="26"/>
          <w:szCs w:val="26"/>
        </w:rPr>
      </w:pPr>
      <w:r w:rsidRPr="006E7BD5">
        <w:rPr>
          <w:rFonts w:ascii="Times New Roman" w:hAnsi="Times New Roman"/>
          <w:sz w:val="26"/>
          <w:szCs w:val="26"/>
        </w:rPr>
        <w:t>- нестабильность российского законодательства в отношении регулирования деятельности предприятий – назвали 2</w:t>
      </w:r>
      <w:r w:rsidR="0031707B">
        <w:rPr>
          <w:rFonts w:ascii="Times New Roman" w:hAnsi="Times New Roman"/>
          <w:sz w:val="26"/>
          <w:szCs w:val="26"/>
        </w:rPr>
        <w:t>0,1</w:t>
      </w:r>
      <w:r w:rsidRPr="006E7BD5">
        <w:rPr>
          <w:rFonts w:ascii="Times New Roman" w:hAnsi="Times New Roman"/>
          <w:sz w:val="26"/>
          <w:szCs w:val="26"/>
        </w:rPr>
        <w:t>% опрошенных;</w:t>
      </w:r>
    </w:p>
    <w:p w:rsidR="00DB3CFE" w:rsidRPr="006E7BD5" w:rsidRDefault="00DB3CFE" w:rsidP="00DB3CFE">
      <w:pPr>
        <w:pStyle w:val="11"/>
        <w:spacing w:after="0" w:line="240" w:lineRule="auto"/>
        <w:ind w:left="0" w:firstLine="770"/>
        <w:jc w:val="both"/>
        <w:rPr>
          <w:rFonts w:ascii="Times New Roman" w:hAnsi="Times New Roman"/>
          <w:sz w:val="26"/>
          <w:szCs w:val="26"/>
        </w:rPr>
      </w:pPr>
      <w:r w:rsidRPr="006E7BD5">
        <w:rPr>
          <w:rFonts w:ascii="Times New Roman" w:hAnsi="Times New Roman"/>
          <w:sz w:val="26"/>
          <w:szCs w:val="26"/>
        </w:rPr>
        <w:t>- недостаток квалифицированных кадров – 8,</w:t>
      </w:r>
      <w:r w:rsidR="0031707B">
        <w:rPr>
          <w:rFonts w:ascii="Times New Roman" w:hAnsi="Times New Roman"/>
          <w:sz w:val="26"/>
          <w:szCs w:val="26"/>
        </w:rPr>
        <w:t>8</w:t>
      </w:r>
      <w:r w:rsidRPr="006E7BD5">
        <w:rPr>
          <w:rFonts w:ascii="Times New Roman" w:hAnsi="Times New Roman"/>
          <w:sz w:val="26"/>
          <w:szCs w:val="26"/>
        </w:rPr>
        <w:t>% предпринимателей;</w:t>
      </w:r>
    </w:p>
    <w:p w:rsidR="00DB3CFE" w:rsidRPr="006E7BD5" w:rsidRDefault="00DB3CFE" w:rsidP="00DB3CFE">
      <w:pPr>
        <w:pStyle w:val="11"/>
        <w:spacing w:after="0" w:line="240" w:lineRule="auto"/>
        <w:ind w:left="0" w:firstLine="770"/>
        <w:jc w:val="both"/>
        <w:rPr>
          <w:rFonts w:ascii="Times New Roman" w:hAnsi="Times New Roman"/>
          <w:sz w:val="26"/>
          <w:szCs w:val="26"/>
        </w:rPr>
      </w:pPr>
      <w:r w:rsidRPr="006E7BD5">
        <w:rPr>
          <w:rFonts w:ascii="Times New Roman" w:hAnsi="Times New Roman"/>
          <w:sz w:val="26"/>
          <w:szCs w:val="26"/>
        </w:rPr>
        <w:t>- сложность/затянутость процедуры получения разрешений/лицензий – 6,</w:t>
      </w:r>
      <w:r w:rsidR="0031707B">
        <w:rPr>
          <w:rFonts w:ascii="Times New Roman" w:hAnsi="Times New Roman"/>
          <w:sz w:val="26"/>
          <w:szCs w:val="26"/>
        </w:rPr>
        <w:t>7</w:t>
      </w:r>
      <w:r w:rsidRPr="006E7BD5">
        <w:rPr>
          <w:rFonts w:ascii="Times New Roman" w:hAnsi="Times New Roman"/>
          <w:sz w:val="26"/>
          <w:szCs w:val="26"/>
        </w:rPr>
        <w:t>% опрошенных.</w:t>
      </w:r>
    </w:p>
    <w:p w:rsidR="00DB3CFE" w:rsidRPr="006E7BD5" w:rsidRDefault="00DB3CFE" w:rsidP="00DB3CFE">
      <w:pPr>
        <w:pStyle w:val="11"/>
        <w:spacing w:after="0" w:line="240" w:lineRule="auto"/>
        <w:ind w:left="0" w:firstLine="770"/>
        <w:jc w:val="both"/>
        <w:rPr>
          <w:rFonts w:ascii="Times New Roman" w:hAnsi="Times New Roman"/>
          <w:sz w:val="26"/>
          <w:szCs w:val="26"/>
        </w:rPr>
      </w:pPr>
      <w:r w:rsidRPr="006E7BD5">
        <w:rPr>
          <w:rFonts w:ascii="Times New Roman" w:hAnsi="Times New Roman"/>
          <w:sz w:val="26"/>
          <w:szCs w:val="26"/>
        </w:rPr>
        <w:t>Большинство опрошенных считает, что уровень административных барьеров в течение последних 3 лет снизился.</w:t>
      </w:r>
    </w:p>
    <w:p w:rsidR="00DB3CFE" w:rsidRPr="006E7BD5" w:rsidRDefault="00DB3CFE" w:rsidP="00DB3CFE">
      <w:pPr>
        <w:spacing w:after="0" w:line="240" w:lineRule="auto"/>
        <w:ind w:firstLineChars="253" w:firstLine="658"/>
        <w:jc w:val="both"/>
        <w:rPr>
          <w:rFonts w:ascii="Times New Roman" w:hAnsi="Times New Roman" w:cs="Times New Roman"/>
          <w:sz w:val="26"/>
          <w:szCs w:val="26"/>
        </w:rPr>
      </w:pPr>
      <w:proofErr w:type="gramStart"/>
      <w:r w:rsidRPr="006E7BD5">
        <w:rPr>
          <w:rFonts w:ascii="Times New Roman" w:hAnsi="Times New Roman" w:cs="Times New Roman"/>
          <w:sz w:val="26"/>
          <w:szCs w:val="26"/>
        </w:rPr>
        <w:t xml:space="preserve">Из общего числа опрошенных субъектов предпринимательской деятельности 1,6% обращались с жалобами в надзорные органы, такие как: общественная организация по защите прав потребителей; органы власти региона; органы местного самоуправления; Управление Федеральной антимонопольной службы по Краснодарскому краю и </w:t>
      </w:r>
      <w:r w:rsidRPr="006E7BD5">
        <w:rPr>
          <w:rFonts w:ascii="Times New Roman" w:eastAsia="Times New Roman" w:hAnsi="Times New Roman" w:cs="Times New Roman"/>
          <w:kern w:val="0"/>
          <w:sz w:val="26"/>
          <w:szCs w:val="26"/>
          <w:lang w:eastAsia="ru-RU"/>
        </w:rPr>
        <w:t>Управление Федеральной службы по надзору в сфере защиты прав потребителей и благополучия человека по Краснодарскому краю.</w:t>
      </w:r>
      <w:proofErr w:type="gramEnd"/>
    </w:p>
    <w:p w:rsidR="00DB3CFE" w:rsidRPr="006E7BD5" w:rsidRDefault="00DB3CFE" w:rsidP="00DB3CFE">
      <w:pPr>
        <w:pStyle w:val="11"/>
        <w:spacing w:after="0" w:line="240" w:lineRule="auto"/>
        <w:ind w:left="0" w:firstLine="770"/>
        <w:jc w:val="both"/>
        <w:rPr>
          <w:rFonts w:ascii="Times New Roman" w:hAnsi="Times New Roman"/>
          <w:sz w:val="26"/>
          <w:szCs w:val="26"/>
        </w:rPr>
      </w:pPr>
      <w:r w:rsidRPr="006E7BD5">
        <w:rPr>
          <w:rFonts w:ascii="Times New Roman" w:hAnsi="Times New Roman"/>
          <w:sz w:val="26"/>
          <w:szCs w:val="26"/>
        </w:rPr>
        <w:t>По данным мониторинга 98,8% опрошенных не сталкивались с дискриминацией (неравным доступом, ущемлением прав) на стадии открытия бизнеса и первого года работы.</w:t>
      </w:r>
    </w:p>
    <w:p w:rsidR="00DB3CFE" w:rsidRPr="006E7BD5" w:rsidRDefault="00DB3CFE" w:rsidP="00DB3CFE">
      <w:pPr>
        <w:pStyle w:val="11"/>
        <w:spacing w:after="0" w:line="240" w:lineRule="auto"/>
        <w:ind w:left="0" w:firstLine="770"/>
        <w:jc w:val="both"/>
        <w:rPr>
          <w:rFonts w:ascii="Times New Roman" w:hAnsi="Times New Roman"/>
          <w:sz w:val="26"/>
          <w:szCs w:val="26"/>
        </w:rPr>
      </w:pPr>
      <w:r w:rsidRPr="006E7BD5">
        <w:rPr>
          <w:rFonts w:ascii="Times New Roman" w:hAnsi="Times New Roman"/>
          <w:sz w:val="26"/>
          <w:szCs w:val="26"/>
        </w:rPr>
        <w:t>На вопрос субъектам малого и среднего предпринимательства, как бы Вы охарактеризовали деятельность органов государственной власти, большинство предпринимателей (91,2%) ответили, что органы власти помогают бизнесу своими действиями, 6,</w:t>
      </w:r>
      <w:r w:rsidR="0031707B">
        <w:rPr>
          <w:rFonts w:ascii="Times New Roman" w:hAnsi="Times New Roman"/>
          <w:sz w:val="26"/>
          <w:szCs w:val="26"/>
        </w:rPr>
        <w:t>2</w:t>
      </w:r>
      <w:r w:rsidRPr="006E7BD5">
        <w:rPr>
          <w:rFonts w:ascii="Times New Roman" w:hAnsi="Times New Roman"/>
          <w:sz w:val="26"/>
          <w:szCs w:val="26"/>
        </w:rPr>
        <w:t>% отметили, что органы власти в чем-то помогают, в чем-то мешают.</w:t>
      </w:r>
    </w:p>
    <w:p w:rsidR="00DB3CFE" w:rsidRPr="006E7BD5" w:rsidRDefault="00DB3CFE" w:rsidP="00DB3CFE">
      <w:pPr>
        <w:pStyle w:val="styletext01"/>
        <w:spacing w:after="0"/>
        <w:ind w:firstLineChars="235" w:firstLine="611"/>
        <w:rPr>
          <w:rFonts w:ascii="Times New Roman" w:hAnsi="Times New Roman"/>
          <w:sz w:val="26"/>
          <w:szCs w:val="26"/>
        </w:rPr>
      </w:pPr>
      <w:r w:rsidRPr="006E7BD5">
        <w:rPr>
          <w:rFonts w:ascii="Times New Roman" w:hAnsi="Times New Roman"/>
          <w:sz w:val="26"/>
          <w:szCs w:val="26"/>
        </w:rPr>
        <w:t xml:space="preserve">Для преодоления административных барьеров администрация муниципального образования Тбилисский район координирует деятельность отраслевых и территориальных органов исполнительной власти района, органов контроля и надзора по вопросам развития малого предпринимательства. Администрация организует проведение Советов по предпринимательству при главе муниципального образования Тбилисский район с участием </w:t>
      </w:r>
      <w:proofErr w:type="gramStart"/>
      <w:r w:rsidRPr="006E7BD5">
        <w:rPr>
          <w:rFonts w:ascii="Times New Roman" w:hAnsi="Times New Roman"/>
          <w:sz w:val="26"/>
          <w:szCs w:val="26"/>
        </w:rPr>
        <w:t>предпринимателей</w:t>
      </w:r>
      <w:proofErr w:type="gramEnd"/>
      <w:r w:rsidRPr="006E7BD5">
        <w:rPr>
          <w:rFonts w:ascii="Times New Roman" w:hAnsi="Times New Roman"/>
          <w:sz w:val="26"/>
          <w:szCs w:val="26"/>
        </w:rPr>
        <w:t xml:space="preserve"> и большое внимание уделяет теме </w:t>
      </w:r>
    </w:p>
    <w:p w:rsidR="00DB3CFE" w:rsidRPr="006E7BD5" w:rsidRDefault="00DB3CFE" w:rsidP="00DB3CFE">
      <w:pPr>
        <w:pStyle w:val="styletext01"/>
        <w:spacing w:after="0"/>
        <w:ind w:firstLineChars="235" w:firstLine="611"/>
        <w:rPr>
          <w:rFonts w:ascii="Times New Roman" w:hAnsi="Times New Roman"/>
          <w:sz w:val="26"/>
          <w:szCs w:val="26"/>
        </w:rPr>
      </w:pPr>
      <w:r w:rsidRPr="006E7BD5">
        <w:rPr>
          <w:rFonts w:ascii="Times New Roman" w:hAnsi="Times New Roman"/>
          <w:sz w:val="26"/>
          <w:szCs w:val="26"/>
        </w:rPr>
        <w:lastRenderedPageBreak/>
        <w:t>наличия и устранения административных барьеров при развитии предпринимательства на территории муниципального образования Тбилисский район.</w:t>
      </w:r>
    </w:p>
    <w:p w:rsidR="004E57FC" w:rsidRDefault="004E57FC" w:rsidP="00DB3CFE">
      <w:pPr>
        <w:pStyle w:val="11"/>
        <w:spacing w:after="0" w:line="240" w:lineRule="auto"/>
        <w:ind w:left="0" w:firstLine="770"/>
        <w:jc w:val="both"/>
        <w:rPr>
          <w:rFonts w:ascii="Times New Roman" w:hAnsi="Times New Roman"/>
          <w:sz w:val="28"/>
          <w:szCs w:val="28"/>
        </w:rPr>
      </w:pPr>
    </w:p>
    <w:p w:rsidR="00C05345" w:rsidRPr="00A807EF" w:rsidRDefault="00C05345" w:rsidP="00ED44A2">
      <w:pPr>
        <w:tabs>
          <w:tab w:val="left" w:pos="1276"/>
        </w:tabs>
        <w:spacing w:after="0" w:line="240" w:lineRule="auto"/>
        <w:ind w:firstLine="709"/>
        <w:jc w:val="both"/>
        <w:rPr>
          <w:rFonts w:ascii="Times New Roman" w:hAnsi="Times New Roman" w:cs="Times New Roman"/>
          <w:sz w:val="28"/>
          <w:szCs w:val="28"/>
        </w:rPr>
      </w:pPr>
    </w:p>
    <w:p w:rsidR="00A807EF" w:rsidRDefault="005E7E84" w:rsidP="00A807EF">
      <w:pPr>
        <w:spacing w:after="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Раздел 5</w:t>
      </w:r>
      <w:r w:rsidR="00014E0F" w:rsidRPr="00A807EF">
        <w:rPr>
          <w:rFonts w:ascii="Times New Roman" w:hAnsi="Times New Roman" w:cs="Times New Roman"/>
          <w:b/>
          <w:sz w:val="28"/>
          <w:szCs w:val="28"/>
        </w:rPr>
        <w:t xml:space="preserve">. Результаты реализации мероприятий </w:t>
      </w:r>
    </w:p>
    <w:p w:rsidR="00A807EF" w:rsidRDefault="00014E0F" w:rsidP="00A807EF">
      <w:pPr>
        <w:spacing w:after="0" w:line="240" w:lineRule="auto"/>
        <w:jc w:val="center"/>
        <w:rPr>
          <w:rFonts w:ascii="Times New Roman" w:hAnsi="Times New Roman" w:cs="Times New Roman"/>
          <w:b/>
          <w:sz w:val="28"/>
          <w:szCs w:val="28"/>
        </w:rPr>
      </w:pPr>
      <w:r w:rsidRPr="00A807EF">
        <w:rPr>
          <w:rFonts w:ascii="Times New Roman" w:hAnsi="Times New Roman" w:cs="Times New Roman"/>
          <w:b/>
          <w:sz w:val="28"/>
          <w:szCs w:val="28"/>
        </w:rPr>
        <w:t>«дорожной карты»</w:t>
      </w:r>
      <w:r w:rsidR="00A807EF">
        <w:rPr>
          <w:rFonts w:ascii="Times New Roman" w:hAnsi="Times New Roman" w:cs="Times New Roman"/>
          <w:b/>
          <w:sz w:val="28"/>
          <w:szCs w:val="28"/>
        </w:rPr>
        <w:t xml:space="preserve"> </w:t>
      </w:r>
      <w:r w:rsidRPr="00A807EF">
        <w:rPr>
          <w:rFonts w:ascii="Times New Roman" w:hAnsi="Times New Roman" w:cs="Times New Roman"/>
          <w:b/>
          <w:sz w:val="28"/>
          <w:szCs w:val="28"/>
        </w:rPr>
        <w:t xml:space="preserve">по содействию развитию </w:t>
      </w:r>
    </w:p>
    <w:p w:rsidR="00014E0F" w:rsidRDefault="00014E0F" w:rsidP="00A807EF">
      <w:pPr>
        <w:spacing w:after="0" w:line="240" w:lineRule="auto"/>
        <w:jc w:val="center"/>
        <w:rPr>
          <w:rFonts w:ascii="Times New Roman" w:hAnsi="Times New Roman" w:cs="Times New Roman"/>
          <w:b/>
          <w:color w:val="000000"/>
          <w:sz w:val="28"/>
          <w:szCs w:val="28"/>
        </w:rPr>
      </w:pPr>
      <w:r w:rsidRPr="00A807EF">
        <w:rPr>
          <w:rFonts w:ascii="Times New Roman" w:hAnsi="Times New Roman" w:cs="Times New Roman"/>
          <w:b/>
          <w:sz w:val="28"/>
          <w:szCs w:val="28"/>
        </w:rPr>
        <w:t>конкуренции муниципального образования</w:t>
      </w:r>
      <w:r w:rsidRPr="00A807EF">
        <w:rPr>
          <w:rFonts w:ascii="Times New Roman" w:hAnsi="Times New Roman" w:cs="Times New Roman"/>
          <w:b/>
          <w:color w:val="000000"/>
          <w:sz w:val="28"/>
          <w:szCs w:val="28"/>
        </w:rPr>
        <w:t>.</w:t>
      </w:r>
    </w:p>
    <w:p w:rsidR="0031707B" w:rsidRPr="00A807EF" w:rsidRDefault="0031707B" w:rsidP="00A807EF">
      <w:pPr>
        <w:spacing w:after="0" w:line="240" w:lineRule="auto"/>
        <w:jc w:val="center"/>
        <w:rPr>
          <w:rFonts w:ascii="Times New Roman" w:hAnsi="Times New Roman" w:cs="Times New Roman"/>
          <w:b/>
          <w:color w:val="000000"/>
          <w:sz w:val="28"/>
          <w:szCs w:val="28"/>
        </w:rPr>
      </w:pPr>
    </w:p>
    <w:p w:rsidR="0031707B" w:rsidRPr="006E7BD5" w:rsidRDefault="0031707B" w:rsidP="0031707B">
      <w:pPr>
        <w:spacing w:after="0" w:line="240" w:lineRule="auto"/>
        <w:ind w:firstLineChars="235" w:firstLine="611"/>
        <w:jc w:val="both"/>
        <w:rPr>
          <w:rFonts w:ascii="Times New Roman" w:hAnsi="Times New Roman" w:cs="Times New Roman"/>
          <w:bCs/>
          <w:sz w:val="26"/>
          <w:szCs w:val="26"/>
        </w:rPr>
      </w:pPr>
      <w:r w:rsidRPr="006E7BD5">
        <w:rPr>
          <w:rFonts w:ascii="Times New Roman" w:hAnsi="Times New Roman" w:cs="Times New Roman"/>
          <w:bCs/>
          <w:sz w:val="26"/>
          <w:szCs w:val="26"/>
        </w:rPr>
        <w:t>План мероприятий «дорожная карта» по содействию развитию конкуренции в муниципальном образовании Тбилисский район утвержден постановлением администрации муниципального образования Тбилисский район от 31 декабря 2019 года № 1401.</w:t>
      </w:r>
    </w:p>
    <w:p w:rsidR="0031707B" w:rsidRPr="006E7BD5" w:rsidRDefault="0031707B" w:rsidP="0031707B">
      <w:pPr>
        <w:spacing w:after="0" w:line="240" w:lineRule="auto"/>
        <w:ind w:firstLineChars="235" w:firstLine="611"/>
        <w:jc w:val="both"/>
        <w:rPr>
          <w:rFonts w:ascii="Times New Roman" w:hAnsi="Times New Roman" w:cs="Times New Roman"/>
          <w:bCs/>
          <w:sz w:val="26"/>
          <w:szCs w:val="26"/>
        </w:rPr>
      </w:pPr>
      <w:r w:rsidRPr="006E7BD5">
        <w:rPr>
          <w:rFonts w:ascii="Times New Roman" w:hAnsi="Times New Roman" w:cs="Times New Roman"/>
          <w:bCs/>
          <w:sz w:val="26"/>
          <w:szCs w:val="26"/>
        </w:rPr>
        <w:t>Достижение годовых значений ключевых показателей по содействию развитию конкуренции на товарных рынках муниципального образования Тбилисский район отражено в приложении 2 к отчету.</w:t>
      </w:r>
    </w:p>
    <w:p w:rsidR="0031707B" w:rsidRPr="006E7BD5" w:rsidRDefault="0031707B" w:rsidP="0031707B">
      <w:pPr>
        <w:spacing w:after="0" w:line="240" w:lineRule="auto"/>
        <w:ind w:firstLineChars="235" w:firstLine="611"/>
        <w:jc w:val="both"/>
        <w:rPr>
          <w:rFonts w:ascii="Times New Roman" w:hAnsi="Times New Roman" w:cs="Times New Roman"/>
          <w:bCs/>
          <w:sz w:val="26"/>
          <w:szCs w:val="26"/>
        </w:rPr>
      </w:pPr>
      <w:r w:rsidRPr="006E7BD5">
        <w:rPr>
          <w:rFonts w:ascii="Times New Roman" w:hAnsi="Times New Roman" w:cs="Times New Roman"/>
          <w:bCs/>
          <w:sz w:val="26"/>
          <w:szCs w:val="26"/>
        </w:rPr>
        <w:t xml:space="preserve">Планом мероприятий «дорожной картой» были определены следующие индивидуальные товарные рынки для содействия развитию конкуренции в муниципальном образовании Тбилисский район </w:t>
      </w:r>
      <w:proofErr w:type="gramStart"/>
      <w:r w:rsidRPr="006E7BD5">
        <w:rPr>
          <w:rFonts w:ascii="Times New Roman" w:hAnsi="Times New Roman" w:cs="Times New Roman"/>
          <w:bCs/>
          <w:sz w:val="26"/>
          <w:szCs w:val="26"/>
        </w:rPr>
        <w:t>-р</w:t>
      </w:r>
      <w:proofErr w:type="gramEnd"/>
      <w:r w:rsidRPr="006E7BD5">
        <w:rPr>
          <w:rFonts w:ascii="Times New Roman" w:hAnsi="Times New Roman" w:cs="Times New Roman"/>
          <w:bCs/>
          <w:sz w:val="26"/>
          <w:szCs w:val="26"/>
        </w:rPr>
        <w:t xml:space="preserve">ынок аграрно-туристических услуг, рынок придорожного сервиса, рынок консалтинговых услуг, рынок </w:t>
      </w:r>
      <w:proofErr w:type="spellStart"/>
      <w:r w:rsidRPr="006E7BD5">
        <w:rPr>
          <w:rFonts w:ascii="Times New Roman" w:hAnsi="Times New Roman" w:cs="Times New Roman"/>
          <w:bCs/>
          <w:sz w:val="26"/>
          <w:szCs w:val="26"/>
        </w:rPr>
        <w:t>маркетплейсов</w:t>
      </w:r>
      <w:proofErr w:type="spellEnd"/>
      <w:r w:rsidRPr="006E7BD5">
        <w:rPr>
          <w:rFonts w:ascii="Times New Roman" w:hAnsi="Times New Roman" w:cs="Times New Roman"/>
          <w:bCs/>
          <w:sz w:val="26"/>
          <w:szCs w:val="26"/>
        </w:rPr>
        <w:t xml:space="preserve">, рынок </w:t>
      </w:r>
      <w:proofErr w:type="spellStart"/>
      <w:r w:rsidRPr="006E7BD5">
        <w:rPr>
          <w:rFonts w:ascii="Times New Roman" w:hAnsi="Times New Roman" w:cs="Times New Roman"/>
          <w:bCs/>
          <w:sz w:val="26"/>
          <w:szCs w:val="26"/>
        </w:rPr>
        <w:t>бьюти</w:t>
      </w:r>
      <w:proofErr w:type="spellEnd"/>
      <w:r w:rsidRPr="006E7BD5">
        <w:rPr>
          <w:rFonts w:ascii="Times New Roman" w:hAnsi="Times New Roman" w:cs="Times New Roman"/>
          <w:bCs/>
          <w:sz w:val="26"/>
          <w:szCs w:val="26"/>
        </w:rPr>
        <w:t xml:space="preserve">-индустрии, рынок психолого-педагогического сопровождения детей с ограниченными возможностями здоровья, рынок оказания услуг по ремонту автотранспортных средств, рынок </w:t>
      </w:r>
      <w:proofErr w:type="spellStart"/>
      <w:r w:rsidRPr="006E7BD5">
        <w:rPr>
          <w:rFonts w:ascii="Times New Roman" w:hAnsi="Times New Roman" w:cs="Times New Roman"/>
          <w:bCs/>
          <w:sz w:val="26"/>
          <w:szCs w:val="26"/>
        </w:rPr>
        <w:t>аграрно</w:t>
      </w:r>
      <w:proofErr w:type="spellEnd"/>
      <w:r w:rsidRPr="006E7BD5">
        <w:rPr>
          <w:rFonts w:ascii="Times New Roman" w:hAnsi="Times New Roman" w:cs="Times New Roman"/>
          <w:bCs/>
          <w:sz w:val="26"/>
          <w:szCs w:val="26"/>
        </w:rPr>
        <w:t xml:space="preserve"> – туристических услуг.</w:t>
      </w:r>
    </w:p>
    <w:p w:rsidR="0031707B" w:rsidRPr="006E7BD5" w:rsidRDefault="0031707B" w:rsidP="0031707B">
      <w:pPr>
        <w:spacing w:after="0" w:line="240" w:lineRule="auto"/>
        <w:ind w:firstLineChars="235" w:firstLine="611"/>
        <w:jc w:val="both"/>
        <w:rPr>
          <w:rFonts w:ascii="Times New Roman" w:hAnsi="Times New Roman" w:cs="Times New Roman"/>
          <w:bCs/>
          <w:sz w:val="26"/>
          <w:szCs w:val="26"/>
        </w:rPr>
      </w:pPr>
      <w:r w:rsidRPr="006E7BD5">
        <w:rPr>
          <w:rFonts w:ascii="Times New Roman" w:hAnsi="Times New Roman" w:cs="Times New Roman"/>
          <w:sz w:val="26"/>
          <w:szCs w:val="26"/>
        </w:rPr>
        <w:t>Количество самостоятельно включенных мероприятий в план мероприятий «дорожную карту» по содействию развитию конкуренции в муниципальном образовани</w:t>
      </w:r>
      <w:r w:rsidR="004D5F22">
        <w:rPr>
          <w:rFonts w:ascii="Times New Roman" w:hAnsi="Times New Roman" w:cs="Times New Roman"/>
          <w:sz w:val="26"/>
          <w:szCs w:val="26"/>
        </w:rPr>
        <w:t>и Тбилисский район составляет 16</w:t>
      </w:r>
      <w:r w:rsidRPr="006E7BD5">
        <w:rPr>
          <w:rFonts w:ascii="Times New Roman" w:hAnsi="Times New Roman" w:cs="Times New Roman"/>
          <w:sz w:val="26"/>
          <w:szCs w:val="26"/>
        </w:rPr>
        <w:t xml:space="preserve"> единиц.</w:t>
      </w:r>
    </w:p>
    <w:p w:rsidR="00014E0F" w:rsidRDefault="007C213D" w:rsidP="00354B6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Информацию о реализации системных мероприятий, направленных на развитие конкуренции в муниципальном образовании </w:t>
      </w:r>
      <w:r w:rsidR="00F55AF7">
        <w:rPr>
          <w:rFonts w:ascii="Times New Roman" w:hAnsi="Times New Roman" w:cs="Times New Roman"/>
          <w:color w:val="000000"/>
          <w:sz w:val="28"/>
          <w:szCs w:val="28"/>
        </w:rPr>
        <w:t xml:space="preserve">за 2024 г </w:t>
      </w:r>
      <w:proofErr w:type="gramStart"/>
      <w:r w:rsidR="00F55AF7">
        <w:rPr>
          <w:rFonts w:ascii="Times New Roman" w:hAnsi="Times New Roman" w:cs="Times New Roman"/>
          <w:color w:val="000000"/>
          <w:sz w:val="28"/>
          <w:szCs w:val="28"/>
        </w:rPr>
        <w:t>отображена</w:t>
      </w:r>
      <w:proofErr w:type="gramEnd"/>
      <w:r w:rsidR="00F55AF7">
        <w:rPr>
          <w:rFonts w:ascii="Times New Roman" w:hAnsi="Times New Roman" w:cs="Times New Roman"/>
          <w:color w:val="000000"/>
          <w:sz w:val="28"/>
          <w:szCs w:val="28"/>
        </w:rPr>
        <w:t xml:space="preserve"> в форме согласно приложению 3</w:t>
      </w:r>
    </w:p>
    <w:p w:rsidR="00F55AF7" w:rsidRPr="00A807EF" w:rsidRDefault="00F55AF7" w:rsidP="00354B64">
      <w:pPr>
        <w:spacing w:after="0" w:line="240" w:lineRule="auto"/>
        <w:jc w:val="both"/>
        <w:rPr>
          <w:rFonts w:ascii="Times New Roman" w:hAnsi="Times New Roman" w:cs="Times New Roman"/>
          <w:color w:val="000000"/>
          <w:sz w:val="28"/>
          <w:szCs w:val="28"/>
        </w:rPr>
      </w:pPr>
    </w:p>
    <w:p w:rsidR="00A807EF" w:rsidRDefault="00CA07B1" w:rsidP="0031707B">
      <w:pPr>
        <w:spacing w:after="0" w:line="240" w:lineRule="auto"/>
        <w:ind w:firstLine="709"/>
        <w:jc w:val="both"/>
        <w:rPr>
          <w:rFonts w:ascii="Times New Roman" w:hAnsi="Times New Roman" w:cs="Times New Roman"/>
          <w:b/>
          <w:color w:val="000000"/>
          <w:sz w:val="28"/>
          <w:szCs w:val="28"/>
        </w:rPr>
      </w:pPr>
      <w:r w:rsidRPr="00A807EF">
        <w:rPr>
          <w:rFonts w:ascii="Times New Roman" w:hAnsi="Times New Roman" w:cs="Times New Roman"/>
          <w:b/>
          <w:sz w:val="28"/>
          <w:szCs w:val="28"/>
        </w:rPr>
        <w:t>Раздел</w:t>
      </w:r>
      <w:r w:rsidR="00ED44A2" w:rsidRPr="00A807EF">
        <w:rPr>
          <w:rFonts w:ascii="Times New Roman" w:hAnsi="Times New Roman" w:cs="Times New Roman"/>
          <w:b/>
          <w:sz w:val="28"/>
          <w:szCs w:val="28"/>
        </w:rPr>
        <w:t> </w:t>
      </w:r>
      <w:r w:rsidR="005E7E84" w:rsidRPr="00A807EF">
        <w:rPr>
          <w:rFonts w:ascii="Times New Roman" w:hAnsi="Times New Roman" w:cs="Times New Roman"/>
          <w:b/>
          <w:sz w:val="28"/>
          <w:szCs w:val="28"/>
        </w:rPr>
        <w:t>6</w:t>
      </w:r>
      <w:r w:rsidRPr="00A807EF">
        <w:rPr>
          <w:rFonts w:ascii="Times New Roman" w:hAnsi="Times New Roman" w:cs="Times New Roman"/>
          <w:b/>
          <w:sz w:val="28"/>
          <w:szCs w:val="28"/>
        </w:rPr>
        <w:t xml:space="preserve">. </w:t>
      </w:r>
      <w:r w:rsidR="008A45CE" w:rsidRPr="00A807EF">
        <w:rPr>
          <w:rFonts w:ascii="Times New Roman" w:hAnsi="Times New Roman" w:cs="Times New Roman"/>
          <w:b/>
          <w:sz w:val="28"/>
          <w:szCs w:val="28"/>
        </w:rPr>
        <w:t>Сведения о л</w:t>
      </w:r>
      <w:r w:rsidR="008A45CE" w:rsidRPr="00A807EF">
        <w:rPr>
          <w:rFonts w:ascii="Times New Roman" w:hAnsi="Times New Roman" w:cs="Times New Roman"/>
          <w:b/>
          <w:color w:val="000000"/>
          <w:sz w:val="28"/>
          <w:szCs w:val="28"/>
        </w:rPr>
        <w:t xml:space="preserve">учших региональных практиках </w:t>
      </w:r>
    </w:p>
    <w:p w:rsidR="00A807EF" w:rsidRDefault="008A45CE" w:rsidP="00A807EF">
      <w:pPr>
        <w:spacing w:after="0" w:line="240" w:lineRule="auto"/>
        <w:jc w:val="center"/>
        <w:rPr>
          <w:rFonts w:ascii="Times New Roman" w:hAnsi="Times New Roman" w:cs="Times New Roman"/>
          <w:b/>
          <w:color w:val="000000"/>
          <w:sz w:val="28"/>
          <w:szCs w:val="28"/>
        </w:rPr>
      </w:pPr>
      <w:r w:rsidRPr="00A807EF">
        <w:rPr>
          <w:rFonts w:ascii="Times New Roman" w:hAnsi="Times New Roman" w:cs="Times New Roman"/>
          <w:b/>
          <w:color w:val="000000"/>
          <w:sz w:val="28"/>
          <w:szCs w:val="28"/>
        </w:rPr>
        <w:t>содействия развитию конкуренции, внедренных в</w:t>
      </w:r>
    </w:p>
    <w:p w:rsidR="008A45CE" w:rsidRDefault="008A45CE" w:rsidP="00A807EF">
      <w:pPr>
        <w:spacing w:after="0" w:line="240" w:lineRule="auto"/>
        <w:jc w:val="center"/>
        <w:rPr>
          <w:rFonts w:ascii="Times New Roman" w:hAnsi="Times New Roman" w:cs="Times New Roman"/>
          <w:b/>
          <w:sz w:val="28"/>
          <w:szCs w:val="28"/>
        </w:rPr>
      </w:pPr>
      <w:r w:rsidRPr="00A807EF">
        <w:rPr>
          <w:rFonts w:ascii="Times New Roman" w:hAnsi="Times New Roman" w:cs="Times New Roman"/>
          <w:b/>
          <w:color w:val="000000"/>
          <w:sz w:val="28"/>
          <w:szCs w:val="28"/>
        </w:rPr>
        <w:t xml:space="preserve"> муниципальном </w:t>
      </w:r>
      <w:proofErr w:type="gramStart"/>
      <w:r w:rsidRPr="00A807EF">
        <w:rPr>
          <w:rFonts w:ascii="Times New Roman" w:hAnsi="Times New Roman" w:cs="Times New Roman"/>
          <w:b/>
          <w:color w:val="000000"/>
          <w:sz w:val="28"/>
          <w:szCs w:val="28"/>
        </w:rPr>
        <w:t>образовании</w:t>
      </w:r>
      <w:proofErr w:type="gramEnd"/>
      <w:r w:rsidRPr="00A807EF">
        <w:rPr>
          <w:rFonts w:ascii="Times New Roman" w:hAnsi="Times New Roman" w:cs="Times New Roman"/>
          <w:b/>
          <w:color w:val="000000"/>
          <w:sz w:val="28"/>
          <w:szCs w:val="28"/>
        </w:rPr>
        <w:t xml:space="preserve"> в</w:t>
      </w:r>
      <w:r w:rsidRPr="00A807EF">
        <w:rPr>
          <w:rFonts w:ascii="Times New Roman" w:hAnsi="Times New Roman" w:cs="Times New Roman"/>
          <w:b/>
          <w:sz w:val="28"/>
          <w:szCs w:val="28"/>
        </w:rPr>
        <w:t xml:space="preserve"> 202</w:t>
      </w:r>
      <w:r w:rsidR="00C05345">
        <w:rPr>
          <w:rFonts w:ascii="Times New Roman" w:hAnsi="Times New Roman" w:cs="Times New Roman"/>
          <w:b/>
          <w:sz w:val="28"/>
          <w:szCs w:val="28"/>
        </w:rPr>
        <w:t>4</w:t>
      </w:r>
      <w:r w:rsidRPr="00A807EF">
        <w:rPr>
          <w:rFonts w:ascii="Times New Roman" w:hAnsi="Times New Roman" w:cs="Times New Roman"/>
          <w:b/>
          <w:sz w:val="28"/>
          <w:szCs w:val="28"/>
        </w:rPr>
        <w:t xml:space="preserve"> году.</w:t>
      </w:r>
    </w:p>
    <w:p w:rsidR="0031707B" w:rsidRPr="00A807EF" w:rsidRDefault="0031707B" w:rsidP="00A807EF">
      <w:pPr>
        <w:spacing w:after="0" w:line="240" w:lineRule="auto"/>
        <w:jc w:val="center"/>
        <w:rPr>
          <w:rFonts w:ascii="Times New Roman" w:hAnsi="Times New Roman" w:cs="Times New Roman"/>
          <w:b/>
          <w:sz w:val="28"/>
          <w:szCs w:val="28"/>
        </w:rPr>
      </w:pPr>
    </w:p>
    <w:p w:rsidR="0031707B" w:rsidRPr="006E7BD5" w:rsidRDefault="0031707B" w:rsidP="0031707B">
      <w:pPr>
        <w:spacing w:after="0" w:line="240" w:lineRule="auto"/>
        <w:ind w:firstLine="709"/>
        <w:jc w:val="both"/>
        <w:rPr>
          <w:rFonts w:ascii="Times New Roman" w:hAnsi="Times New Roman" w:cs="Times New Roman"/>
          <w:sz w:val="26"/>
          <w:szCs w:val="26"/>
          <w:lang w:bidi="ru-RU"/>
        </w:rPr>
      </w:pPr>
      <w:r w:rsidRPr="006E7BD5">
        <w:rPr>
          <w:rFonts w:ascii="Times New Roman" w:hAnsi="Times New Roman" w:cs="Times New Roman"/>
          <w:sz w:val="26"/>
          <w:szCs w:val="26"/>
          <w:lang w:bidi="ru-RU"/>
        </w:rPr>
        <w:t>Практика 1.</w:t>
      </w:r>
    </w:p>
    <w:p w:rsidR="0031707B" w:rsidRPr="006E7BD5" w:rsidRDefault="0031707B" w:rsidP="0031707B">
      <w:pPr>
        <w:spacing w:after="0" w:line="240" w:lineRule="auto"/>
        <w:ind w:firstLine="709"/>
        <w:jc w:val="both"/>
        <w:rPr>
          <w:rFonts w:ascii="Times New Roman" w:hAnsi="Times New Roman" w:cs="Times New Roman"/>
          <w:sz w:val="26"/>
          <w:szCs w:val="26"/>
          <w:lang w:bidi="ru-RU"/>
        </w:rPr>
      </w:pPr>
      <w:r w:rsidRPr="006E7BD5">
        <w:rPr>
          <w:rFonts w:ascii="Times New Roman" w:hAnsi="Times New Roman" w:cs="Times New Roman"/>
          <w:sz w:val="26"/>
          <w:szCs w:val="26"/>
          <w:lang w:bidi="ru-RU"/>
        </w:rPr>
        <w:t>В муниципальном образовании Тбилисский район в 2022</w:t>
      </w:r>
      <w:r>
        <w:rPr>
          <w:rFonts w:ascii="Times New Roman" w:hAnsi="Times New Roman" w:cs="Times New Roman"/>
          <w:sz w:val="26"/>
          <w:szCs w:val="26"/>
          <w:lang w:bidi="ru-RU"/>
        </w:rPr>
        <w:t xml:space="preserve"> - 2024</w:t>
      </w:r>
      <w:r w:rsidRPr="006E7BD5">
        <w:rPr>
          <w:rFonts w:ascii="Times New Roman" w:hAnsi="Times New Roman" w:cs="Times New Roman"/>
          <w:sz w:val="26"/>
          <w:szCs w:val="26"/>
          <w:lang w:bidi="ru-RU"/>
        </w:rPr>
        <w:t xml:space="preserve"> году внедрена лучшая региональная практика содействию развитию конкуренции «</w:t>
      </w:r>
      <w:r w:rsidRPr="006E7BD5">
        <w:rPr>
          <w:rFonts w:ascii="Times New Roman" w:hAnsi="Times New Roman" w:cs="Times New Roman"/>
          <w:iCs/>
          <w:sz w:val="26"/>
          <w:szCs w:val="26"/>
          <w:lang w:bidi="ru-RU"/>
        </w:rPr>
        <w:t xml:space="preserve">Обеспечение «обратной связи» с предпринимателями района, посредством внедрения информационного портала «Предприниматели Тбилисской». </w:t>
      </w:r>
    </w:p>
    <w:p w:rsidR="0031707B" w:rsidRPr="006E7BD5" w:rsidRDefault="0031707B" w:rsidP="0031707B">
      <w:pPr>
        <w:spacing w:after="0" w:line="240" w:lineRule="auto"/>
        <w:ind w:firstLine="709"/>
        <w:jc w:val="both"/>
        <w:rPr>
          <w:rFonts w:ascii="Times New Roman" w:hAnsi="Times New Roman" w:cs="Times New Roman"/>
          <w:sz w:val="26"/>
          <w:szCs w:val="26"/>
          <w:lang w:bidi="ru-RU"/>
        </w:rPr>
      </w:pPr>
      <w:r w:rsidRPr="006E7BD5">
        <w:rPr>
          <w:rFonts w:ascii="Times New Roman" w:hAnsi="Times New Roman" w:cs="Times New Roman"/>
          <w:sz w:val="26"/>
          <w:szCs w:val="26"/>
          <w:lang w:bidi="ru-RU"/>
        </w:rPr>
        <w:t>Не смотря на наличие больших объемов различной бизнес информации, имеет место недостаточная осведомленность предпринимателей о мерах государственной поддержки, направленных на развитие конкурентной среды на товарных рынках.</w:t>
      </w:r>
    </w:p>
    <w:p w:rsidR="0031707B" w:rsidRPr="006E7BD5" w:rsidRDefault="0031707B" w:rsidP="0031707B">
      <w:pPr>
        <w:spacing w:after="0" w:line="240" w:lineRule="auto"/>
        <w:ind w:firstLine="709"/>
        <w:jc w:val="both"/>
        <w:rPr>
          <w:rFonts w:ascii="Times New Roman" w:hAnsi="Times New Roman" w:cs="Times New Roman"/>
          <w:sz w:val="26"/>
          <w:szCs w:val="26"/>
          <w:lang w:bidi="ru-RU"/>
        </w:rPr>
      </w:pPr>
      <w:r w:rsidRPr="006E7BD5">
        <w:rPr>
          <w:rFonts w:ascii="Times New Roman" w:hAnsi="Times New Roman" w:cs="Times New Roman"/>
          <w:sz w:val="26"/>
          <w:szCs w:val="26"/>
          <w:lang w:bidi="ru-RU"/>
        </w:rPr>
        <w:t>Для решения данной проблемы в муниципальном образовании Тбилисский район было организовано формирование единого информационного портала по поддержке субъектов малого и среднего предпринимательства посредством социальных сетей и мессенджеров. В качестве основных платформ обмена информаций были выбраны социальная сеть «Одноклассники», «</w:t>
      </w:r>
      <w:proofErr w:type="spellStart"/>
      <w:r w:rsidRPr="006E7BD5">
        <w:rPr>
          <w:rFonts w:ascii="Times New Roman" w:hAnsi="Times New Roman" w:cs="Times New Roman"/>
          <w:sz w:val="26"/>
          <w:szCs w:val="26"/>
          <w:lang w:bidi="ru-RU"/>
        </w:rPr>
        <w:t>ВКонтакте</w:t>
      </w:r>
      <w:proofErr w:type="spellEnd"/>
      <w:r w:rsidRPr="006E7BD5">
        <w:rPr>
          <w:rFonts w:ascii="Times New Roman" w:hAnsi="Times New Roman" w:cs="Times New Roman"/>
          <w:sz w:val="26"/>
          <w:szCs w:val="26"/>
          <w:lang w:bidi="ru-RU"/>
        </w:rPr>
        <w:t xml:space="preserve">». Эти </w:t>
      </w:r>
      <w:r w:rsidRPr="006E7BD5">
        <w:rPr>
          <w:rFonts w:ascii="Times New Roman" w:hAnsi="Times New Roman" w:cs="Times New Roman"/>
          <w:sz w:val="26"/>
          <w:szCs w:val="26"/>
          <w:lang w:bidi="ru-RU"/>
        </w:rPr>
        <w:lastRenderedPageBreak/>
        <w:t xml:space="preserve">платформы были выбраны потому, что, как показывает практика, лишь малая часть читает информацию на официальном сайте муниципального образования, а социальными сетями и мессенджерами пользуется практически все предпринимательское сообщество. Также субъекты МСП высказали мнение о том, что таким способ получать информацию им гораздо удобнее и </w:t>
      </w:r>
      <w:proofErr w:type="spellStart"/>
      <w:r w:rsidRPr="006E7BD5">
        <w:rPr>
          <w:rFonts w:ascii="Times New Roman" w:hAnsi="Times New Roman" w:cs="Times New Roman"/>
          <w:sz w:val="26"/>
          <w:szCs w:val="26"/>
          <w:lang w:bidi="ru-RU"/>
        </w:rPr>
        <w:t>оперативнее</w:t>
      </w:r>
      <w:proofErr w:type="spellEnd"/>
      <w:r w:rsidRPr="006E7BD5">
        <w:rPr>
          <w:rFonts w:ascii="Times New Roman" w:hAnsi="Times New Roman" w:cs="Times New Roman"/>
          <w:sz w:val="26"/>
          <w:szCs w:val="26"/>
          <w:lang w:bidi="ru-RU"/>
        </w:rPr>
        <w:t>.</w:t>
      </w:r>
    </w:p>
    <w:p w:rsidR="0031707B" w:rsidRPr="006E7BD5" w:rsidRDefault="0031707B" w:rsidP="0031707B">
      <w:pPr>
        <w:spacing w:after="0" w:line="240" w:lineRule="auto"/>
        <w:ind w:firstLine="709"/>
        <w:jc w:val="both"/>
        <w:rPr>
          <w:rFonts w:ascii="Times New Roman" w:hAnsi="Times New Roman" w:cs="Times New Roman"/>
          <w:sz w:val="26"/>
          <w:szCs w:val="26"/>
          <w:lang w:bidi="ru-RU"/>
        </w:rPr>
      </w:pPr>
      <w:r w:rsidRPr="006E7BD5">
        <w:rPr>
          <w:rFonts w:ascii="Times New Roman" w:hAnsi="Times New Roman" w:cs="Times New Roman"/>
          <w:sz w:val="26"/>
          <w:szCs w:val="26"/>
          <w:lang w:bidi="ru-RU"/>
        </w:rPr>
        <w:t>Практика 2.</w:t>
      </w:r>
    </w:p>
    <w:p w:rsidR="0031707B" w:rsidRPr="006E7BD5" w:rsidRDefault="0031707B" w:rsidP="0031707B">
      <w:pPr>
        <w:spacing w:after="0" w:line="240"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Организация рынка придорожной торговли.</w:t>
      </w:r>
    </w:p>
    <w:p w:rsidR="0031707B" w:rsidRPr="006E7BD5" w:rsidRDefault="0031707B" w:rsidP="0031707B">
      <w:pPr>
        <w:tabs>
          <w:tab w:val="left" w:pos="9652"/>
        </w:tabs>
        <w:spacing w:after="0" w:line="240" w:lineRule="auto"/>
        <w:ind w:firstLine="709"/>
        <w:jc w:val="both"/>
        <w:rPr>
          <w:rFonts w:ascii="Times New Roman" w:hAnsi="Times New Roman" w:cs="Times New Roman"/>
          <w:sz w:val="26"/>
          <w:szCs w:val="26"/>
          <w:lang w:bidi="ru-RU"/>
        </w:rPr>
      </w:pPr>
      <w:r w:rsidRPr="006E7BD5">
        <w:rPr>
          <w:rFonts w:ascii="Times New Roman" w:hAnsi="Times New Roman" w:cs="Times New Roman"/>
          <w:sz w:val="26"/>
          <w:szCs w:val="26"/>
          <w:lang w:bidi="ru-RU"/>
        </w:rPr>
        <w:t>Работа проведена силами отдела экономики администрации муниципального образования Тбилисский район и Центра поддержки предпринимательства муниципального образования Тбилисский район, выделения дополнительных средств не потребовалось.</w:t>
      </w:r>
    </w:p>
    <w:p w:rsidR="0031707B" w:rsidRPr="006E7BD5" w:rsidRDefault="0031707B" w:rsidP="0031707B">
      <w:pPr>
        <w:spacing w:after="0" w:line="240" w:lineRule="auto"/>
        <w:ind w:firstLine="709"/>
        <w:jc w:val="both"/>
        <w:rPr>
          <w:rFonts w:ascii="Times New Roman" w:hAnsi="Times New Roman" w:cs="Times New Roman"/>
          <w:sz w:val="26"/>
          <w:szCs w:val="26"/>
          <w:lang w:bidi="ru-RU"/>
        </w:rPr>
      </w:pPr>
      <w:r w:rsidRPr="006E7BD5">
        <w:rPr>
          <w:rFonts w:ascii="Times New Roman" w:hAnsi="Times New Roman" w:cs="Times New Roman"/>
          <w:sz w:val="26"/>
          <w:szCs w:val="26"/>
          <w:lang w:bidi="ru-RU"/>
        </w:rPr>
        <w:t>Практика 3.</w:t>
      </w:r>
    </w:p>
    <w:p w:rsidR="0031707B" w:rsidRPr="006E7BD5" w:rsidRDefault="0031707B" w:rsidP="0031707B">
      <w:pPr>
        <w:spacing w:after="0" w:line="240"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Ежегодное проведение муниципального инвестиционного форума.</w:t>
      </w:r>
    </w:p>
    <w:p w:rsidR="0031707B" w:rsidRPr="006E7BD5" w:rsidRDefault="0031707B" w:rsidP="0031707B">
      <w:pPr>
        <w:spacing w:after="0" w:line="240" w:lineRule="auto"/>
        <w:ind w:firstLine="709"/>
        <w:jc w:val="both"/>
        <w:rPr>
          <w:rFonts w:ascii="Times New Roman" w:hAnsi="Times New Roman" w:cs="Times New Roman"/>
          <w:sz w:val="26"/>
          <w:szCs w:val="26"/>
        </w:rPr>
      </w:pPr>
      <w:proofErr w:type="gramStart"/>
      <w:r w:rsidRPr="006E7BD5">
        <w:rPr>
          <w:rFonts w:ascii="Times New Roman" w:hAnsi="Times New Roman" w:cs="Times New Roman"/>
          <w:sz w:val="26"/>
          <w:szCs w:val="26"/>
        </w:rPr>
        <w:t>Ответственными за внедрение данной практики были определены:</w:t>
      </w:r>
      <w:proofErr w:type="gramEnd"/>
    </w:p>
    <w:p w:rsidR="0031707B" w:rsidRPr="006E7BD5" w:rsidRDefault="0031707B" w:rsidP="0031707B">
      <w:pPr>
        <w:spacing w:after="0" w:line="240"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Муниципальное образование Тбилисский район первыми провели муниципальный инвестиционный форум среди муниципалитетов Краснодарского края, с 2017 года форум проводится ежегодно.</w:t>
      </w:r>
    </w:p>
    <w:p w:rsidR="0031707B" w:rsidRPr="006E7BD5" w:rsidRDefault="0031707B" w:rsidP="0031707B">
      <w:pPr>
        <w:pStyle w:val="3"/>
        <w:shd w:val="clear" w:color="auto" w:fill="FFFFFF"/>
        <w:spacing w:before="0" w:line="240" w:lineRule="auto"/>
        <w:ind w:firstLine="709"/>
        <w:jc w:val="both"/>
        <w:rPr>
          <w:rFonts w:ascii="Times New Roman" w:hAnsi="Times New Roman" w:cs="Times New Roman"/>
          <w:b w:val="0"/>
          <w:color w:val="auto"/>
          <w:sz w:val="26"/>
          <w:szCs w:val="26"/>
        </w:rPr>
      </w:pPr>
      <w:r w:rsidRPr="006E7BD5">
        <w:rPr>
          <w:rFonts w:ascii="Times New Roman" w:hAnsi="Times New Roman" w:cs="Times New Roman"/>
          <w:b w:val="0"/>
          <w:color w:val="auto"/>
          <w:sz w:val="26"/>
          <w:szCs w:val="26"/>
          <w:lang w:bidi="ru-RU"/>
        </w:rPr>
        <w:t xml:space="preserve">Работа проведена силами администрации муниципального образования Тбилисский район и подведомственных учреждений, финансирование мероприятия проводилось за счет муниципальной программы </w:t>
      </w:r>
      <w:r w:rsidRPr="006E7BD5">
        <w:rPr>
          <w:rFonts w:ascii="Times New Roman" w:hAnsi="Times New Roman" w:cs="Times New Roman"/>
          <w:b w:val="0"/>
          <w:color w:val="auto"/>
          <w:sz w:val="26"/>
          <w:szCs w:val="26"/>
        </w:rPr>
        <w:t>"Формирование и продвижение экономически и инвестиционно-привлекательного образа Тбилисского района за его приделами»</w:t>
      </w:r>
      <w:r w:rsidRPr="006E7BD5">
        <w:rPr>
          <w:rFonts w:ascii="Times New Roman" w:hAnsi="Times New Roman" w:cs="Times New Roman"/>
          <w:color w:val="auto"/>
          <w:sz w:val="26"/>
          <w:szCs w:val="26"/>
          <w:lang w:bidi="ru-RU"/>
        </w:rPr>
        <w:t>.</w:t>
      </w:r>
    </w:p>
    <w:p w:rsidR="0031707B" w:rsidRPr="006E7BD5" w:rsidRDefault="0031707B" w:rsidP="0031707B">
      <w:pPr>
        <w:spacing w:after="0" w:line="240" w:lineRule="auto"/>
        <w:ind w:firstLine="709"/>
        <w:jc w:val="both"/>
        <w:rPr>
          <w:rFonts w:ascii="Times New Roman" w:hAnsi="Times New Roman" w:cs="Times New Roman"/>
          <w:sz w:val="26"/>
          <w:szCs w:val="26"/>
        </w:rPr>
      </w:pPr>
      <w:r w:rsidRPr="006E7BD5">
        <w:rPr>
          <w:rFonts w:ascii="Times New Roman" w:hAnsi="Times New Roman" w:cs="Times New Roman"/>
          <w:iCs/>
          <w:sz w:val="26"/>
          <w:szCs w:val="26"/>
          <w:lang w:bidi="ru-RU"/>
        </w:rPr>
        <w:t xml:space="preserve">Ежегодное проведение муниципального инвестиционного форума </w:t>
      </w:r>
      <w:r w:rsidRPr="006E7BD5">
        <w:rPr>
          <w:rFonts w:ascii="Times New Roman" w:hAnsi="Times New Roman" w:cs="Times New Roman"/>
          <w:sz w:val="26"/>
          <w:szCs w:val="26"/>
        </w:rPr>
        <w:t>позволяет увеличивать количество рабочих мест, увеличивать налогооблагаемую базу и привлекать инвесторов для реализации инвестиционных проектов. Примеру данной муниципальной практики уже следуют другие муниципалитеты Краснодарского края.</w:t>
      </w:r>
    </w:p>
    <w:p w:rsidR="0031707B" w:rsidRPr="006E7BD5" w:rsidRDefault="0031707B" w:rsidP="0031707B">
      <w:pPr>
        <w:spacing w:after="0" w:line="240" w:lineRule="auto"/>
        <w:ind w:firstLine="709"/>
        <w:jc w:val="both"/>
        <w:rPr>
          <w:rFonts w:ascii="Times New Roman" w:hAnsi="Times New Roman" w:cs="Times New Roman"/>
          <w:sz w:val="26"/>
          <w:szCs w:val="26"/>
        </w:rPr>
      </w:pPr>
    </w:p>
    <w:p w:rsidR="0031707B" w:rsidRPr="006E7BD5" w:rsidRDefault="0031707B" w:rsidP="0031707B">
      <w:pPr>
        <w:spacing w:after="0" w:line="240" w:lineRule="auto"/>
        <w:ind w:firstLine="709"/>
        <w:jc w:val="both"/>
        <w:rPr>
          <w:rFonts w:ascii="Times New Roman" w:hAnsi="Times New Roman" w:cs="Times New Roman"/>
          <w:sz w:val="26"/>
          <w:szCs w:val="26"/>
        </w:rPr>
      </w:pPr>
      <w:r w:rsidRPr="006E7BD5">
        <w:rPr>
          <w:rFonts w:ascii="Times New Roman" w:hAnsi="Times New Roman" w:cs="Times New Roman"/>
          <w:sz w:val="26"/>
          <w:szCs w:val="26"/>
        </w:rPr>
        <w:t>Практика 4.</w:t>
      </w:r>
    </w:p>
    <w:p w:rsidR="0031707B" w:rsidRPr="006E7BD5" w:rsidRDefault="0031707B" w:rsidP="0031707B">
      <w:pPr>
        <w:spacing w:after="0" w:line="240" w:lineRule="auto"/>
        <w:ind w:firstLine="709"/>
        <w:jc w:val="both"/>
        <w:rPr>
          <w:rFonts w:ascii="Times New Roman" w:hAnsi="Times New Roman" w:cs="Times New Roman"/>
          <w:sz w:val="26"/>
          <w:szCs w:val="26"/>
          <w:lang w:bidi="ru-RU"/>
        </w:rPr>
      </w:pPr>
      <w:r w:rsidRPr="006E7BD5">
        <w:rPr>
          <w:rFonts w:ascii="Times New Roman" w:hAnsi="Times New Roman" w:cs="Times New Roman"/>
          <w:sz w:val="26"/>
          <w:szCs w:val="26"/>
          <w:lang w:bidi="ru-RU"/>
        </w:rPr>
        <w:t>Содействие в привлечении инвестиций на рынок прогрессивного животноводства. Рост поголовья сельскохозяйственных животных.</w:t>
      </w:r>
    </w:p>
    <w:p w:rsidR="0031707B" w:rsidRPr="006E7BD5" w:rsidRDefault="0031707B" w:rsidP="0031707B">
      <w:pPr>
        <w:spacing w:after="0" w:line="240" w:lineRule="auto"/>
        <w:ind w:firstLine="851"/>
        <w:jc w:val="both"/>
        <w:rPr>
          <w:rFonts w:ascii="Times New Roman" w:hAnsi="Times New Roman" w:cs="Times New Roman"/>
          <w:sz w:val="26"/>
          <w:szCs w:val="26"/>
        </w:rPr>
      </w:pPr>
      <w:r w:rsidRPr="006E7BD5">
        <w:rPr>
          <w:rFonts w:ascii="Times New Roman" w:hAnsi="Times New Roman" w:cs="Times New Roman"/>
          <w:sz w:val="26"/>
          <w:szCs w:val="26"/>
        </w:rPr>
        <w:t xml:space="preserve">Были проведены обучающие семинары совещания по вопросам развития животноводства, с представителями крупного и среднего бизнеса МО в сфере сельского хозяйства. </w:t>
      </w:r>
    </w:p>
    <w:p w:rsidR="0031707B" w:rsidRPr="006E7BD5" w:rsidRDefault="0031707B" w:rsidP="0031707B">
      <w:pPr>
        <w:spacing w:after="0" w:line="240" w:lineRule="auto"/>
        <w:ind w:firstLine="851"/>
        <w:jc w:val="both"/>
        <w:rPr>
          <w:rFonts w:ascii="Times New Roman" w:hAnsi="Times New Roman" w:cs="Times New Roman"/>
          <w:sz w:val="26"/>
          <w:szCs w:val="26"/>
        </w:rPr>
      </w:pPr>
      <w:r w:rsidRPr="006E7BD5">
        <w:rPr>
          <w:rFonts w:ascii="Times New Roman" w:hAnsi="Times New Roman" w:cs="Times New Roman"/>
          <w:sz w:val="26"/>
          <w:szCs w:val="26"/>
        </w:rPr>
        <w:t xml:space="preserve">На семинары приглашены лидеры по поставке животноводческого оборудования и внедрения современных технологий разведения КРС. На семинарах была проведена практика обмена опытом между ведущими животноводами, добившимися серьезных результатов в отрасли. </w:t>
      </w:r>
    </w:p>
    <w:p w:rsidR="00FB4556" w:rsidRDefault="00FB4556" w:rsidP="00FB4556">
      <w:pPr>
        <w:spacing w:after="0" w:line="240" w:lineRule="auto"/>
        <w:jc w:val="both"/>
        <w:rPr>
          <w:rFonts w:ascii="Times New Roman" w:hAnsi="Times New Roman" w:cs="Times New Roman"/>
          <w:color w:val="FFFFFF" w:themeColor="background1"/>
          <w:sz w:val="28"/>
          <w:szCs w:val="28"/>
        </w:rPr>
      </w:pPr>
      <w:r w:rsidRPr="00A807EF">
        <w:rPr>
          <w:rFonts w:ascii="Times New Roman" w:hAnsi="Times New Roman" w:cs="Times New Roman"/>
          <w:color w:val="FFFFFF" w:themeColor="background1"/>
          <w:sz w:val="28"/>
          <w:szCs w:val="28"/>
        </w:rPr>
        <w:t xml:space="preserve">отраслей экономики и конкуренции                                                 </w:t>
      </w:r>
    </w:p>
    <w:p w:rsidR="0031707B" w:rsidRDefault="0031707B" w:rsidP="00FB4556">
      <w:pPr>
        <w:spacing w:after="0" w:line="240" w:lineRule="auto"/>
        <w:jc w:val="both"/>
        <w:rPr>
          <w:rFonts w:ascii="Times New Roman" w:hAnsi="Times New Roman" w:cs="Times New Roman"/>
          <w:color w:val="FFFFFF" w:themeColor="background1"/>
          <w:sz w:val="28"/>
          <w:szCs w:val="28"/>
        </w:rPr>
      </w:pPr>
    </w:p>
    <w:p w:rsidR="0031707B" w:rsidRDefault="0031707B" w:rsidP="00FB4556">
      <w:pPr>
        <w:spacing w:after="0" w:line="240" w:lineRule="auto"/>
        <w:jc w:val="both"/>
        <w:rPr>
          <w:rFonts w:ascii="Times New Roman" w:hAnsi="Times New Roman" w:cs="Times New Roman"/>
          <w:color w:val="FFFFFF" w:themeColor="background1"/>
          <w:sz w:val="28"/>
          <w:szCs w:val="28"/>
        </w:rPr>
      </w:pPr>
    </w:p>
    <w:p w:rsidR="0031707B" w:rsidRDefault="0031707B" w:rsidP="00FB4556">
      <w:pPr>
        <w:spacing w:after="0" w:line="240" w:lineRule="auto"/>
        <w:jc w:val="both"/>
        <w:rPr>
          <w:rFonts w:ascii="Times New Roman" w:hAnsi="Times New Roman" w:cs="Times New Roman"/>
          <w:color w:val="FFFFFF" w:themeColor="background1"/>
          <w:sz w:val="28"/>
          <w:szCs w:val="28"/>
        </w:rPr>
      </w:pPr>
    </w:p>
    <w:p w:rsidR="0031707B" w:rsidRDefault="0031707B" w:rsidP="00FB4556">
      <w:pPr>
        <w:spacing w:after="0" w:line="240" w:lineRule="auto"/>
        <w:jc w:val="both"/>
        <w:rPr>
          <w:rFonts w:ascii="Times New Roman" w:hAnsi="Times New Roman" w:cs="Times New Roman"/>
          <w:color w:val="FFFFFF" w:themeColor="background1"/>
          <w:sz w:val="28"/>
          <w:szCs w:val="28"/>
        </w:rPr>
      </w:pPr>
    </w:p>
    <w:p w:rsidR="0031707B" w:rsidRDefault="0031707B" w:rsidP="00FB4556">
      <w:pPr>
        <w:spacing w:after="0" w:line="240" w:lineRule="auto"/>
        <w:jc w:val="both"/>
        <w:rPr>
          <w:rFonts w:ascii="Times New Roman" w:hAnsi="Times New Roman" w:cs="Times New Roman"/>
          <w:color w:val="FFFFFF" w:themeColor="background1"/>
          <w:sz w:val="28"/>
          <w:szCs w:val="28"/>
        </w:rPr>
      </w:pPr>
    </w:p>
    <w:p w:rsidR="0031707B" w:rsidRPr="006E7BD5" w:rsidRDefault="0031707B" w:rsidP="0031707B">
      <w:pPr>
        <w:spacing w:after="0" w:line="240" w:lineRule="auto"/>
        <w:jc w:val="both"/>
        <w:rPr>
          <w:rFonts w:ascii="Times New Roman" w:hAnsi="Times New Roman" w:cs="Times New Roman"/>
          <w:sz w:val="26"/>
          <w:szCs w:val="26"/>
        </w:rPr>
      </w:pPr>
      <w:proofErr w:type="gramStart"/>
      <w:r w:rsidRPr="006E7BD5">
        <w:rPr>
          <w:rFonts w:ascii="Times New Roman" w:hAnsi="Times New Roman" w:cs="Times New Roman"/>
          <w:sz w:val="26"/>
          <w:szCs w:val="26"/>
        </w:rPr>
        <w:t>Исполняющий</w:t>
      </w:r>
      <w:proofErr w:type="gramEnd"/>
      <w:r w:rsidRPr="006E7BD5">
        <w:rPr>
          <w:rFonts w:ascii="Times New Roman" w:hAnsi="Times New Roman" w:cs="Times New Roman"/>
          <w:sz w:val="26"/>
          <w:szCs w:val="26"/>
        </w:rPr>
        <w:t xml:space="preserve"> обязанности </w:t>
      </w:r>
    </w:p>
    <w:p w:rsidR="0031707B" w:rsidRPr="006E7BD5" w:rsidRDefault="0031707B" w:rsidP="0031707B">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 xml:space="preserve">заместителя главы муниципального </w:t>
      </w:r>
    </w:p>
    <w:p w:rsidR="0031707B" w:rsidRPr="006E7BD5" w:rsidRDefault="0031707B" w:rsidP="0031707B">
      <w:pPr>
        <w:spacing w:after="0" w:line="240" w:lineRule="auto"/>
        <w:jc w:val="both"/>
        <w:rPr>
          <w:rFonts w:ascii="Times New Roman" w:hAnsi="Times New Roman" w:cs="Times New Roman"/>
          <w:sz w:val="26"/>
          <w:szCs w:val="26"/>
        </w:rPr>
      </w:pPr>
      <w:r w:rsidRPr="006E7BD5">
        <w:rPr>
          <w:rFonts w:ascii="Times New Roman" w:hAnsi="Times New Roman" w:cs="Times New Roman"/>
          <w:sz w:val="26"/>
          <w:szCs w:val="26"/>
        </w:rPr>
        <w:t xml:space="preserve">образования Тбилисский район, </w:t>
      </w:r>
    </w:p>
    <w:p w:rsidR="0031707B" w:rsidRPr="00A807EF" w:rsidRDefault="0031707B" w:rsidP="00FB4556">
      <w:pPr>
        <w:spacing w:after="0" w:line="240" w:lineRule="auto"/>
        <w:jc w:val="both"/>
        <w:rPr>
          <w:rFonts w:ascii="Times New Roman" w:hAnsi="Times New Roman" w:cs="Times New Roman"/>
          <w:color w:val="FFFFFF" w:themeColor="background1"/>
          <w:sz w:val="28"/>
          <w:szCs w:val="28"/>
        </w:rPr>
      </w:pPr>
      <w:r w:rsidRPr="006E7BD5">
        <w:rPr>
          <w:rFonts w:ascii="Times New Roman" w:hAnsi="Times New Roman" w:cs="Times New Roman"/>
          <w:sz w:val="26"/>
          <w:szCs w:val="26"/>
        </w:rPr>
        <w:t xml:space="preserve">начальника финансового управления                                              </w:t>
      </w:r>
      <w:r>
        <w:rPr>
          <w:rFonts w:ascii="Times New Roman" w:hAnsi="Times New Roman" w:cs="Times New Roman"/>
          <w:sz w:val="26"/>
          <w:szCs w:val="26"/>
        </w:rPr>
        <w:t xml:space="preserve">          Е.А.Клочкова</w:t>
      </w:r>
    </w:p>
    <w:sectPr w:rsidR="0031707B" w:rsidRPr="00A807EF" w:rsidSect="005C39B0">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DB" w:rsidRDefault="00E24CDB">
      <w:pPr>
        <w:spacing w:after="0" w:line="240" w:lineRule="auto"/>
      </w:pPr>
      <w:r>
        <w:separator/>
      </w:r>
    </w:p>
  </w:endnote>
  <w:endnote w:type="continuationSeparator" w:id="0">
    <w:p w:rsidR="00E24CDB" w:rsidRDefault="00E2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CA" w:rsidRDefault="00FD11C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CA" w:rsidRDefault="00FD11C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CA" w:rsidRDefault="00FD11C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DB" w:rsidRDefault="00E24CDB">
      <w:pPr>
        <w:spacing w:after="0" w:line="240" w:lineRule="auto"/>
      </w:pPr>
      <w:r>
        <w:separator/>
      </w:r>
    </w:p>
  </w:footnote>
  <w:footnote w:type="continuationSeparator" w:id="0">
    <w:p w:rsidR="00E24CDB" w:rsidRDefault="00E24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CA" w:rsidRDefault="00FD11C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CA" w:rsidRDefault="00FD11CA">
    <w:pPr>
      <w:pStyle w:val="a5"/>
      <w:jc w:val="center"/>
    </w:pPr>
    <w:r>
      <w:fldChar w:fldCharType="begin"/>
    </w:r>
    <w:r>
      <w:instrText>PAGE   \* MERGEFORMAT</w:instrText>
    </w:r>
    <w:r>
      <w:fldChar w:fldCharType="separate"/>
    </w:r>
    <w:r w:rsidR="00467796">
      <w:rPr>
        <w:noProof/>
      </w:rPr>
      <w:t>4</w:t>
    </w:r>
    <w:r>
      <w:fldChar w:fldCharType="end"/>
    </w:r>
  </w:p>
  <w:p w:rsidR="00FD11CA" w:rsidRPr="00B760E8" w:rsidRDefault="00FD11CA" w:rsidP="00C9307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CA" w:rsidRDefault="00FD11C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EB5"/>
    <w:multiLevelType w:val="multilevel"/>
    <w:tmpl w:val="63460C02"/>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
    <w:nsid w:val="06603D40"/>
    <w:multiLevelType w:val="hybridMultilevel"/>
    <w:tmpl w:val="E53848FA"/>
    <w:lvl w:ilvl="0" w:tplc="9F38AED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001727"/>
    <w:multiLevelType w:val="hybridMultilevel"/>
    <w:tmpl w:val="E1A6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C528F"/>
    <w:multiLevelType w:val="hybridMultilevel"/>
    <w:tmpl w:val="08D2E4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D021774"/>
    <w:multiLevelType w:val="multilevel"/>
    <w:tmpl w:val="EEBAF5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5D9266E"/>
    <w:multiLevelType w:val="hybridMultilevel"/>
    <w:tmpl w:val="E4AC3D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66534F7"/>
    <w:multiLevelType w:val="hybridMultilevel"/>
    <w:tmpl w:val="48B0D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6A4E5B"/>
    <w:multiLevelType w:val="multilevel"/>
    <w:tmpl w:val="8B42EA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7E45D5E"/>
    <w:multiLevelType w:val="hybridMultilevel"/>
    <w:tmpl w:val="3F8A1314"/>
    <w:lvl w:ilvl="0" w:tplc="9F38AED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89C7400"/>
    <w:multiLevelType w:val="hybridMultilevel"/>
    <w:tmpl w:val="0A74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FF5705"/>
    <w:multiLevelType w:val="multilevel"/>
    <w:tmpl w:val="3FFF57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5B046EE"/>
    <w:multiLevelType w:val="hybridMultilevel"/>
    <w:tmpl w:val="CD6A1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04D4D63"/>
    <w:multiLevelType w:val="hybridMultilevel"/>
    <w:tmpl w:val="209C7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D31699"/>
    <w:multiLevelType w:val="hybridMultilevel"/>
    <w:tmpl w:val="45E853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D602FDC"/>
    <w:multiLevelType w:val="multilevel"/>
    <w:tmpl w:val="89BA47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4"/>
  </w:num>
  <w:num w:numId="3">
    <w:abstractNumId w:val="1"/>
  </w:num>
  <w:num w:numId="4">
    <w:abstractNumId w:val="11"/>
  </w:num>
  <w:num w:numId="5">
    <w:abstractNumId w:val="6"/>
  </w:num>
  <w:num w:numId="6">
    <w:abstractNumId w:val="12"/>
  </w:num>
  <w:num w:numId="7">
    <w:abstractNumId w:val="9"/>
  </w:num>
  <w:num w:numId="8">
    <w:abstractNumId w:val="2"/>
  </w:num>
  <w:num w:numId="9">
    <w:abstractNumId w:val="5"/>
  </w:num>
  <w:num w:numId="10">
    <w:abstractNumId w:val="3"/>
  </w:num>
  <w:num w:numId="11">
    <w:abstractNumId w:val="13"/>
  </w:num>
  <w:num w:numId="12">
    <w:abstractNumId w:val="8"/>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7E"/>
    <w:rsid w:val="00001722"/>
    <w:rsid w:val="00005A07"/>
    <w:rsid w:val="00014E0F"/>
    <w:rsid w:val="00017CB4"/>
    <w:rsid w:val="00037641"/>
    <w:rsid w:val="00042549"/>
    <w:rsid w:val="0006365B"/>
    <w:rsid w:val="00074247"/>
    <w:rsid w:val="00085C47"/>
    <w:rsid w:val="00095798"/>
    <w:rsid w:val="00097A2F"/>
    <w:rsid w:val="000A22EA"/>
    <w:rsid w:val="0011060A"/>
    <w:rsid w:val="00132B7D"/>
    <w:rsid w:val="00134BE9"/>
    <w:rsid w:val="001363B3"/>
    <w:rsid w:val="00142801"/>
    <w:rsid w:val="00143266"/>
    <w:rsid w:val="001821CC"/>
    <w:rsid w:val="001911FD"/>
    <w:rsid w:val="001950C5"/>
    <w:rsid w:val="0019540F"/>
    <w:rsid w:val="001A0D9E"/>
    <w:rsid w:val="001D52F0"/>
    <w:rsid w:val="001F17B9"/>
    <w:rsid w:val="001F6160"/>
    <w:rsid w:val="00216AAE"/>
    <w:rsid w:val="00230C0C"/>
    <w:rsid w:val="00256F29"/>
    <w:rsid w:val="00286819"/>
    <w:rsid w:val="002B0C6F"/>
    <w:rsid w:val="002B6D56"/>
    <w:rsid w:val="002D6195"/>
    <w:rsid w:val="002E15D2"/>
    <w:rsid w:val="002E21F6"/>
    <w:rsid w:val="00312073"/>
    <w:rsid w:val="00316013"/>
    <w:rsid w:val="0031707B"/>
    <w:rsid w:val="003324BD"/>
    <w:rsid w:val="0035436D"/>
    <w:rsid w:val="00354B64"/>
    <w:rsid w:val="003D1F94"/>
    <w:rsid w:val="00407942"/>
    <w:rsid w:val="004108A8"/>
    <w:rsid w:val="0042027E"/>
    <w:rsid w:val="00441402"/>
    <w:rsid w:val="00467796"/>
    <w:rsid w:val="004A5238"/>
    <w:rsid w:val="004B3128"/>
    <w:rsid w:val="004B776C"/>
    <w:rsid w:val="004C2652"/>
    <w:rsid w:val="004D0F07"/>
    <w:rsid w:val="004D15D6"/>
    <w:rsid w:val="004D5F22"/>
    <w:rsid w:val="004E57FC"/>
    <w:rsid w:val="00504A85"/>
    <w:rsid w:val="00510883"/>
    <w:rsid w:val="005404D1"/>
    <w:rsid w:val="00546512"/>
    <w:rsid w:val="005A67A9"/>
    <w:rsid w:val="005C39B0"/>
    <w:rsid w:val="005E7E84"/>
    <w:rsid w:val="00603E15"/>
    <w:rsid w:val="00636B15"/>
    <w:rsid w:val="00652D23"/>
    <w:rsid w:val="006661D5"/>
    <w:rsid w:val="00673142"/>
    <w:rsid w:val="006755EF"/>
    <w:rsid w:val="00690CC2"/>
    <w:rsid w:val="00690DB1"/>
    <w:rsid w:val="006A2F02"/>
    <w:rsid w:val="006B0DDC"/>
    <w:rsid w:val="00707669"/>
    <w:rsid w:val="007140A5"/>
    <w:rsid w:val="007163E6"/>
    <w:rsid w:val="007225F7"/>
    <w:rsid w:val="00727F63"/>
    <w:rsid w:val="00732840"/>
    <w:rsid w:val="0075248C"/>
    <w:rsid w:val="00774CAB"/>
    <w:rsid w:val="00776322"/>
    <w:rsid w:val="007C213D"/>
    <w:rsid w:val="007D5B4A"/>
    <w:rsid w:val="007D7982"/>
    <w:rsid w:val="007E06F4"/>
    <w:rsid w:val="007F3B7C"/>
    <w:rsid w:val="008023A5"/>
    <w:rsid w:val="00806056"/>
    <w:rsid w:val="00856AD2"/>
    <w:rsid w:val="008645C8"/>
    <w:rsid w:val="00872598"/>
    <w:rsid w:val="00877242"/>
    <w:rsid w:val="00882342"/>
    <w:rsid w:val="008A45CE"/>
    <w:rsid w:val="008B65A1"/>
    <w:rsid w:val="008C22B8"/>
    <w:rsid w:val="008E7A5F"/>
    <w:rsid w:val="008F23BE"/>
    <w:rsid w:val="00903234"/>
    <w:rsid w:val="00912463"/>
    <w:rsid w:val="00925E88"/>
    <w:rsid w:val="00940F91"/>
    <w:rsid w:val="00997E09"/>
    <w:rsid w:val="009B1DBB"/>
    <w:rsid w:val="009C1D10"/>
    <w:rsid w:val="009C39C0"/>
    <w:rsid w:val="009D10A4"/>
    <w:rsid w:val="009F210A"/>
    <w:rsid w:val="009F3020"/>
    <w:rsid w:val="00A055D9"/>
    <w:rsid w:val="00A137E9"/>
    <w:rsid w:val="00A53C28"/>
    <w:rsid w:val="00A6216F"/>
    <w:rsid w:val="00A64693"/>
    <w:rsid w:val="00A807EF"/>
    <w:rsid w:val="00AA1E27"/>
    <w:rsid w:val="00AB5341"/>
    <w:rsid w:val="00AD18B9"/>
    <w:rsid w:val="00B07581"/>
    <w:rsid w:val="00B44804"/>
    <w:rsid w:val="00B654E5"/>
    <w:rsid w:val="00B7385D"/>
    <w:rsid w:val="00B80DF9"/>
    <w:rsid w:val="00B96434"/>
    <w:rsid w:val="00BA4571"/>
    <w:rsid w:val="00BB46AB"/>
    <w:rsid w:val="00BC4CD9"/>
    <w:rsid w:val="00C04498"/>
    <w:rsid w:val="00C05345"/>
    <w:rsid w:val="00C078D8"/>
    <w:rsid w:val="00C22DAF"/>
    <w:rsid w:val="00C30BF0"/>
    <w:rsid w:val="00C37A50"/>
    <w:rsid w:val="00C715EB"/>
    <w:rsid w:val="00C7542C"/>
    <w:rsid w:val="00C86A48"/>
    <w:rsid w:val="00C9085C"/>
    <w:rsid w:val="00C93076"/>
    <w:rsid w:val="00CA07B1"/>
    <w:rsid w:val="00CD59AB"/>
    <w:rsid w:val="00CE22AB"/>
    <w:rsid w:val="00CE245B"/>
    <w:rsid w:val="00CE3609"/>
    <w:rsid w:val="00D0032A"/>
    <w:rsid w:val="00D14754"/>
    <w:rsid w:val="00D162DD"/>
    <w:rsid w:val="00D370E7"/>
    <w:rsid w:val="00D72D34"/>
    <w:rsid w:val="00D9073C"/>
    <w:rsid w:val="00DA188E"/>
    <w:rsid w:val="00DA53E2"/>
    <w:rsid w:val="00DB3CFE"/>
    <w:rsid w:val="00DB3D37"/>
    <w:rsid w:val="00DB6EC5"/>
    <w:rsid w:val="00E1062A"/>
    <w:rsid w:val="00E24CDB"/>
    <w:rsid w:val="00E324A6"/>
    <w:rsid w:val="00E447A8"/>
    <w:rsid w:val="00E54460"/>
    <w:rsid w:val="00E55578"/>
    <w:rsid w:val="00E66846"/>
    <w:rsid w:val="00ED44A2"/>
    <w:rsid w:val="00EE7643"/>
    <w:rsid w:val="00EF33C4"/>
    <w:rsid w:val="00F10C96"/>
    <w:rsid w:val="00F23DC4"/>
    <w:rsid w:val="00F25A32"/>
    <w:rsid w:val="00F55AF7"/>
    <w:rsid w:val="00F6590D"/>
    <w:rsid w:val="00F66E17"/>
    <w:rsid w:val="00F76DFD"/>
    <w:rsid w:val="00F8633F"/>
    <w:rsid w:val="00FA6D75"/>
    <w:rsid w:val="00FB333A"/>
    <w:rsid w:val="00FB4556"/>
    <w:rsid w:val="00FC3F20"/>
    <w:rsid w:val="00FD11CA"/>
    <w:rsid w:val="00FE0FCF"/>
    <w:rsid w:val="00FE21D0"/>
    <w:rsid w:val="00FE451B"/>
    <w:rsid w:val="00FF4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D0"/>
    <w:pPr>
      <w:suppressAutoHyphens/>
      <w:spacing w:line="254" w:lineRule="auto"/>
      <w:textAlignment w:val="baseline"/>
    </w:pPr>
    <w:rPr>
      <w:rFonts w:ascii="Calibri" w:eastAsia="SimSun" w:hAnsi="Calibri" w:cs="Calibri"/>
      <w:kern w:val="1"/>
      <w:lang w:eastAsia="ar-SA"/>
    </w:rPr>
  </w:style>
  <w:style w:type="paragraph" w:styleId="3">
    <w:name w:val="heading 3"/>
    <w:basedOn w:val="a"/>
    <w:next w:val="a"/>
    <w:link w:val="30"/>
    <w:uiPriority w:val="9"/>
    <w:semiHidden/>
    <w:unhideWhenUsed/>
    <w:qFormat/>
    <w:rsid w:val="0031707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E21D0"/>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Основной шрифт абзаца1"/>
    <w:rsid w:val="00FE21D0"/>
  </w:style>
  <w:style w:type="paragraph" w:styleId="a3">
    <w:name w:val="Balloon Text"/>
    <w:basedOn w:val="a"/>
    <w:link w:val="a4"/>
    <w:uiPriority w:val="99"/>
    <w:semiHidden/>
    <w:unhideWhenUsed/>
    <w:rsid w:val="009F21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10A"/>
    <w:rPr>
      <w:rFonts w:ascii="Segoe UI" w:eastAsia="SimSun" w:hAnsi="Segoe UI" w:cs="Segoe UI"/>
      <w:kern w:val="1"/>
      <w:sz w:val="18"/>
      <w:szCs w:val="18"/>
      <w:lang w:eastAsia="ar-SA"/>
    </w:rPr>
  </w:style>
  <w:style w:type="paragraph" w:styleId="a5">
    <w:name w:val="header"/>
    <w:basedOn w:val="a"/>
    <w:link w:val="a6"/>
    <w:uiPriority w:val="99"/>
    <w:qFormat/>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qFormat/>
    <w:rsid w:val="007163E6"/>
    <w:rPr>
      <w:rFonts w:ascii="Times New Roman" w:eastAsia="Times New Roman" w:hAnsi="Times New Roman" w:cs="Times New Roman"/>
      <w:sz w:val="24"/>
      <w:szCs w:val="24"/>
      <w:lang w:eastAsia="ru-RU"/>
    </w:rPr>
  </w:style>
  <w:style w:type="paragraph" w:styleId="a7">
    <w:name w:val="List Paragraph"/>
    <w:basedOn w:val="a"/>
    <w:uiPriority w:val="34"/>
    <w:qFormat/>
    <w:rsid w:val="004D0F07"/>
    <w:pPr>
      <w:ind w:left="720"/>
      <w:contextualSpacing/>
    </w:pPr>
  </w:style>
  <w:style w:type="table" w:styleId="a8">
    <w:name w:val="Table Grid"/>
    <w:basedOn w:val="a1"/>
    <w:uiPriority w:val="39"/>
    <w:qFormat/>
    <w:rsid w:val="0069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6AA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354B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4B64"/>
    <w:rPr>
      <w:rFonts w:ascii="Calibri" w:eastAsia="SimSun" w:hAnsi="Calibri" w:cs="Calibri"/>
      <w:kern w:val="1"/>
      <w:lang w:eastAsia="ar-SA"/>
    </w:rPr>
  </w:style>
  <w:style w:type="paragraph" w:styleId="ab">
    <w:name w:val="footnote text"/>
    <w:basedOn w:val="a"/>
    <w:link w:val="ac"/>
    <w:uiPriority w:val="99"/>
    <w:unhideWhenUsed/>
    <w:rsid w:val="00014E0F"/>
    <w:pPr>
      <w:suppressAutoHyphens w:val="0"/>
      <w:spacing w:after="0" w:line="240" w:lineRule="auto"/>
      <w:textAlignment w:val="auto"/>
    </w:pPr>
    <w:rPr>
      <w:rFonts w:asciiTheme="minorHAnsi" w:eastAsiaTheme="minorHAnsi" w:hAnsiTheme="minorHAnsi" w:cstheme="minorBidi"/>
      <w:kern w:val="0"/>
      <w:sz w:val="20"/>
      <w:szCs w:val="20"/>
      <w:lang w:eastAsia="en-US"/>
    </w:rPr>
  </w:style>
  <w:style w:type="character" w:customStyle="1" w:styleId="ac">
    <w:name w:val="Текст сноски Знак"/>
    <w:basedOn w:val="a0"/>
    <w:link w:val="ab"/>
    <w:uiPriority w:val="99"/>
    <w:rsid w:val="00014E0F"/>
    <w:rPr>
      <w:sz w:val="20"/>
      <w:szCs w:val="20"/>
    </w:rPr>
  </w:style>
  <w:style w:type="paragraph" w:styleId="ad">
    <w:name w:val="Normal (Web)"/>
    <w:basedOn w:val="a"/>
    <w:link w:val="ae"/>
    <w:uiPriority w:val="99"/>
    <w:qFormat/>
    <w:rsid w:val="00230C0C"/>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customStyle="1" w:styleId="ae">
    <w:name w:val="Обычный (веб) Знак"/>
    <w:link w:val="ad"/>
    <w:uiPriority w:val="99"/>
    <w:qFormat/>
    <w:locked/>
    <w:rsid w:val="00230C0C"/>
    <w:rPr>
      <w:rFonts w:ascii="Times New Roman" w:eastAsia="Times New Roman" w:hAnsi="Times New Roman" w:cs="Times New Roman"/>
      <w:sz w:val="24"/>
      <w:szCs w:val="24"/>
      <w:lang w:eastAsia="ru-RU"/>
    </w:rPr>
  </w:style>
  <w:style w:type="paragraph" w:customStyle="1" w:styleId="2">
    <w:name w:val="Основной текст2"/>
    <w:basedOn w:val="a"/>
    <w:qFormat/>
    <w:rsid w:val="0075248C"/>
    <w:pPr>
      <w:widowControl w:val="0"/>
      <w:shd w:val="clear" w:color="auto" w:fill="FFFFFF"/>
      <w:spacing w:before="240" w:after="0" w:line="307" w:lineRule="exact"/>
      <w:jc w:val="both"/>
      <w:textAlignment w:val="auto"/>
    </w:pPr>
    <w:rPr>
      <w:rFonts w:ascii="Times New Roman" w:eastAsia="Calibri" w:hAnsi="Times New Roman" w:cs="Times New Roman"/>
      <w:sz w:val="24"/>
      <w:szCs w:val="24"/>
    </w:rPr>
  </w:style>
  <w:style w:type="paragraph" w:styleId="af">
    <w:name w:val="Title"/>
    <w:basedOn w:val="a"/>
    <w:link w:val="af0"/>
    <w:uiPriority w:val="10"/>
    <w:qFormat/>
    <w:rsid w:val="007140A5"/>
    <w:pPr>
      <w:suppressAutoHyphens w:val="0"/>
      <w:spacing w:after="0" w:line="240" w:lineRule="auto"/>
      <w:jc w:val="center"/>
      <w:textAlignment w:val="auto"/>
    </w:pPr>
    <w:rPr>
      <w:rFonts w:ascii="Times New Roman" w:eastAsia="Times New Roman" w:hAnsi="Times New Roman" w:cs="Times New Roman"/>
      <w:b/>
      <w:kern w:val="0"/>
      <w:sz w:val="24"/>
      <w:szCs w:val="20"/>
      <w:lang w:eastAsia="ru-RU"/>
    </w:rPr>
  </w:style>
  <w:style w:type="character" w:customStyle="1" w:styleId="af0">
    <w:name w:val="Название Знак"/>
    <w:basedOn w:val="a0"/>
    <w:link w:val="af"/>
    <w:rsid w:val="007140A5"/>
    <w:rPr>
      <w:rFonts w:ascii="Times New Roman" w:eastAsia="Times New Roman" w:hAnsi="Times New Roman" w:cs="Times New Roman"/>
      <w:b/>
      <w:sz w:val="24"/>
      <w:szCs w:val="20"/>
      <w:lang w:eastAsia="ru-RU"/>
    </w:rPr>
  </w:style>
  <w:style w:type="paragraph" w:customStyle="1" w:styleId="Standard">
    <w:name w:val="Standard"/>
    <w:rsid w:val="00925E88"/>
    <w:pPr>
      <w:suppressAutoHyphens/>
      <w:autoSpaceDN w:val="0"/>
      <w:spacing w:after="0" w:line="240" w:lineRule="auto"/>
      <w:ind w:firstLine="851"/>
      <w:jc w:val="both"/>
      <w:textAlignment w:val="baseline"/>
    </w:pPr>
    <w:rPr>
      <w:rFonts w:ascii="Times New Roman" w:eastAsia="SimSun" w:hAnsi="Times New Roman" w:cs="Times New Roman"/>
      <w:kern w:val="3"/>
      <w:sz w:val="28"/>
      <w:szCs w:val="28"/>
    </w:rPr>
  </w:style>
  <w:style w:type="character" w:customStyle="1" w:styleId="FontStyle12">
    <w:name w:val="Font Style12"/>
    <w:rsid w:val="00925E88"/>
    <w:rPr>
      <w:rFonts w:ascii="Times New Roman" w:eastAsia="Times New Roman" w:hAnsi="Times New Roman" w:cs="Times New Roman"/>
      <w:color w:val="auto"/>
      <w:sz w:val="26"/>
      <w:szCs w:val="26"/>
      <w:lang w:val="ru-RU"/>
    </w:rPr>
  </w:style>
  <w:style w:type="character" w:customStyle="1" w:styleId="10">
    <w:name w:val="Название Знак1"/>
    <w:basedOn w:val="a0"/>
    <w:uiPriority w:val="10"/>
    <w:qFormat/>
    <w:rsid w:val="00F23DC4"/>
    <w:rPr>
      <w:rFonts w:ascii="Times New Roman" w:eastAsia="Times New Roman" w:hAnsi="Times New Roman" w:cs="Times New Roman"/>
      <w:b/>
      <w:sz w:val="24"/>
      <w:szCs w:val="20"/>
      <w:lang w:eastAsia="ru-RU"/>
    </w:rPr>
  </w:style>
  <w:style w:type="character" w:customStyle="1" w:styleId="af1">
    <w:name w:val="Основной текст_"/>
    <w:basedOn w:val="a0"/>
    <w:link w:val="31"/>
    <w:qFormat/>
    <w:rsid w:val="008C22B8"/>
    <w:rPr>
      <w:spacing w:val="1"/>
      <w:shd w:val="clear" w:color="auto" w:fill="FFFFFF"/>
    </w:rPr>
  </w:style>
  <w:style w:type="paragraph" w:customStyle="1" w:styleId="31">
    <w:name w:val="Основной текст3"/>
    <w:basedOn w:val="a"/>
    <w:link w:val="af1"/>
    <w:qFormat/>
    <w:rsid w:val="008C22B8"/>
    <w:pPr>
      <w:widowControl w:val="0"/>
      <w:shd w:val="clear" w:color="auto" w:fill="FFFFFF"/>
      <w:suppressAutoHyphens w:val="0"/>
      <w:spacing w:after="0" w:line="322" w:lineRule="exact"/>
      <w:jc w:val="center"/>
      <w:textAlignment w:val="auto"/>
    </w:pPr>
    <w:rPr>
      <w:rFonts w:asciiTheme="minorHAnsi" w:eastAsiaTheme="minorHAnsi" w:hAnsiTheme="minorHAnsi" w:cstheme="minorBidi"/>
      <w:spacing w:val="1"/>
      <w:kern w:val="0"/>
      <w:lang w:eastAsia="en-US"/>
    </w:rPr>
  </w:style>
  <w:style w:type="paragraph" w:styleId="af2">
    <w:name w:val="Body Text Indent"/>
    <w:basedOn w:val="a"/>
    <w:link w:val="af3"/>
    <w:uiPriority w:val="99"/>
    <w:semiHidden/>
    <w:unhideWhenUsed/>
    <w:qFormat/>
    <w:rsid w:val="00C93076"/>
    <w:pPr>
      <w:spacing w:after="120"/>
      <w:ind w:left="283"/>
    </w:pPr>
  </w:style>
  <w:style w:type="character" w:customStyle="1" w:styleId="af3">
    <w:name w:val="Основной текст с отступом Знак"/>
    <w:basedOn w:val="a0"/>
    <w:link w:val="af2"/>
    <w:uiPriority w:val="99"/>
    <w:semiHidden/>
    <w:qFormat/>
    <w:rsid w:val="00C93076"/>
    <w:rPr>
      <w:rFonts w:ascii="Calibri" w:eastAsia="SimSun" w:hAnsi="Calibri" w:cs="Calibri"/>
      <w:kern w:val="1"/>
      <w:lang w:eastAsia="ar-SA"/>
    </w:rPr>
  </w:style>
  <w:style w:type="character" w:styleId="af4">
    <w:name w:val="Hyperlink"/>
    <w:basedOn w:val="a0"/>
    <w:qFormat/>
    <w:rsid w:val="00F10C96"/>
    <w:rPr>
      <w:rFonts w:cs="Times New Roman"/>
      <w:color w:val="000080"/>
      <w:u w:val="single"/>
    </w:rPr>
  </w:style>
  <w:style w:type="paragraph" w:customStyle="1" w:styleId="11">
    <w:name w:val="Абзац списка1"/>
    <w:basedOn w:val="a"/>
    <w:qFormat/>
    <w:rsid w:val="00DB3CFE"/>
    <w:pPr>
      <w:suppressAutoHyphens w:val="0"/>
      <w:spacing w:after="200" w:line="276" w:lineRule="auto"/>
      <w:ind w:left="720"/>
      <w:contextualSpacing/>
      <w:textAlignment w:val="auto"/>
    </w:pPr>
    <w:rPr>
      <w:rFonts w:eastAsia="Calibri" w:cs="Times New Roman"/>
      <w:kern w:val="0"/>
      <w:lang w:eastAsia="ru-RU"/>
    </w:rPr>
  </w:style>
  <w:style w:type="paragraph" w:customStyle="1" w:styleId="styletext01">
    <w:name w:val="style_text01"/>
    <w:qFormat/>
    <w:rsid w:val="00DB3CFE"/>
    <w:pPr>
      <w:spacing w:after="240" w:line="240" w:lineRule="auto"/>
      <w:jc w:val="both"/>
    </w:pPr>
    <w:rPr>
      <w:rFonts w:ascii="Arial" w:eastAsia="Times New Roman" w:hAnsi="Arial" w:cs="Times New Roman"/>
      <w:sz w:val="28"/>
      <w:szCs w:val="28"/>
      <w:lang w:eastAsia="ru-RU"/>
    </w:rPr>
  </w:style>
  <w:style w:type="character" w:customStyle="1" w:styleId="30">
    <w:name w:val="Заголовок 3 Знак"/>
    <w:basedOn w:val="a0"/>
    <w:link w:val="3"/>
    <w:uiPriority w:val="9"/>
    <w:semiHidden/>
    <w:rsid w:val="0031707B"/>
    <w:rPr>
      <w:rFonts w:asciiTheme="majorHAnsi" w:eastAsiaTheme="majorEastAsia" w:hAnsiTheme="majorHAnsi" w:cstheme="majorBidi"/>
      <w:b/>
      <w:bCs/>
      <w:color w:val="5B9BD5" w:themeColor="accent1"/>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D0"/>
    <w:pPr>
      <w:suppressAutoHyphens/>
      <w:spacing w:line="254" w:lineRule="auto"/>
      <w:textAlignment w:val="baseline"/>
    </w:pPr>
    <w:rPr>
      <w:rFonts w:ascii="Calibri" w:eastAsia="SimSun" w:hAnsi="Calibri" w:cs="Calibri"/>
      <w:kern w:val="1"/>
      <w:lang w:eastAsia="ar-SA"/>
    </w:rPr>
  </w:style>
  <w:style w:type="paragraph" w:styleId="3">
    <w:name w:val="heading 3"/>
    <w:basedOn w:val="a"/>
    <w:next w:val="a"/>
    <w:link w:val="30"/>
    <w:uiPriority w:val="9"/>
    <w:semiHidden/>
    <w:unhideWhenUsed/>
    <w:qFormat/>
    <w:rsid w:val="0031707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E21D0"/>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Основной шрифт абзаца1"/>
    <w:rsid w:val="00FE21D0"/>
  </w:style>
  <w:style w:type="paragraph" w:styleId="a3">
    <w:name w:val="Balloon Text"/>
    <w:basedOn w:val="a"/>
    <w:link w:val="a4"/>
    <w:uiPriority w:val="99"/>
    <w:semiHidden/>
    <w:unhideWhenUsed/>
    <w:rsid w:val="009F21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10A"/>
    <w:rPr>
      <w:rFonts w:ascii="Segoe UI" w:eastAsia="SimSun" w:hAnsi="Segoe UI" w:cs="Segoe UI"/>
      <w:kern w:val="1"/>
      <w:sz w:val="18"/>
      <w:szCs w:val="18"/>
      <w:lang w:eastAsia="ar-SA"/>
    </w:rPr>
  </w:style>
  <w:style w:type="paragraph" w:styleId="a5">
    <w:name w:val="header"/>
    <w:basedOn w:val="a"/>
    <w:link w:val="a6"/>
    <w:uiPriority w:val="99"/>
    <w:qFormat/>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qFormat/>
    <w:rsid w:val="007163E6"/>
    <w:rPr>
      <w:rFonts w:ascii="Times New Roman" w:eastAsia="Times New Roman" w:hAnsi="Times New Roman" w:cs="Times New Roman"/>
      <w:sz w:val="24"/>
      <w:szCs w:val="24"/>
      <w:lang w:eastAsia="ru-RU"/>
    </w:rPr>
  </w:style>
  <w:style w:type="paragraph" w:styleId="a7">
    <w:name w:val="List Paragraph"/>
    <w:basedOn w:val="a"/>
    <w:uiPriority w:val="34"/>
    <w:qFormat/>
    <w:rsid w:val="004D0F07"/>
    <w:pPr>
      <w:ind w:left="720"/>
      <w:contextualSpacing/>
    </w:pPr>
  </w:style>
  <w:style w:type="table" w:styleId="a8">
    <w:name w:val="Table Grid"/>
    <w:basedOn w:val="a1"/>
    <w:uiPriority w:val="39"/>
    <w:qFormat/>
    <w:rsid w:val="0069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6AA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354B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4B64"/>
    <w:rPr>
      <w:rFonts w:ascii="Calibri" w:eastAsia="SimSun" w:hAnsi="Calibri" w:cs="Calibri"/>
      <w:kern w:val="1"/>
      <w:lang w:eastAsia="ar-SA"/>
    </w:rPr>
  </w:style>
  <w:style w:type="paragraph" w:styleId="ab">
    <w:name w:val="footnote text"/>
    <w:basedOn w:val="a"/>
    <w:link w:val="ac"/>
    <w:uiPriority w:val="99"/>
    <w:unhideWhenUsed/>
    <w:rsid w:val="00014E0F"/>
    <w:pPr>
      <w:suppressAutoHyphens w:val="0"/>
      <w:spacing w:after="0" w:line="240" w:lineRule="auto"/>
      <w:textAlignment w:val="auto"/>
    </w:pPr>
    <w:rPr>
      <w:rFonts w:asciiTheme="minorHAnsi" w:eastAsiaTheme="minorHAnsi" w:hAnsiTheme="minorHAnsi" w:cstheme="minorBidi"/>
      <w:kern w:val="0"/>
      <w:sz w:val="20"/>
      <w:szCs w:val="20"/>
      <w:lang w:eastAsia="en-US"/>
    </w:rPr>
  </w:style>
  <w:style w:type="character" w:customStyle="1" w:styleId="ac">
    <w:name w:val="Текст сноски Знак"/>
    <w:basedOn w:val="a0"/>
    <w:link w:val="ab"/>
    <w:uiPriority w:val="99"/>
    <w:rsid w:val="00014E0F"/>
    <w:rPr>
      <w:sz w:val="20"/>
      <w:szCs w:val="20"/>
    </w:rPr>
  </w:style>
  <w:style w:type="paragraph" w:styleId="ad">
    <w:name w:val="Normal (Web)"/>
    <w:basedOn w:val="a"/>
    <w:link w:val="ae"/>
    <w:uiPriority w:val="99"/>
    <w:qFormat/>
    <w:rsid w:val="00230C0C"/>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customStyle="1" w:styleId="ae">
    <w:name w:val="Обычный (веб) Знак"/>
    <w:link w:val="ad"/>
    <w:uiPriority w:val="99"/>
    <w:qFormat/>
    <w:locked/>
    <w:rsid w:val="00230C0C"/>
    <w:rPr>
      <w:rFonts w:ascii="Times New Roman" w:eastAsia="Times New Roman" w:hAnsi="Times New Roman" w:cs="Times New Roman"/>
      <w:sz w:val="24"/>
      <w:szCs w:val="24"/>
      <w:lang w:eastAsia="ru-RU"/>
    </w:rPr>
  </w:style>
  <w:style w:type="paragraph" w:customStyle="1" w:styleId="2">
    <w:name w:val="Основной текст2"/>
    <w:basedOn w:val="a"/>
    <w:qFormat/>
    <w:rsid w:val="0075248C"/>
    <w:pPr>
      <w:widowControl w:val="0"/>
      <w:shd w:val="clear" w:color="auto" w:fill="FFFFFF"/>
      <w:spacing w:before="240" w:after="0" w:line="307" w:lineRule="exact"/>
      <w:jc w:val="both"/>
      <w:textAlignment w:val="auto"/>
    </w:pPr>
    <w:rPr>
      <w:rFonts w:ascii="Times New Roman" w:eastAsia="Calibri" w:hAnsi="Times New Roman" w:cs="Times New Roman"/>
      <w:sz w:val="24"/>
      <w:szCs w:val="24"/>
    </w:rPr>
  </w:style>
  <w:style w:type="paragraph" w:styleId="af">
    <w:name w:val="Title"/>
    <w:basedOn w:val="a"/>
    <w:link w:val="af0"/>
    <w:uiPriority w:val="10"/>
    <w:qFormat/>
    <w:rsid w:val="007140A5"/>
    <w:pPr>
      <w:suppressAutoHyphens w:val="0"/>
      <w:spacing w:after="0" w:line="240" w:lineRule="auto"/>
      <w:jc w:val="center"/>
      <w:textAlignment w:val="auto"/>
    </w:pPr>
    <w:rPr>
      <w:rFonts w:ascii="Times New Roman" w:eastAsia="Times New Roman" w:hAnsi="Times New Roman" w:cs="Times New Roman"/>
      <w:b/>
      <w:kern w:val="0"/>
      <w:sz w:val="24"/>
      <w:szCs w:val="20"/>
      <w:lang w:eastAsia="ru-RU"/>
    </w:rPr>
  </w:style>
  <w:style w:type="character" w:customStyle="1" w:styleId="af0">
    <w:name w:val="Название Знак"/>
    <w:basedOn w:val="a0"/>
    <w:link w:val="af"/>
    <w:rsid w:val="007140A5"/>
    <w:rPr>
      <w:rFonts w:ascii="Times New Roman" w:eastAsia="Times New Roman" w:hAnsi="Times New Roman" w:cs="Times New Roman"/>
      <w:b/>
      <w:sz w:val="24"/>
      <w:szCs w:val="20"/>
      <w:lang w:eastAsia="ru-RU"/>
    </w:rPr>
  </w:style>
  <w:style w:type="paragraph" w:customStyle="1" w:styleId="Standard">
    <w:name w:val="Standard"/>
    <w:rsid w:val="00925E88"/>
    <w:pPr>
      <w:suppressAutoHyphens/>
      <w:autoSpaceDN w:val="0"/>
      <w:spacing w:after="0" w:line="240" w:lineRule="auto"/>
      <w:ind w:firstLine="851"/>
      <w:jc w:val="both"/>
      <w:textAlignment w:val="baseline"/>
    </w:pPr>
    <w:rPr>
      <w:rFonts w:ascii="Times New Roman" w:eastAsia="SimSun" w:hAnsi="Times New Roman" w:cs="Times New Roman"/>
      <w:kern w:val="3"/>
      <w:sz w:val="28"/>
      <w:szCs w:val="28"/>
    </w:rPr>
  </w:style>
  <w:style w:type="character" w:customStyle="1" w:styleId="FontStyle12">
    <w:name w:val="Font Style12"/>
    <w:rsid w:val="00925E88"/>
    <w:rPr>
      <w:rFonts w:ascii="Times New Roman" w:eastAsia="Times New Roman" w:hAnsi="Times New Roman" w:cs="Times New Roman"/>
      <w:color w:val="auto"/>
      <w:sz w:val="26"/>
      <w:szCs w:val="26"/>
      <w:lang w:val="ru-RU"/>
    </w:rPr>
  </w:style>
  <w:style w:type="character" w:customStyle="1" w:styleId="10">
    <w:name w:val="Название Знак1"/>
    <w:basedOn w:val="a0"/>
    <w:uiPriority w:val="10"/>
    <w:qFormat/>
    <w:rsid w:val="00F23DC4"/>
    <w:rPr>
      <w:rFonts w:ascii="Times New Roman" w:eastAsia="Times New Roman" w:hAnsi="Times New Roman" w:cs="Times New Roman"/>
      <w:b/>
      <w:sz w:val="24"/>
      <w:szCs w:val="20"/>
      <w:lang w:eastAsia="ru-RU"/>
    </w:rPr>
  </w:style>
  <w:style w:type="character" w:customStyle="1" w:styleId="af1">
    <w:name w:val="Основной текст_"/>
    <w:basedOn w:val="a0"/>
    <w:link w:val="31"/>
    <w:qFormat/>
    <w:rsid w:val="008C22B8"/>
    <w:rPr>
      <w:spacing w:val="1"/>
      <w:shd w:val="clear" w:color="auto" w:fill="FFFFFF"/>
    </w:rPr>
  </w:style>
  <w:style w:type="paragraph" w:customStyle="1" w:styleId="31">
    <w:name w:val="Основной текст3"/>
    <w:basedOn w:val="a"/>
    <w:link w:val="af1"/>
    <w:qFormat/>
    <w:rsid w:val="008C22B8"/>
    <w:pPr>
      <w:widowControl w:val="0"/>
      <w:shd w:val="clear" w:color="auto" w:fill="FFFFFF"/>
      <w:suppressAutoHyphens w:val="0"/>
      <w:spacing w:after="0" w:line="322" w:lineRule="exact"/>
      <w:jc w:val="center"/>
      <w:textAlignment w:val="auto"/>
    </w:pPr>
    <w:rPr>
      <w:rFonts w:asciiTheme="minorHAnsi" w:eastAsiaTheme="minorHAnsi" w:hAnsiTheme="minorHAnsi" w:cstheme="minorBidi"/>
      <w:spacing w:val="1"/>
      <w:kern w:val="0"/>
      <w:lang w:eastAsia="en-US"/>
    </w:rPr>
  </w:style>
  <w:style w:type="paragraph" w:styleId="af2">
    <w:name w:val="Body Text Indent"/>
    <w:basedOn w:val="a"/>
    <w:link w:val="af3"/>
    <w:uiPriority w:val="99"/>
    <w:semiHidden/>
    <w:unhideWhenUsed/>
    <w:qFormat/>
    <w:rsid w:val="00C93076"/>
    <w:pPr>
      <w:spacing w:after="120"/>
      <w:ind w:left="283"/>
    </w:pPr>
  </w:style>
  <w:style w:type="character" w:customStyle="1" w:styleId="af3">
    <w:name w:val="Основной текст с отступом Знак"/>
    <w:basedOn w:val="a0"/>
    <w:link w:val="af2"/>
    <w:uiPriority w:val="99"/>
    <w:semiHidden/>
    <w:qFormat/>
    <w:rsid w:val="00C93076"/>
    <w:rPr>
      <w:rFonts w:ascii="Calibri" w:eastAsia="SimSun" w:hAnsi="Calibri" w:cs="Calibri"/>
      <w:kern w:val="1"/>
      <w:lang w:eastAsia="ar-SA"/>
    </w:rPr>
  </w:style>
  <w:style w:type="character" w:styleId="af4">
    <w:name w:val="Hyperlink"/>
    <w:basedOn w:val="a0"/>
    <w:qFormat/>
    <w:rsid w:val="00F10C96"/>
    <w:rPr>
      <w:rFonts w:cs="Times New Roman"/>
      <w:color w:val="000080"/>
      <w:u w:val="single"/>
    </w:rPr>
  </w:style>
  <w:style w:type="paragraph" w:customStyle="1" w:styleId="11">
    <w:name w:val="Абзац списка1"/>
    <w:basedOn w:val="a"/>
    <w:qFormat/>
    <w:rsid w:val="00DB3CFE"/>
    <w:pPr>
      <w:suppressAutoHyphens w:val="0"/>
      <w:spacing w:after="200" w:line="276" w:lineRule="auto"/>
      <w:ind w:left="720"/>
      <w:contextualSpacing/>
      <w:textAlignment w:val="auto"/>
    </w:pPr>
    <w:rPr>
      <w:rFonts w:eastAsia="Calibri" w:cs="Times New Roman"/>
      <w:kern w:val="0"/>
      <w:lang w:eastAsia="ru-RU"/>
    </w:rPr>
  </w:style>
  <w:style w:type="paragraph" w:customStyle="1" w:styleId="styletext01">
    <w:name w:val="style_text01"/>
    <w:qFormat/>
    <w:rsid w:val="00DB3CFE"/>
    <w:pPr>
      <w:spacing w:after="240" w:line="240" w:lineRule="auto"/>
      <w:jc w:val="both"/>
    </w:pPr>
    <w:rPr>
      <w:rFonts w:ascii="Arial" w:eastAsia="Times New Roman" w:hAnsi="Arial" w:cs="Times New Roman"/>
      <w:sz w:val="28"/>
      <w:szCs w:val="28"/>
      <w:lang w:eastAsia="ru-RU"/>
    </w:rPr>
  </w:style>
  <w:style w:type="character" w:customStyle="1" w:styleId="30">
    <w:name w:val="Заголовок 3 Знак"/>
    <w:basedOn w:val="a0"/>
    <w:link w:val="3"/>
    <w:uiPriority w:val="9"/>
    <w:semiHidden/>
    <w:rsid w:val="0031707B"/>
    <w:rPr>
      <w:rFonts w:asciiTheme="majorHAnsi" w:eastAsiaTheme="majorEastAsia" w:hAnsiTheme="majorHAnsi" w:cstheme="majorBidi"/>
      <w:b/>
      <w:bCs/>
      <w:color w:val="5B9BD5" w:themeColor="accent1"/>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56911">
      <w:bodyDiv w:val="1"/>
      <w:marLeft w:val="0"/>
      <w:marRight w:val="0"/>
      <w:marTop w:val="0"/>
      <w:marBottom w:val="0"/>
      <w:divBdr>
        <w:top w:val="none" w:sz="0" w:space="0" w:color="auto"/>
        <w:left w:val="none" w:sz="0" w:space="0" w:color="auto"/>
        <w:bottom w:val="none" w:sz="0" w:space="0" w:color="auto"/>
        <w:right w:val="none" w:sz="0" w:space="0" w:color="auto"/>
      </w:divBdr>
    </w:div>
    <w:div w:id="20164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dm-tbilisskaya.ru/standart-razvitiya-konkurentsii/reestr-subektov-estestvennykh-%20monopoliy/"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DC47F-6D38-42A8-8314-2ED89F0C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28</Pages>
  <Words>8819</Words>
  <Characters>50274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Шумко</dc:creator>
  <cp:keywords/>
  <dc:description/>
  <cp:lastModifiedBy>Пользователь</cp:lastModifiedBy>
  <cp:revision>119</cp:revision>
  <cp:lastPrinted>2023-01-20T14:46:00Z</cp:lastPrinted>
  <dcterms:created xsi:type="dcterms:W3CDTF">2020-01-09T13:06:00Z</dcterms:created>
  <dcterms:modified xsi:type="dcterms:W3CDTF">2025-01-29T12:10:00Z</dcterms:modified>
</cp:coreProperties>
</file>