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D248C5">
        <w:rPr>
          <w:rFonts w:ascii="Times New Roman" w:hAnsi="Times New Roman" w:cs="Times New Roman"/>
          <w:sz w:val="28"/>
          <w:szCs w:val="28"/>
        </w:rPr>
        <w:t>18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D248C5">
        <w:rPr>
          <w:rFonts w:ascii="Times New Roman" w:hAnsi="Times New Roman" w:cs="Times New Roman"/>
          <w:sz w:val="28"/>
          <w:szCs w:val="28"/>
        </w:rPr>
        <w:t>ма</w:t>
      </w:r>
      <w:r w:rsidR="004300B9">
        <w:rPr>
          <w:rFonts w:ascii="Times New Roman" w:hAnsi="Times New Roman" w:cs="Times New Roman"/>
          <w:sz w:val="28"/>
          <w:szCs w:val="28"/>
        </w:rPr>
        <w:t>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DB7279">
        <w:rPr>
          <w:rFonts w:ascii="Times New Roman" w:eastAsia="Calibri" w:hAnsi="Times New Roman" w:cs="Times New Roman"/>
          <w:sz w:val="28"/>
          <w:szCs w:val="28"/>
        </w:rPr>
        <w:t>е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образования Тбилисский район «</w:t>
      </w:r>
      <w:r w:rsidR="00DB7279" w:rsidRPr="00591EDB">
        <w:rPr>
          <w:rFonts w:ascii="Times New Roman" w:hAnsi="Times New Roman" w:cs="Times New Roman"/>
          <w:bCs/>
          <w:sz w:val="28"/>
          <w:szCs w:val="28"/>
        </w:rPr>
        <w:t>О внесении измене</w:t>
      </w:r>
      <w:r w:rsidR="00DB7279">
        <w:rPr>
          <w:rFonts w:ascii="Times New Roman" w:hAnsi="Times New Roman" w:cs="Times New Roman"/>
          <w:bCs/>
          <w:sz w:val="28"/>
          <w:szCs w:val="28"/>
        </w:rPr>
        <w:t xml:space="preserve">ний в Правила землепользования </w:t>
      </w:r>
      <w:r w:rsidR="00DB7279" w:rsidRPr="00591ED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B7279" w:rsidRPr="00591EDB">
        <w:rPr>
          <w:rStyle w:val="2"/>
          <w:rFonts w:ascii="Times New Roman" w:hAnsi="Times New Roman" w:cs="Times New Roman"/>
          <w:bCs/>
          <w:sz w:val="28"/>
          <w:szCs w:val="28"/>
        </w:rPr>
        <w:t>застройки Песчаного сельского  поселения Тбилисского района»</w:t>
      </w:r>
      <w:r w:rsidR="00DB7279">
        <w:rPr>
          <w:rStyle w:val="2"/>
          <w:rFonts w:ascii="Times New Roman" w:hAnsi="Times New Roman" w:cs="Times New Roman"/>
          <w:bCs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0</w:t>
      </w:r>
      <w:r w:rsidR="00D248C5">
        <w:rPr>
          <w:rFonts w:ascii="Times New Roman" w:hAnsi="Times New Roman" w:cs="Times New Roman"/>
          <w:sz w:val="27"/>
          <w:szCs w:val="27"/>
        </w:rPr>
        <w:t>2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D248C5">
        <w:rPr>
          <w:rFonts w:ascii="Times New Roman" w:hAnsi="Times New Roman" w:cs="Times New Roman"/>
          <w:sz w:val="27"/>
          <w:szCs w:val="27"/>
        </w:rPr>
        <w:t>17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48C5">
        <w:rPr>
          <w:rFonts w:ascii="Times New Roman" w:hAnsi="Times New Roman" w:cs="Times New Roman"/>
          <w:sz w:val="27"/>
          <w:szCs w:val="27"/>
        </w:rPr>
        <w:t>мая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Тбилисской районной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D248C5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48C5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D248C5" w:rsidRPr="00591E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 и </w:t>
      </w:r>
      <w:r w:rsidR="00D248C5" w:rsidRPr="00591EDB">
        <w:rPr>
          <w:rStyle w:val="2"/>
          <w:rFonts w:ascii="Times New Roman" w:hAnsi="Times New Roman" w:cs="Times New Roman"/>
          <w:bCs/>
          <w:sz w:val="28"/>
          <w:szCs w:val="28"/>
        </w:rPr>
        <w:t>застройки Песчаного сельского  поселения Тбилисского района»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уполномоченного органа (учтено,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Комментарии уполномоченного органа (сведения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Тбилисская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60" w:rsidRDefault="004D2960">
      <w:r>
        <w:separator/>
      </w:r>
    </w:p>
  </w:endnote>
  <w:endnote w:type="continuationSeparator" w:id="0">
    <w:p w:rsidR="004D2960" w:rsidRDefault="004D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60" w:rsidRDefault="004D2960">
      <w:r>
        <w:separator/>
      </w:r>
    </w:p>
  </w:footnote>
  <w:footnote w:type="continuationSeparator" w:id="0">
    <w:p w:rsidR="004D2960" w:rsidRDefault="004D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D84EF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D84EF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DB7279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4D2960"/>
    <w:rsid w:val="005709B9"/>
    <w:rsid w:val="00572C9C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84EF3"/>
    <w:rsid w:val="00DA2BEF"/>
    <w:rsid w:val="00DB7279"/>
    <w:rsid w:val="00E24385"/>
    <w:rsid w:val="00E254CD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2022-12-26T13:11:00Z</cp:lastPrinted>
  <dcterms:created xsi:type="dcterms:W3CDTF">2022-12-26T11:31:00Z</dcterms:created>
  <dcterms:modified xsi:type="dcterms:W3CDTF">2023-06-07T13:03:00Z</dcterms:modified>
</cp:coreProperties>
</file>