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6C" w:rsidRPr="008A6452" w:rsidRDefault="005B026C" w:rsidP="003864B5">
      <w:pPr>
        <w:pStyle w:val="11"/>
        <w:keepNext/>
        <w:keepLines/>
        <w:spacing w:after="0"/>
        <w:rPr>
          <w:color w:val="auto"/>
        </w:rPr>
      </w:pPr>
      <w:bookmarkStart w:id="0" w:name="bookmark2"/>
      <w:bookmarkStart w:id="1" w:name="_GoBack"/>
      <w:bookmarkEnd w:id="1"/>
      <w:r w:rsidRPr="008A6452">
        <w:rPr>
          <w:color w:val="auto"/>
        </w:rPr>
        <w:t>Регламент</w:t>
      </w:r>
    </w:p>
    <w:p w:rsidR="003864B5" w:rsidRPr="008A6452" w:rsidRDefault="0034010F" w:rsidP="003864B5">
      <w:pPr>
        <w:pStyle w:val="11"/>
        <w:keepNext/>
        <w:keepLines/>
        <w:spacing w:after="0"/>
        <w:rPr>
          <w:color w:val="auto"/>
        </w:rPr>
      </w:pPr>
      <w:r w:rsidRPr="008A6452">
        <w:rPr>
          <w:color w:val="auto"/>
        </w:rPr>
        <w:t>контрольно-счетн</w:t>
      </w:r>
      <w:r w:rsidR="002A0C2E" w:rsidRPr="008A6452">
        <w:rPr>
          <w:color w:val="auto"/>
        </w:rPr>
        <w:t>ой</w:t>
      </w:r>
      <w:r w:rsidRPr="008A6452">
        <w:rPr>
          <w:color w:val="auto"/>
        </w:rPr>
        <w:t xml:space="preserve"> палат</w:t>
      </w:r>
      <w:r w:rsidR="002A0C2E" w:rsidRPr="008A6452">
        <w:rPr>
          <w:color w:val="auto"/>
        </w:rPr>
        <w:t>ы</w:t>
      </w:r>
    </w:p>
    <w:p w:rsidR="009C1E87" w:rsidRPr="008A6452" w:rsidRDefault="0034010F" w:rsidP="003864B5">
      <w:pPr>
        <w:pStyle w:val="11"/>
        <w:keepNext/>
        <w:keepLines/>
        <w:spacing w:after="0"/>
        <w:rPr>
          <w:color w:val="auto"/>
        </w:rPr>
      </w:pPr>
      <w:r w:rsidRPr="008A6452">
        <w:rPr>
          <w:color w:val="auto"/>
        </w:rPr>
        <w:t>муниципального</w:t>
      </w:r>
      <w:r w:rsidR="003864B5" w:rsidRPr="008A6452">
        <w:rPr>
          <w:color w:val="auto"/>
        </w:rPr>
        <w:t xml:space="preserve"> </w:t>
      </w:r>
      <w:r w:rsidRPr="008A6452">
        <w:rPr>
          <w:color w:val="auto"/>
        </w:rPr>
        <w:t>образования Тбилисский район</w:t>
      </w:r>
      <w:bookmarkEnd w:id="0"/>
    </w:p>
    <w:p w:rsidR="00396D13" w:rsidRPr="008A6452" w:rsidRDefault="00396D13" w:rsidP="002A0C2E">
      <w:pPr>
        <w:pStyle w:val="11"/>
        <w:keepNext/>
        <w:keepLines/>
        <w:spacing w:after="0"/>
        <w:rPr>
          <w:color w:val="auto"/>
        </w:rPr>
      </w:pPr>
    </w:p>
    <w:p w:rsidR="009C1E87" w:rsidRPr="008A6452" w:rsidRDefault="0034010F" w:rsidP="005B026C">
      <w:pPr>
        <w:pStyle w:val="1"/>
        <w:spacing w:after="380"/>
        <w:ind w:firstLine="720"/>
        <w:jc w:val="both"/>
        <w:rPr>
          <w:color w:val="auto"/>
        </w:rPr>
      </w:pPr>
      <w:r w:rsidRPr="008A6452">
        <w:rPr>
          <w:color w:val="auto"/>
        </w:rPr>
        <w:t>Регламент контрольно-счетной палаты муниципального образования Тбилисский район (далее - Регламент) определяет основные положения по внутренней организации, порядку подготовки материалов, распределению обязанностей, а также иные вопросы, связа</w:t>
      </w:r>
      <w:r w:rsidR="005B026C" w:rsidRPr="008A6452">
        <w:rPr>
          <w:color w:val="auto"/>
        </w:rPr>
        <w:t>нные с деятельностью контрольно-</w:t>
      </w:r>
      <w:r w:rsidRPr="008A6452">
        <w:rPr>
          <w:color w:val="auto"/>
        </w:rPr>
        <w:t>счетной палаты муниципального образования Тбилисский район (далее - контрольно-счетная палата).</w:t>
      </w:r>
    </w:p>
    <w:p w:rsidR="009C1E87" w:rsidRPr="008A6452" w:rsidRDefault="0034010F" w:rsidP="00581C00">
      <w:pPr>
        <w:pStyle w:val="11"/>
        <w:keepNext/>
        <w:keepLines/>
        <w:spacing w:line="271" w:lineRule="auto"/>
        <w:rPr>
          <w:color w:val="auto"/>
        </w:rPr>
      </w:pPr>
      <w:bookmarkStart w:id="2" w:name="bookmark4"/>
      <w:r w:rsidRPr="008A6452">
        <w:rPr>
          <w:color w:val="auto"/>
        </w:rPr>
        <w:t>Статья 1. Цели, задачи, принципы деятельности и полномочия</w:t>
      </w:r>
      <w:r w:rsidRPr="008A6452">
        <w:rPr>
          <w:color w:val="auto"/>
        </w:rPr>
        <w:br/>
        <w:t>контрольно-счетной палаты</w:t>
      </w:r>
      <w:bookmarkEnd w:id="2"/>
    </w:p>
    <w:p w:rsidR="009C1E87" w:rsidRPr="008A6452" w:rsidRDefault="003864B5" w:rsidP="003864B5">
      <w:pPr>
        <w:pStyle w:val="1"/>
        <w:tabs>
          <w:tab w:val="left" w:pos="1170"/>
        </w:tabs>
        <w:ind w:firstLine="720"/>
        <w:jc w:val="both"/>
        <w:rPr>
          <w:color w:val="auto"/>
        </w:rPr>
      </w:pPr>
      <w:r w:rsidRPr="008A6452">
        <w:rPr>
          <w:color w:val="auto"/>
        </w:rPr>
        <w:t xml:space="preserve">1. </w:t>
      </w:r>
      <w:r w:rsidR="0034010F" w:rsidRPr="008A6452">
        <w:rPr>
          <w:color w:val="auto"/>
        </w:rPr>
        <w:t xml:space="preserve">Основными целями контрольно-счетной палаты являются эффективная организация и осуществление </w:t>
      </w:r>
      <w:proofErr w:type="gramStart"/>
      <w:r w:rsidR="0034010F" w:rsidRPr="008A6452">
        <w:rPr>
          <w:color w:val="auto"/>
        </w:rPr>
        <w:t>контроля за</w:t>
      </w:r>
      <w:proofErr w:type="gramEnd"/>
      <w:r w:rsidR="0034010F" w:rsidRPr="008A6452">
        <w:rPr>
          <w:color w:val="auto"/>
        </w:rPr>
        <w:t xml:space="preserve"> исполнением районного бюджета, эффективностью и целевым использованием средств районного бюджета и бюджетов сельских поселений, соблюдением установленного порядка управления муниципальной собственностью.</w:t>
      </w:r>
    </w:p>
    <w:p w:rsidR="009C1E87" w:rsidRPr="008A6452" w:rsidRDefault="00B479F3" w:rsidP="003864B5">
      <w:pPr>
        <w:pStyle w:val="1"/>
        <w:tabs>
          <w:tab w:val="left" w:pos="1786"/>
        </w:tabs>
        <w:ind w:firstLine="720"/>
        <w:jc w:val="both"/>
        <w:rPr>
          <w:color w:val="auto"/>
        </w:rPr>
      </w:pPr>
      <w:r w:rsidRPr="008A6452">
        <w:rPr>
          <w:color w:val="auto"/>
        </w:rPr>
        <w:t xml:space="preserve">2. </w:t>
      </w:r>
      <w:r w:rsidR="0034010F" w:rsidRPr="008A6452">
        <w:rPr>
          <w:color w:val="auto"/>
        </w:rPr>
        <w:t>Основными задачами контрольно-счетной палаты являются:</w:t>
      </w:r>
    </w:p>
    <w:p w:rsidR="009C1E87" w:rsidRPr="008A6452" w:rsidRDefault="00B479F3" w:rsidP="00B479F3">
      <w:pPr>
        <w:pStyle w:val="1"/>
        <w:tabs>
          <w:tab w:val="left" w:pos="123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2.1. </w:t>
      </w:r>
      <w:r w:rsidR="0034010F" w:rsidRPr="008A6452">
        <w:rPr>
          <w:color w:val="auto"/>
        </w:rPr>
        <w:t xml:space="preserve">организация и осуществление финансового </w:t>
      </w:r>
      <w:proofErr w:type="gramStart"/>
      <w:r w:rsidR="0034010F" w:rsidRPr="008A6452">
        <w:rPr>
          <w:color w:val="auto"/>
        </w:rPr>
        <w:t>контроля за</w:t>
      </w:r>
      <w:proofErr w:type="gramEnd"/>
      <w:r w:rsidR="0034010F" w:rsidRPr="008A6452">
        <w:rPr>
          <w:color w:val="auto"/>
        </w:rPr>
        <w:t xml:space="preserve"> исполнением районного бюджета, бюджета сельских поселений, включая проведение внешней проверки отчета об исполнении районного бюджета и отчетов об исполнении бюджетов сельских поселений;</w:t>
      </w:r>
    </w:p>
    <w:p w:rsidR="009C1E87" w:rsidRPr="008A6452" w:rsidRDefault="00B479F3" w:rsidP="00B479F3">
      <w:pPr>
        <w:pStyle w:val="1"/>
        <w:tabs>
          <w:tab w:val="left" w:pos="123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2.2. </w:t>
      </w:r>
      <w:r w:rsidR="0034010F" w:rsidRPr="008A6452">
        <w:rPr>
          <w:color w:val="auto"/>
        </w:rPr>
        <w:t>оценка обоснованности доходных и расходных статей проекта районного бюджета;</w:t>
      </w:r>
    </w:p>
    <w:p w:rsidR="009C1E87" w:rsidRPr="008A6452" w:rsidRDefault="00B479F3" w:rsidP="00B479F3">
      <w:pPr>
        <w:pStyle w:val="1"/>
        <w:tabs>
          <w:tab w:val="left" w:pos="123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2.3. </w:t>
      </w:r>
      <w:r w:rsidR="0034010F" w:rsidRPr="008A6452">
        <w:rPr>
          <w:color w:val="auto"/>
        </w:rPr>
        <w:t>оценка эффективности, целевого использования средств районного бюджета и бюджетов сельских поселений, органами местного самоуправления, организациями, получающими, перечисляющими и использующими средства районного бюджета и бюджетов сельских поселений;</w:t>
      </w:r>
    </w:p>
    <w:p w:rsidR="009C1E87" w:rsidRPr="008A6452" w:rsidRDefault="00B479F3" w:rsidP="00B479F3">
      <w:pPr>
        <w:pStyle w:val="1"/>
        <w:tabs>
          <w:tab w:val="left" w:pos="123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2.4. </w:t>
      </w:r>
      <w:proofErr w:type="gramStart"/>
      <w:r w:rsidR="0034010F" w:rsidRPr="008A6452">
        <w:rPr>
          <w:color w:val="auto"/>
        </w:rPr>
        <w:t>контроль за</w:t>
      </w:r>
      <w:proofErr w:type="gramEnd"/>
      <w:r w:rsidR="0034010F" w:rsidRPr="008A6452">
        <w:rPr>
          <w:color w:val="auto"/>
        </w:rPr>
        <w:t xml:space="preserve"> соблюдением установленного порядка управления и распоряжения муниципальной собственностью;</w:t>
      </w:r>
    </w:p>
    <w:p w:rsidR="009C1E87" w:rsidRPr="008A6452" w:rsidRDefault="00B479F3" w:rsidP="00B479F3">
      <w:pPr>
        <w:pStyle w:val="1"/>
        <w:tabs>
          <w:tab w:val="left" w:pos="124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2.5. </w:t>
      </w:r>
      <w:proofErr w:type="gramStart"/>
      <w:r w:rsidR="0034010F" w:rsidRPr="008A6452">
        <w:rPr>
          <w:color w:val="auto"/>
        </w:rPr>
        <w:t>контроль за</w:t>
      </w:r>
      <w:proofErr w:type="gramEnd"/>
      <w:r w:rsidR="0034010F" w:rsidRPr="008A6452">
        <w:rPr>
          <w:color w:val="auto"/>
        </w:rPr>
        <w:t xml:space="preserve"> поступлением в районный бюджет средств, полученных от управления и распоряжения муниципальной собственностью</w:t>
      </w:r>
      <w:r w:rsidR="005B026C" w:rsidRPr="008A6452">
        <w:rPr>
          <w:color w:val="auto"/>
        </w:rPr>
        <w:t xml:space="preserve"> </w:t>
      </w:r>
      <w:r w:rsidR="0034010F" w:rsidRPr="008A6452">
        <w:rPr>
          <w:color w:val="auto"/>
        </w:rPr>
        <w:t>(в том числе от приватизации, продажи и иного отчуждения, передачи в постоянное или временное пользование, аренду, доверительное управление, а также от распоряжения муниципальной собственностью иными способами);</w:t>
      </w:r>
    </w:p>
    <w:p w:rsidR="009C1E87" w:rsidRPr="008A6452" w:rsidRDefault="00B479F3" w:rsidP="00B479F3">
      <w:pPr>
        <w:pStyle w:val="1"/>
        <w:tabs>
          <w:tab w:val="left" w:pos="1271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2.6. </w:t>
      </w:r>
      <w:r w:rsidR="0034010F" w:rsidRPr="008A6452">
        <w:rPr>
          <w:color w:val="auto"/>
        </w:rPr>
        <w:t>контроль за поступлением сре</w:t>
      </w:r>
      <w:proofErr w:type="gramStart"/>
      <w:r w:rsidR="0034010F" w:rsidRPr="008A6452">
        <w:rPr>
          <w:color w:val="auto"/>
        </w:rPr>
        <w:t>дств в р</w:t>
      </w:r>
      <w:proofErr w:type="gramEnd"/>
      <w:r w:rsidR="0034010F" w:rsidRPr="008A6452">
        <w:rPr>
          <w:color w:val="auto"/>
        </w:rPr>
        <w:t>айонный бюджет платы за пользование земельными ресурсами;</w:t>
      </w:r>
    </w:p>
    <w:p w:rsidR="009C1E87" w:rsidRPr="008A6452" w:rsidRDefault="00B479F3" w:rsidP="00B479F3">
      <w:pPr>
        <w:pStyle w:val="1"/>
        <w:tabs>
          <w:tab w:val="left" w:pos="12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2.7. </w:t>
      </w:r>
      <w:r w:rsidR="0034010F" w:rsidRPr="008A6452">
        <w:rPr>
          <w:color w:val="auto"/>
        </w:rPr>
        <w:t xml:space="preserve">организация и осуществление предварительного, текущего и последующего </w:t>
      </w:r>
      <w:proofErr w:type="gramStart"/>
      <w:r w:rsidR="0034010F" w:rsidRPr="008A6452">
        <w:rPr>
          <w:color w:val="auto"/>
        </w:rPr>
        <w:t>контроля за</w:t>
      </w:r>
      <w:proofErr w:type="gramEnd"/>
      <w:r w:rsidR="0034010F" w:rsidRPr="008A6452">
        <w:rPr>
          <w:color w:val="auto"/>
        </w:rPr>
        <w:t xml:space="preserve"> исполнением районн</w:t>
      </w:r>
      <w:r w:rsidR="001C54D6" w:rsidRPr="008A6452">
        <w:rPr>
          <w:color w:val="auto"/>
        </w:rPr>
        <w:t>о</w:t>
      </w:r>
      <w:r w:rsidR="0034010F" w:rsidRPr="008A6452">
        <w:rPr>
          <w:color w:val="auto"/>
        </w:rPr>
        <w:t>го бюджета, расходованием средств целевых бюджетных фондов, использованием заемных средств;</w:t>
      </w:r>
    </w:p>
    <w:p w:rsidR="009C1E87" w:rsidRPr="008A6452" w:rsidRDefault="00B479F3" w:rsidP="00B479F3">
      <w:pPr>
        <w:pStyle w:val="1"/>
        <w:tabs>
          <w:tab w:val="left" w:pos="12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2.8. </w:t>
      </w:r>
      <w:r w:rsidR="0034010F" w:rsidRPr="008A6452">
        <w:rPr>
          <w:color w:val="auto"/>
        </w:rPr>
        <w:t>анализ выявленных отклонений от утвержденных показателей в сравнении с фактическим исполнением районного бюджета;</w:t>
      </w:r>
    </w:p>
    <w:p w:rsidR="009C1E87" w:rsidRPr="008A6452" w:rsidRDefault="00B479F3" w:rsidP="00B479F3">
      <w:pPr>
        <w:pStyle w:val="1"/>
        <w:tabs>
          <w:tab w:val="left" w:pos="12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lastRenderedPageBreak/>
        <w:t xml:space="preserve">2.9. </w:t>
      </w:r>
      <w:r w:rsidR="0034010F" w:rsidRPr="008A6452">
        <w:rPr>
          <w:color w:val="auto"/>
        </w:rPr>
        <w:t>представление Совету и главе муниципального образования информации о ходе исполнения районного бюджета и результатах проводимых экспертно</w:t>
      </w:r>
      <w:r w:rsidR="001C54D6" w:rsidRPr="008A6452">
        <w:rPr>
          <w:color w:val="auto"/>
        </w:rPr>
        <w:t xml:space="preserve"> </w:t>
      </w:r>
      <w:r w:rsidR="0034010F" w:rsidRPr="008A6452">
        <w:rPr>
          <w:color w:val="auto"/>
        </w:rPr>
        <w:t>- аналитических и контрольных мероприятий.</w:t>
      </w:r>
    </w:p>
    <w:p w:rsidR="009C1E87" w:rsidRPr="008A6452" w:rsidRDefault="00B479F3" w:rsidP="00B479F3">
      <w:pPr>
        <w:pStyle w:val="1"/>
        <w:tabs>
          <w:tab w:val="left" w:pos="1133"/>
        </w:tabs>
        <w:ind w:firstLine="720"/>
        <w:jc w:val="both"/>
        <w:rPr>
          <w:color w:val="auto"/>
        </w:rPr>
      </w:pPr>
      <w:r w:rsidRPr="008A6452">
        <w:rPr>
          <w:color w:val="auto"/>
        </w:rPr>
        <w:t xml:space="preserve">3. </w:t>
      </w:r>
      <w:r w:rsidR="0034010F" w:rsidRPr="008A6452">
        <w:rPr>
          <w:color w:val="auto"/>
        </w:rPr>
        <w:t>Основными принципами деятельности контрольно-счетной палаты являются законность, независимость, объективность, гласность. В своей деятельности контрольно-счетная палата также руководствуется принципами системности, ответственности, соблюдения профессиональной этики.</w:t>
      </w:r>
    </w:p>
    <w:p w:rsidR="009C1E87" w:rsidRPr="008A6452" w:rsidRDefault="00B479F3" w:rsidP="00B479F3">
      <w:pPr>
        <w:pStyle w:val="1"/>
        <w:tabs>
          <w:tab w:val="left" w:pos="1133"/>
        </w:tabs>
        <w:ind w:firstLine="720"/>
        <w:jc w:val="both"/>
        <w:rPr>
          <w:color w:val="auto"/>
        </w:rPr>
      </w:pPr>
      <w:r w:rsidRPr="008A6452">
        <w:rPr>
          <w:color w:val="auto"/>
        </w:rPr>
        <w:t xml:space="preserve">4. </w:t>
      </w:r>
      <w:r w:rsidR="0034010F" w:rsidRPr="008A6452">
        <w:rPr>
          <w:color w:val="auto"/>
        </w:rPr>
        <w:t xml:space="preserve">Полномочия </w:t>
      </w:r>
      <w:r w:rsidR="005B026C" w:rsidRPr="008A6452">
        <w:rPr>
          <w:color w:val="auto"/>
        </w:rPr>
        <w:t>контрольно-счетной</w:t>
      </w:r>
      <w:r w:rsidR="0034010F" w:rsidRPr="008A6452">
        <w:rPr>
          <w:color w:val="auto"/>
        </w:rPr>
        <w:t xml:space="preserve"> палат</w:t>
      </w:r>
      <w:r w:rsidR="005B026C" w:rsidRPr="008A6452">
        <w:rPr>
          <w:color w:val="auto"/>
        </w:rPr>
        <w:t xml:space="preserve">ы в </w:t>
      </w:r>
      <w:r w:rsidR="0034010F" w:rsidRPr="008A6452">
        <w:rPr>
          <w:color w:val="auto"/>
        </w:rPr>
        <w:t>части осуществления контрольных</w:t>
      </w:r>
      <w:r w:rsidR="005B026C" w:rsidRPr="008A6452">
        <w:rPr>
          <w:color w:val="auto"/>
        </w:rPr>
        <w:t xml:space="preserve"> и экспертно-аналитических мероприятиях</w:t>
      </w:r>
      <w:r w:rsidR="0034010F" w:rsidRPr="008A6452">
        <w:rPr>
          <w:color w:val="auto"/>
        </w:rPr>
        <w:t xml:space="preserve"> распространяются </w:t>
      </w:r>
      <w:proofErr w:type="gramStart"/>
      <w:r w:rsidR="0034010F" w:rsidRPr="008A6452">
        <w:rPr>
          <w:color w:val="auto"/>
        </w:rPr>
        <w:t>на</w:t>
      </w:r>
      <w:proofErr w:type="gramEnd"/>
      <w:r w:rsidR="0034010F" w:rsidRPr="008A6452">
        <w:rPr>
          <w:color w:val="auto"/>
        </w:rPr>
        <w:t>:</w:t>
      </w:r>
    </w:p>
    <w:p w:rsidR="009C1E87" w:rsidRPr="008A6452" w:rsidRDefault="00B479F3" w:rsidP="00B479F3">
      <w:pPr>
        <w:pStyle w:val="1"/>
        <w:tabs>
          <w:tab w:val="left" w:pos="378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а) </w:t>
      </w:r>
      <w:r w:rsidR="0034010F" w:rsidRPr="008A6452">
        <w:rPr>
          <w:color w:val="auto"/>
        </w:rPr>
        <w:t>все органы местного самоуправления; организации, финансируемые за счет средств местного бюджета;</w:t>
      </w:r>
    </w:p>
    <w:p w:rsidR="009C1E87" w:rsidRPr="008A6452" w:rsidRDefault="00B479F3" w:rsidP="00B479F3">
      <w:pPr>
        <w:pStyle w:val="1"/>
        <w:tabs>
          <w:tab w:val="left" w:pos="398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б) </w:t>
      </w:r>
      <w:r w:rsidR="0034010F" w:rsidRPr="008A6452">
        <w:rPr>
          <w:color w:val="auto"/>
        </w:rPr>
        <w:t>организации, вне зависимости от форм собственности, получающие, перечисляющие или использующие средства местного бюджета, бюджетов сельских поселений, а также использующие муниципальную собственность или управляющие ею в части, связанной с использованием указанных средств и имущества.</w:t>
      </w:r>
    </w:p>
    <w:p w:rsidR="00B479F3" w:rsidRPr="008A6452" w:rsidRDefault="00B479F3" w:rsidP="00B479F3">
      <w:pPr>
        <w:pStyle w:val="1"/>
        <w:tabs>
          <w:tab w:val="left" w:pos="398"/>
        </w:tabs>
        <w:ind w:firstLine="709"/>
        <w:jc w:val="both"/>
        <w:rPr>
          <w:color w:val="auto"/>
        </w:rPr>
      </w:pPr>
    </w:p>
    <w:p w:rsidR="009C1E87" w:rsidRPr="008A6452" w:rsidRDefault="0034010F" w:rsidP="00B479F3">
      <w:pPr>
        <w:pStyle w:val="11"/>
        <w:keepNext/>
        <w:keepLines/>
        <w:spacing w:after="0"/>
        <w:rPr>
          <w:color w:val="auto"/>
        </w:rPr>
      </w:pPr>
      <w:bookmarkStart w:id="3" w:name="bookmark6"/>
      <w:r w:rsidRPr="008A6452">
        <w:rPr>
          <w:color w:val="auto"/>
        </w:rPr>
        <w:t>Статья 2. Структура контрольно-счетной палаты</w:t>
      </w:r>
      <w:bookmarkEnd w:id="3"/>
    </w:p>
    <w:p w:rsidR="00B479F3" w:rsidRPr="008A6452" w:rsidRDefault="00B479F3" w:rsidP="00B479F3">
      <w:pPr>
        <w:pStyle w:val="11"/>
        <w:keepNext/>
        <w:keepLines/>
        <w:spacing w:after="0"/>
        <w:rPr>
          <w:color w:val="auto"/>
        </w:rPr>
      </w:pPr>
    </w:p>
    <w:p w:rsidR="009C1E87" w:rsidRPr="008A6452" w:rsidRDefault="00B479F3" w:rsidP="003864B5">
      <w:pPr>
        <w:pStyle w:val="1"/>
        <w:tabs>
          <w:tab w:val="left" w:pos="113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1. </w:t>
      </w:r>
      <w:r w:rsidR="0034010F" w:rsidRPr="008A6452">
        <w:rPr>
          <w:color w:val="auto"/>
        </w:rPr>
        <w:t>Контрольно-счетная палата сос</w:t>
      </w:r>
      <w:r w:rsidR="005B026C" w:rsidRPr="008A6452">
        <w:rPr>
          <w:color w:val="auto"/>
        </w:rPr>
        <w:t>тоит из председателя контрольно-</w:t>
      </w:r>
      <w:r w:rsidR="0034010F" w:rsidRPr="008A6452">
        <w:rPr>
          <w:color w:val="auto"/>
        </w:rPr>
        <w:t xml:space="preserve">счетной палаты и аудитора, избираемых на должность Советом муниципального образования Тбилисский район (далее - Совет) </w:t>
      </w:r>
      <w:r w:rsidR="005B026C" w:rsidRPr="008A6452">
        <w:rPr>
          <w:color w:val="auto"/>
        </w:rPr>
        <w:t>сроком на 5 (пять) лет и</w:t>
      </w:r>
      <w:r w:rsidR="0034010F" w:rsidRPr="008A6452">
        <w:rPr>
          <w:color w:val="auto"/>
        </w:rPr>
        <w:t xml:space="preserve"> </w:t>
      </w:r>
      <w:r w:rsidR="00AC3841" w:rsidRPr="008A6452">
        <w:rPr>
          <w:color w:val="auto"/>
        </w:rPr>
        <w:t>аппарата</w:t>
      </w:r>
      <w:r w:rsidR="005B026C" w:rsidRPr="008A6452">
        <w:rPr>
          <w:color w:val="auto"/>
        </w:rPr>
        <w:t xml:space="preserve"> </w:t>
      </w:r>
      <w:r w:rsidR="0034010F" w:rsidRPr="008A6452">
        <w:rPr>
          <w:color w:val="auto"/>
        </w:rPr>
        <w:t>контрольно-счетной палаты.</w:t>
      </w:r>
    </w:p>
    <w:p w:rsidR="009C1E87" w:rsidRPr="008A6452" w:rsidRDefault="00B479F3" w:rsidP="003864B5">
      <w:pPr>
        <w:pStyle w:val="1"/>
        <w:tabs>
          <w:tab w:val="left" w:pos="169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 </w:t>
      </w:r>
      <w:r w:rsidR="0034010F" w:rsidRPr="008A6452">
        <w:rPr>
          <w:color w:val="auto"/>
        </w:rPr>
        <w:t>Председатель контрольно-счетной палаты:</w:t>
      </w:r>
    </w:p>
    <w:p w:rsidR="009C1E87" w:rsidRPr="008A6452" w:rsidRDefault="00B479F3" w:rsidP="003864B5">
      <w:pPr>
        <w:pStyle w:val="1"/>
        <w:tabs>
          <w:tab w:val="left" w:pos="1271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2.1. </w:t>
      </w:r>
      <w:r w:rsidR="0034010F" w:rsidRPr="008A6452">
        <w:rPr>
          <w:color w:val="auto"/>
        </w:rPr>
        <w:t>Осуществляет руководство деятельностью контрольно-счетной палаты и организует ее работу.</w:t>
      </w:r>
    </w:p>
    <w:p w:rsidR="009C1E87" w:rsidRPr="008A6452" w:rsidRDefault="00B479F3" w:rsidP="003864B5">
      <w:pPr>
        <w:pStyle w:val="1"/>
        <w:tabs>
          <w:tab w:val="left" w:pos="191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2.2. </w:t>
      </w:r>
      <w:r w:rsidR="0034010F" w:rsidRPr="008A6452">
        <w:rPr>
          <w:color w:val="auto"/>
        </w:rPr>
        <w:t>Утверждает:</w:t>
      </w:r>
    </w:p>
    <w:p w:rsidR="009C1E87" w:rsidRPr="008A6452" w:rsidRDefault="0034010F" w:rsidP="003864B5">
      <w:pPr>
        <w:pStyle w:val="1"/>
        <w:tabs>
          <w:tab w:val="left" w:pos="24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Регламент контрольно-счетной палаты;</w:t>
      </w:r>
    </w:p>
    <w:p w:rsidR="009C1E87" w:rsidRPr="008A6452" w:rsidRDefault="0034010F" w:rsidP="003864B5">
      <w:pPr>
        <w:pStyle w:val="1"/>
        <w:tabs>
          <w:tab w:val="left" w:pos="24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номенклатуру дел контрольно-счетной палаты;</w:t>
      </w:r>
    </w:p>
    <w:p w:rsidR="009C1E87" w:rsidRPr="008A6452" w:rsidRDefault="0034010F" w:rsidP="003864B5">
      <w:pPr>
        <w:pStyle w:val="1"/>
        <w:tabs>
          <w:tab w:val="left" w:pos="23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должностные инструкции сотрудников контрольно-счетной палаты;</w:t>
      </w:r>
    </w:p>
    <w:p w:rsidR="009C1E87" w:rsidRPr="008A6452" w:rsidRDefault="0034010F" w:rsidP="003864B5">
      <w:pPr>
        <w:pStyle w:val="1"/>
        <w:tabs>
          <w:tab w:val="left" w:pos="24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штатное расписание контрольно-счетной палаты;</w:t>
      </w:r>
    </w:p>
    <w:p w:rsidR="009C1E87" w:rsidRPr="008A6452" w:rsidRDefault="0034010F" w:rsidP="003864B5">
      <w:pPr>
        <w:pStyle w:val="1"/>
        <w:tabs>
          <w:tab w:val="left" w:pos="24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нормативно-правовые документы контрольно-счетной палаты;</w:t>
      </w:r>
    </w:p>
    <w:p w:rsidR="009C1E87" w:rsidRPr="008A6452" w:rsidRDefault="0034010F" w:rsidP="003864B5">
      <w:pPr>
        <w:pStyle w:val="1"/>
        <w:tabs>
          <w:tab w:val="left" w:pos="28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планы проведения контрольных</w:t>
      </w:r>
      <w:r w:rsidR="005B026C" w:rsidRPr="008A6452">
        <w:rPr>
          <w:color w:val="auto"/>
        </w:rPr>
        <w:t xml:space="preserve"> и экспертно-аналитических</w:t>
      </w:r>
      <w:r w:rsidRPr="008A6452">
        <w:rPr>
          <w:color w:val="auto"/>
        </w:rPr>
        <w:t xml:space="preserve"> мероприятий контрольно-счетной палаты на текущий год и изменения к ним;</w:t>
      </w:r>
    </w:p>
    <w:p w:rsidR="009C1E87" w:rsidRPr="008A6452" w:rsidRDefault="0034010F" w:rsidP="003864B5">
      <w:pPr>
        <w:pStyle w:val="1"/>
        <w:tabs>
          <w:tab w:val="left" w:pos="277"/>
          <w:tab w:val="left" w:pos="601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программы проведения контрольных и экспертно-аналитических мероприятий контрольно-счетной палаты;</w:t>
      </w:r>
    </w:p>
    <w:p w:rsidR="009C1E87" w:rsidRPr="008A6452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результаты контрольных и экспертно-аналитических мероприятий</w:t>
      </w:r>
      <w:r w:rsidR="00B479F3" w:rsidRPr="008A6452">
        <w:rPr>
          <w:color w:val="auto"/>
        </w:rPr>
        <w:t xml:space="preserve"> </w:t>
      </w:r>
      <w:r w:rsidR="001C54D6" w:rsidRPr="008A6452">
        <w:rPr>
          <w:color w:val="auto"/>
        </w:rPr>
        <w:t>контрольно-счетной палаты;</w:t>
      </w:r>
    </w:p>
    <w:p w:rsidR="009C1E87" w:rsidRPr="008A6452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годовой отчет о деятельности контрольно-счетно</w:t>
      </w:r>
      <w:r w:rsidR="00B479F3" w:rsidRPr="008A6452">
        <w:rPr>
          <w:color w:val="auto"/>
        </w:rPr>
        <w:t>й</w:t>
      </w:r>
      <w:r w:rsidRPr="008A6452">
        <w:rPr>
          <w:color w:val="auto"/>
        </w:rPr>
        <w:t xml:space="preserve"> палаты за истекший год;</w:t>
      </w:r>
    </w:p>
    <w:p w:rsidR="009C1E87" w:rsidRPr="008A6452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годовую смету расходов, связанных с деяте</w:t>
      </w:r>
      <w:r w:rsidR="00B479F3" w:rsidRPr="008A6452">
        <w:rPr>
          <w:color w:val="auto"/>
        </w:rPr>
        <w:t>л</w:t>
      </w:r>
      <w:r w:rsidRPr="008A6452">
        <w:rPr>
          <w:color w:val="auto"/>
        </w:rPr>
        <w:t>ьностью контрольно-счетной палаты.</w:t>
      </w:r>
    </w:p>
    <w:p w:rsidR="009C1E87" w:rsidRPr="008A6452" w:rsidRDefault="00B479F3" w:rsidP="003864B5">
      <w:pPr>
        <w:pStyle w:val="1"/>
        <w:tabs>
          <w:tab w:val="left" w:pos="189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2.3. </w:t>
      </w:r>
      <w:r w:rsidR="0034010F" w:rsidRPr="008A6452">
        <w:rPr>
          <w:color w:val="auto"/>
        </w:rPr>
        <w:t>Подписывает:</w:t>
      </w:r>
    </w:p>
    <w:p w:rsidR="009C1E87" w:rsidRPr="008A6452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Представления и Предписания контрольно-счетной палаты;</w:t>
      </w:r>
    </w:p>
    <w:p w:rsidR="009C1E87" w:rsidRPr="008A6452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заключения по результатам экспертно-аналитических мероприятий;</w:t>
      </w:r>
    </w:p>
    <w:p w:rsidR="009C1E87" w:rsidRPr="008A6452" w:rsidRDefault="0034010F" w:rsidP="003864B5">
      <w:pPr>
        <w:pStyle w:val="1"/>
        <w:tabs>
          <w:tab w:val="left" w:pos="27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lastRenderedPageBreak/>
        <w:t>уведомления о проведении контрольных и экспертно-аналитических мероприятий;</w:t>
      </w:r>
    </w:p>
    <w:p w:rsidR="009C1E87" w:rsidRPr="008A6452" w:rsidRDefault="0034010F" w:rsidP="003864B5">
      <w:pPr>
        <w:pStyle w:val="1"/>
        <w:tabs>
          <w:tab w:val="left" w:pos="27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запросы о предоставлении информации.</w:t>
      </w:r>
    </w:p>
    <w:p w:rsidR="009C1E87" w:rsidRPr="008A6452" w:rsidRDefault="00B479F3" w:rsidP="003864B5">
      <w:pPr>
        <w:pStyle w:val="1"/>
        <w:tabs>
          <w:tab w:val="left" w:pos="129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2.4. </w:t>
      </w:r>
      <w:r w:rsidR="0034010F" w:rsidRPr="008A6452">
        <w:rPr>
          <w:color w:val="auto"/>
        </w:rPr>
        <w:t>Издает в пределах своих полномочий</w:t>
      </w:r>
      <w:r w:rsidR="005B026C" w:rsidRPr="008A6452">
        <w:rPr>
          <w:color w:val="auto"/>
        </w:rPr>
        <w:t xml:space="preserve"> распоряжения и приказы по вопросам</w:t>
      </w:r>
      <w:r w:rsidR="0034010F" w:rsidRPr="008A6452">
        <w:rPr>
          <w:color w:val="auto"/>
        </w:rPr>
        <w:t xml:space="preserve"> организации деятельност</w:t>
      </w:r>
      <w:r w:rsidR="005B026C" w:rsidRPr="008A6452">
        <w:rPr>
          <w:color w:val="auto"/>
        </w:rPr>
        <w:t xml:space="preserve">и контрольно-счетной палаты при проведении проверок </w:t>
      </w:r>
      <w:r w:rsidR="0034010F" w:rsidRPr="008A6452">
        <w:rPr>
          <w:color w:val="auto"/>
        </w:rPr>
        <w:t>и о результатах данных проверок.</w:t>
      </w:r>
      <w:r w:rsidR="005B026C" w:rsidRPr="008A6452">
        <w:rPr>
          <w:color w:val="auto"/>
        </w:rPr>
        <w:t xml:space="preserve"> </w:t>
      </w:r>
    </w:p>
    <w:p w:rsidR="009C1E87" w:rsidRPr="008A6452" w:rsidRDefault="00B479F3" w:rsidP="003864B5">
      <w:pPr>
        <w:pStyle w:val="1"/>
        <w:tabs>
          <w:tab w:val="left" w:pos="129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2.5. </w:t>
      </w:r>
      <w:r w:rsidR="0034010F" w:rsidRPr="008A6452">
        <w:rPr>
          <w:color w:val="auto"/>
        </w:rPr>
        <w:t>Представляет в Совет и главе муниципального образования годовые отчеты о работе контрольно-счетной палаты.</w:t>
      </w:r>
    </w:p>
    <w:p w:rsidR="009C1E87" w:rsidRPr="008A6452" w:rsidRDefault="00B479F3" w:rsidP="003864B5">
      <w:pPr>
        <w:pStyle w:val="1"/>
        <w:tabs>
          <w:tab w:val="left" w:pos="129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2.6. </w:t>
      </w:r>
      <w:r w:rsidR="0034010F" w:rsidRPr="008A6452">
        <w:rPr>
          <w:color w:val="auto"/>
        </w:rPr>
        <w:t>Определяет порядок, распределение функций и конкретных направлений деятельности между сотрудниками контрольно-счетной палаты.</w:t>
      </w:r>
    </w:p>
    <w:p w:rsidR="009C1E87" w:rsidRPr="008A6452" w:rsidRDefault="00B479F3" w:rsidP="003864B5">
      <w:pPr>
        <w:pStyle w:val="1"/>
        <w:tabs>
          <w:tab w:val="left" w:pos="189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2.7. </w:t>
      </w:r>
      <w:r w:rsidR="0034010F" w:rsidRPr="008A6452">
        <w:rPr>
          <w:color w:val="auto"/>
        </w:rPr>
        <w:t>Принимает решения:</w:t>
      </w:r>
    </w:p>
    <w:p w:rsidR="009C1E87" w:rsidRPr="008A6452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о доведении до сведения соответствующих органов и организаций результатов контрольных и экспертно-аналитических мероприятий;</w:t>
      </w:r>
    </w:p>
    <w:p w:rsidR="009C1E87" w:rsidRDefault="0034010F" w:rsidP="003864B5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о поощрениях и благодарностях, а также о наложении взысканий на сотрудников контрольно-счетной палаты.</w:t>
      </w:r>
    </w:p>
    <w:p w:rsidR="000D2433" w:rsidRPr="003D2A0E" w:rsidRDefault="000D2433" w:rsidP="000D24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2A0E">
        <w:rPr>
          <w:rFonts w:ascii="Times New Roman" w:hAnsi="Times New Roman"/>
          <w:sz w:val="28"/>
          <w:szCs w:val="28"/>
        </w:rPr>
        <w:t>2.7.1</w:t>
      </w:r>
      <w:r>
        <w:rPr>
          <w:rFonts w:ascii="Times New Roman" w:hAnsi="Times New Roman"/>
          <w:sz w:val="28"/>
          <w:szCs w:val="28"/>
        </w:rPr>
        <w:t>.</w:t>
      </w:r>
      <w:r w:rsidRPr="003D2A0E">
        <w:rPr>
          <w:rFonts w:ascii="Times New Roman" w:hAnsi="Times New Roman"/>
          <w:sz w:val="28"/>
          <w:szCs w:val="28"/>
        </w:rPr>
        <w:t xml:space="preserve"> Поощрение сотрудников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0E">
        <w:rPr>
          <w:rFonts w:ascii="Times New Roman" w:hAnsi="Times New Roman"/>
          <w:sz w:val="28"/>
          <w:szCs w:val="28"/>
        </w:rPr>
        <w:t>счетной палаты производится путем премирования.</w:t>
      </w:r>
    </w:p>
    <w:p w:rsidR="000D2433" w:rsidRPr="003D2A0E" w:rsidRDefault="000D2433" w:rsidP="000D24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2A0E">
        <w:rPr>
          <w:rFonts w:ascii="Times New Roman" w:hAnsi="Times New Roman"/>
          <w:sz w:val="28"/>
          <w:szCs w:val="28"/>
        </w:rPr>
        <w:t>2.7.2</w:t>
      </w:r>
      <w:r>
        <w:rPr>
          <w:rFonts w:ascii="Times New Roman" w:hAnsi="Times New Roman"/>
          <w:sz w:val="28"/>
          <w:szCs w:val="28"/>
        </w:rPr>
        <w:t>.</w:t>
      </w:r>
      <w:r w:rsidRPr="003D2A0E">
        <w:rPr>
          <w:rFonts w:ascii="Times New Roman" w:hAnsi="Times New Roman"/>
          <w:sz w:val="28"/>
          <w:szCs w:val="28"/>
        </w:rPr>
        <w:t xml:space="preserve"> Премирование сотрудников контрольно-счетной палаты осуществляется в соответствии с пунктом 6 Положения « О денежном содержании муниципальных служащих муниципального образования Тбилисский район», утвержденного решением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Тбилисский район от </w:t>
      </w:r>
      <w:r w:rsidRPr="003D2A0E">
        <w:rPr>
          <w:rFonts w:ascii="Times New Roman" w:hAnsi="Times New Roman"/>
          <w:sz w:val="28"/>
          <w:szCs w:val="28"/>
        </w:rPr>
        <w:t>8 ноября 2013 года № 718.</w:t>
      </w:r>
    </w:p>
    <w:p w:rsidR="000D2433" w:rsidRPr="000D2433" w:rsidRDefault="000D2433" w:rsidP="000D2433">
      <w:pPr>
        <w:pStyle w:val="1"/>
        <w:tabs>
          <w:tab w:val="left" w:pos="277"/>
        </w:tabs>
        <w:ind w:firstLine="709"/>
        <w:jc w:val="both"/>
        <w:rPr>
          <w:color w:val="auto"/>
        </w:rPr>
      </w:pPr>
      <w:r w:rsidRPr="000D2433">
        <w:rPr>
          <w:color w:val="auto"/>
        </w:rPr>
        <w:t>2.7.3. На основании служебной записки аудитора контрольно-счетной палаты, председатель дает поручение о подготовке проекта приказа о премировании сотрудников контрольно-счетной палаты.</w:t>
      </w:r>
    </w:p>
    <w:p w:rsidR="009C1E87" w:rsidRPr="008A6452" w:rsidRDefault="00B479F3" w:rsidP="003864B5">
      <w:pPr>
        <w:pStyle w:val="1"/>
        <w:tabs>
          <w:tab w:val="left" w:pos="129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2.8. </w:t>
      </w:r>
      <w:r w:rsidR="0034010F" w:rsidRPr="008A6452">
        <w:rPr>
          <w:color w:val="auto"/>
        </w:rPr>
        <w:t>Может являться ответственным в проведении контрольных и экспертно-аналитических мероприятий в соответствии с планом проведения контрольных мероприятий.</w:t>
      </w:r>
    </w:p>
    <w:p w:rsidR="009C1E87" w:rsidRPr="008A6452" w:rsidRDefault="00B479F3" w:rsidP="003864B5">
      <w:pPr>
        <w:pStyle w:val="1"/>
        <w:tabs>
          <w:tab w:val="left" w:pos="189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2.9. </w:t>
      </w:r>
      <w:r w:rsidR="0034010F" w:rsidRPr="008A6452">
        <w:rPr>
          <w:color w:val="auto"/>
        </w:rPr>
        <w:t>Заключает договоры, выдает доверенности.</w:t>
      </w:r>
    </w:p>
    <w:p w:rsidR="009C1E87" w:rsidRPr="008A6452" w:rsidRDefault="00B479F3" w:rsidP="003864B5">
      <w:pPr>
        <w:pStyle w:val="1"/>
        <w:tabs>
          <w:tab w:val="left" w:pos="1438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2.10. </w:t>
      </w:r>
      <w:r w:rsidR="0034010F" w:rsidRPr="008A6452">
        <w:rPr>
          <w:color w:val="auto"/>
        </w:rPr>
        <w:t xml:space="preserve">Представляет контрольно-счетную палату в органах государственной власти, органах местного самоуправления, банках, предприятиях, организациях, учреждениях, независимо от организационно </w:t>
      </w:r>
      <w:proofErr w:type="gramStart"/>
      <w:r w:rsidR="0034010F" w:rsidRPr="008A6452">
        <w:rPr>
          <w:color w:val="auto"/>
        </w:rPr>
        <w:t>-п</w:t>
      </w:r>
      <w:proofErr w:type="gramEnd"/>
      <w:r w:rsidR="0034010F" w:rsidRPr="008A6452">
        <w:rPr>
          <w:color w:val="auto"/>
        </w:rPr>
        <w:t>равовых форм собственности.</w:t>
      </w:r>
    </w:p>
    <w:p w:rsidR="009C1E87" w:rsidRPr="008A6452" w:rsidRDefault="00B479F3" w:rsidP="003864B5">
      <w:pPr>
        <w:pStyle w:val="1"/>
        <w:tabs>
          <w:tab w:val="left" w:pos="144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2.11. </w:t>
      </w:r>
      <w:r w:rsidR="0034010F" w:rsidRPr="008A6452">
        <w:rPr>
          <w:color w:val="auto"/>
        </w:rPr>
        <w:t>Осуществляет ин</w:t>
      </w:r>
      <w:r w:rsidR="005B026C" w:rsidRPr="008A6452">
        <w:rPr>
          <w:color w:val="auto"/>
        </w:rPr>
        <w:t>ые полномочия в соответствии с У</w:t>
      </w:r>
      <w:r w:rsidR="0034010F" w:rsidRPr="008A6452">
        <w:rPr>
          <w:color w:val="auto"/>
        </w:rPr>
        <w:t>ставом муниципально</w:t>
      </w:r>
      <w:r w:rsidR="00585A53" w:rsidRPr="008A6452">
        <w:rPr>
          <w:color w:val="auto"/>
        </w:rPr>
        <w:t>го образования Тбилисский район и</w:t>
      </w:r>
      <w:r w:rsidR="0034010F" w:rsidRPr="008A6452">
        <w:rPr>
          <w:color w:val="auto"/>
        </w:rPr>
        <w:t xml:space="preserve"> </w:t>
      </w:r>
      <w:r w:rsidR="00585A53" w:rsidRPr="008A6452">
        <w:rPr>
          <w:color w:val="auto"/>
        </w:rPr>
        <w:t xml:space="preserve">решениями Совета муниципального образования Тбилисский район. </w:t>
      </w:r>
    </w:p>
    <w:p w:rsidR="009C1E87" w:rsidRPr="008A6452" w:rsidRDefault="00B479F3" w:rsidP="003864B5">
      <w:pPr>
        <w:pStyle w:val="1"/>
        <w:tabs>
          <w:tab w:val="left" w:pos="167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 </w:t>
      </w:r>
      <w:r w:rsidR="0034010F" w:rsidRPr="008A6452">
        <w:rPr>
          <w:color w:val="auto"/>
        </w:rPr>
        <w:t>Аудитор контрольно-счетной палаты:</w:t>
      </w:r>
    </w:p>
    <w:p w:rsidR="009C1E87" w:rsidRPr="008A6452" w:rsidRDefault="00B479F3" w:rsidP="003864B5">
      <w:pPr>
        <w:pStyle w:val="1"/>
        <w:tabs>
          <w:tab w:val="left" w:pos="130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3.1. </w:t>
      </w:r>
      <w:r w:rsidR="0034010F" w:rsidRPr="008A6452">
        <w:rPr>
          <w:color w:val="auto"/>
        </w:rPr>
        <w:t xml:space="preserve">В отсутствие председателя контрольно-счетной палаты исполняет его должностные обязанности в соответствии с </w:t>
      </w:r>
      <w:r w:rsidR="00585A53" w:rsidRPr="008A6452">
        <w:rPr>
          <w:color w:val="auto"/>
        </w:rPr>
        <w:t>Положением</w:t>
      </w:r>
      <w:r w:rsidR="0034010F" w:rsidRPr="008A6452">
        <w:rPr>
          <w:color w:val="auto"/>
        </w:rPr>
        <w:t xml:space="preserve"> контрольно-счетной палаты, приказом о распре</w:t>
      </w:r>
      <w:r w:rsidR="00585A53" w:rsidRPr="008A6452">
        <w:rPr>
          <w:color w:val="auto"/>
        </w:rPr>
        <w:t>делении обязанностей, а также ин</w:t>
      </w:r>
      <w:r w:rsidR="0034010F" w:rsidRPr="008A6452">
        <w:rPr>
          <w:color w:val="auto"/>
        </w:rPr>
        <w:t>ыми распоряжениями.</w:t>
      </w:r>
    </w:p>
    <w:p w:rsidR="009C1E87" w:rsidRPr="008A6452" w:rsidRDefault="00B479F3" w:rsidP="003864B5">
      <w:pPr>
        <w:pStyle w:val="1"/>
        <w:tabs>
          <w:tab w:val="left" w:pos="187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3.2. </w:t>
      </w:r>
      <w:r w:rsidR="0034010F" w:rsidRPr="008A6452">
        <w:rPr>
          <w:color w:val="auto"/>
        </w:rPr>
        <w:t>Организует:</w:t>
      </w:r>
    </w:p>
    <w:p w:rsidR="009C1E87" w:rsidRPr="008A6452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подготовку проектов годовых планов проведения контрольных мероприятий контрольно-счетной палатой, контролирует их исполнение;</w:t>
      </w:r>
    </w:p>
    <w:p w:rsidR="009C1E87" w:rsidRPr="008A6452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проведение финансовой экспертизы проекта районного бюджета, </w:t>
      </w:r>
      <w:r w:rsidRPr="008A6452">
        <w:rPr>
          <w:color w:val="auto"/>
        </w:rPr>
        <w:lastRenderedPageBreak/>
        <w:t>проектов иных нормативных правовых актов, отчета об исполнении районного бюджета и бюд</w:t>
      </w:r>
      <w:r w:rsidR="00585A53" w:rsidRPr="008A6452">
        <w:rPr>
          <w:color w:val="auto"/>
        </w:rPr>
        <w:t xml:space="preserve">жетов сельских поселений; </w:t>
      </w:r>
    </w:p>
    <w:p w:rsidR="009C1E87" w:rsidRPr="008A6452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работу по подготовке анализа и обобщение материалов, полученных в результате пр</w:t>
      </w:r>
      <w:r w:rsidR="00581C00" w:rsidRPr="008A6452">
        <w:rPr>
          <w:color w:val="auto"/>
        </w:rPr>
        <w:t xml:space="preserve">оверок, ревизий, по подготовке </w:t>
      </w:r>
      <w:r w:rsidRPr="008A6452">
        <w:rPr>
          <w:color w:val="auto"/>
        </w:rPr>
        <w:t>справочных и аналитических материалов по вопросам исполнения районного бюджета, бюджетов сельских поселений;</w:t>
      </w:r>
    </w:p>
    <w:p w:rsidR="009C1E87" w:rsidRPr="008A6452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работу по подготовке информации о ходе исполнения районного бюджета и о результатах контрольных мероприятий;</w:t>
      </w:r>
    </w:p>
    <w:p w:rsidR="009C1E87" w:rsidRPr="008A6452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подготовку предложений и замечаний в проекты нормативных правовых актов муниципального образования Тбилисский район;</w:t>
      </w:r>
    </w:p>
    <w:p w:rsidR="009C1E87" w:rsidRPr="008A6452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подготовку предложений по устранению недостатков, выявленных в ходе контрольных и экспертно-аналитических мероприятий, а также по совершенствованию бюджетного процесса в муниципальном образовании Тбилисский район;</w:t>
      </w:r>
    </w:p>
    <w:p w:rsidR="009C1E87" w:rsidRDefault="0034010F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работу с письмами, жалобами и заявлениями физических и юридических лиц.</w:t>
      </w:r>
    </w:p>
    <w:p w:rsidR="000D2433" w:rsidRPr="000D2433" w:rsidRDefault="000D2433" w:rsidP="003864B5">
      <w:pPr>
        <w:pStyle w:val="1"/>
        <w:tabs>
          <w:tab w:val="left" w:pos="720"/>
        </w:tabs>
        <w:ind w:firstLine="709"/>
        <w:jc w:val="both"/>
        <w:rPr>
          <w:color w:val="auto"/>
        </w:rPr>
      </w:pPr>
      <w:r w:rsidRPr="000D2433">
        <w:rPr>
          <w:color w:val="auto"/>
        </w:rPr>
        <w:t xml:space="preserve">3.2.1. </w:t>
      </w:r>
      <w:proofErr w:type="gramStart"/>
      <w:r w:rsidRPr="000D2433">
        <w:rPr>
          <w:color w:val="auto"/>
        </w:rPr>
        <w:t>Во</w:t>
      </w:r>
      <w:proofErr w:type="gramEnd"/>
      <w:r w:rsidRPr="000D2433">
        <w:rPr>
          <w:color w:val="auto"/>
        </w:rPr>
        <w:t xml:space="preserve"> исполнении подпункта 2.7.3. пункта 2.7. Регламента подготавливает на имя председателя контрольно-счетной палаты служебную записку о премировании сотрудников контрольно-счетной палаты в соответствии с подпунктом 2.7.2. пункта 2.7. Регламента.</w:t>
      </w:r>
    </w:p>
    <w:p w:rsidR="009C1E87" w:rsidRPr="008A6452" w:rsidRDefault="00B479F3" w:rsidP="003864B5">
      <w:pPr>
        <w:pStyle w:val="1"/>
        <w:tabs>
          <w:tab w:val="left" w:pos="187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3.3. </w:t>
      </w:r>
      <w:r w:rsidR="0034010F" w:rsidRPr="008A6452">
        <w:rPr>
          <w:color w:val="auto"/>
        </w:rPr>
        <w:t>Осуществляет:</w:t>
      </w:r>
    </w:p>
    <w:p w:rsidR="009C1E87" w:rsidRPr="008A6452" w:rsidRDefault="0034010F" w:rsidP="003864B5">
      <w:pPr>
        <w:pStyle w:val="1"/>
        <w:tabs>
          <w:tab w:val="left" w:pos="24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оперативный </w:t>
      </w:r>
      <w:proofErr w:type="gramStart"/>
      <w:r w:rsidRPr="008A6452">
        <w:rPr>
          <w:color w:val="auto"/>
        </w:rPr>
        <w:t>контроль за</w:t>
      </w:r>
      <w:proofErr w:type="gramEnd"/>
      <w:r w:rsidRPr="008A6452">
        <w:rPr>
          <w:color w:val="auto"/>
        </w:rPr>
        <w:t xml:space="preserve"> проведением проверок, ревизий, и подготовкой актов и заключений;</w:t>
      </w:r>
    </w:p>
    <w:p w:rsidR="009C1E87" w:rsidRPr="008A6452" w:rsidRDefault="0034010F" w:rsidP="003864B5">
      <w:pPr>
        <w:pStyle w:val="1"/>
        <w:tabs>
          <w:tab w:val="left" w:pos="251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>взаимодействие контрольно-счетной палаты с правоохранительными, контрольными и надзорными органами муниципального образования Тбилисский район.</w:t>
      </w:r>
    </w:p>
    <w:p w:rsidR="009C1E87" w:rsidRPr="008A6452" w:rsidRDefault="00396D13" w:rsidP="003864B5">
      <w:pPr>
        <w:pStyle w:val="1"/>
        <w:tabs>
          <w:tab w:val="left" w:pos="126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3.4. </w:t>
      </w:r>
      <w:r w:rsidR="0034010F" w:rsidRPr="008A6452">
        <w:rPr>
          <w:color w:val="auto"/>
        </w:rPr>
        <w:t>Представляет председателю сводные отчеты о работе контрольно</w:t>
      </w:r>
      <w:r w:rsidR="00AC3841" w:rsidRPr="008A6452">
        <w:rPr>
          <w:color w:val="auto"/>
        </w:rPr>
        <w:t xml:space="preserve"> </w:t>
      </w:r>
      <w:r w:rsidR="0034010F" w:rsidRPr="008A6452">
        <w:rPr>
          <w:color w:val="auto"/>
        </w:rPr>
        <w:softHyphen/>
      </w:r>
      <w:r w:rsidR="00AC3841" w:rsidRPr="008A6452">
        <w:rPr>
          <w:color w:val="auto"/>
        </w:rPr>
        <w:t xml:space="preserve"> </w:t>
      </w:r>
      <w:r w:rsidR="0034010F" w:rsidRPr="008A6452">
        <w:rPr>
          <w:color w:val="auto"/>
        </w:rPr>
        <w:t>счетной палаты основании отчетов специалистов контрольно-счетной палаты.</w:t>
      </w:r>
    </w:p>
    <w:p w:rsidR="009C1E87" w:rsidRPr="008A6452" w:rsidRDefault="00396D13" w:rsidP="003864B5">
      <w:pPr>
        <w:pStyle w:val="1"/>
        <w:tabs>
          <w:tab w:val="left" w:pos="127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3.5. </w:t>
      </w:r>
      <w:r w:rsidR="0034010F" w:rsidRPr="008A6452">
        <w:rPr>
          <w:color w:val="auto"/>
        </w:rPr>
        <w:t>Контролирует и обобщает практику исполнения Представлений и Предписаний контрольно-счетной палаты.</w:t>
      </w:r>
    </w:p>
    <w:p w:rsidR="009C1E87" w:rsidRPr="008A6452" w:rsidRDefault="00396D13" w:rsidP="003864B5">
      <w:pPr>
        <w:pStyle w:val="1"/>
        <w:tabs>
          <w:tab w:val="left" w:pos="1274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3.6. </w:t>
      </w:r>
      <w:r w:rsidR="0034010F" w:rsidRPr="008A6452">
        <w:rPr>
          <w:color w:val="auto"/>
        </w:rPr>
        <w:t>Может являться ответственным в проведении контрольных и экспертно-аналитических мероприятий в соответствии с планом работы контрольно-счетной палаты.</w:t>
      </w:r>
    </w:p>
    <w:p w:rsidR="009C1E87" w:rsidRPr="008A6452" w:rsidRDefault="00396D13" w:rsidP="003864B5">
      <w:pPr>
        <w:pStyle w:val="1"/>
        <w:tabs>
          <w:tab w:val="left" w:pos="1279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3.7. </w:t>
      </w:r>
      <w:r w:rsidR="0034010F" w:rsidRPr="008A6452">
        <w:rPr>
          <w:color w:val="auto"/>
        </w:rPr>
        <w:t>Осуществляет иные полномочия в соответствии с приказами и распоряжениями председателя контрольно-счетной палаты и планами работы контрольно-счетной палаты.</w:t>
      </w:r>
    </w:p>
    <w:p w:rsidR="009C1E87" w:rsidRPr="008A6452" w:rsidRDefault="00396D13" w:rsidP="003864B5">
      <w:pPr>
        <w:pStyle w:val="1"/>
        <w:tabs>
          <w:tab w:val="left" w:pos="187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4. </w:t>
      </w:r>
      <w:r w:rsidR="0034010F" w:rsidRPr="008A6452">
        <w:rPr>
          <w:color w:val="auto"/>
        </w:rPr>
        <w:t>Аппарат контрольно-счетной палаты.</w:t>
      </w:r>
    </w:p>
    <w:p w:rsidR="009C1E87" w:rsidRPr="008A6452" w:rsidRDefault="00396D13" w:rsidP="003864B5">
      <w:pPr>
        <w:pStyle w:val="1"/>
        <w:tabs>
          <w:tab w:val="left" w:pos="1288"/>
          <w:tab w:val="left" w:pos="187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4.1. </w:t>
      </w:r>
      <w:r w:rsidR="0034010F" w:rsidRPr="008A6452">
        <w:rPr>
          <w:color w:val="auto"/>
        </w:rPr>
        <w:t>Аппарат контрольно-счетно</w:t>
      </w:r>
      <w:r w:rsidR="00581C00" w:rsidRPr="008A6452">
        <w:rPr>
          <w:color w:val="auto"/>
        </w:rPr>
        <w:t>й палаты состоит из инспекторов.</w:t>
      </w:r>
    </w:p>
    <w:p w:rsidR="009C1E87" w:rsidRPr="008A6452" w:rsidRDefault="00396D13" w:rsidP="003864B5">
      <w:pPr>
        <w:pStyle w:val="1"/>
        <w:tabs>
          <w:tab w:val="left" w:pos="1873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4.2. </w:t>
      </w:r>
      <w:r w:rsidR="0034010F" w:rsidRPr="008A6452">
        <w:rPr>
          <w:color w:val="auto"/>
        </w:rPr>
        <w:t>Сотрудники контрольно-счетной палаты:</w:t>
      </w:r>
    </w:p>
    <w:p w:rsidR="00581C00" w:rsidRPr="008A6452" w:rsidRDefault="00581C00" w:rsidP="003864B5">
      <w:pPr>
        <w:pStyle w:val="1"/>
        <w:ind w:firstLine="709"/>
        <w:jc w:val="both"/>
        <w:rPr>
          <w:color w:val="auto"/>
        </w:rPr>
      </w:pPr>
      <w:r w:rsidRPr="008A6452">
        <w:rPr>
          <w:color w:val="auto"/>
        </w:rPr>
        <w:t>находятся в прямом подчинении</w:t>
      </w:r>
      <w:r w:rsidR="0034010F" w:rsidRPr="008A6452">
        <w:rPr>
          <w:color w:val="auto"/>
        </w:rPr>
        <w:t xml:space="preserve"> </w:t>
      </w:r>
      <w:r w:rsidRPr="008A6452">
        <w:rPr>
          <w:color w:val="auto"/>
        </w:rPr>
        <w:t>председателя</w:t>
      </w:r>
      <w:r w:rsidR="0034010F" w:rsidRPr="008A6452">
        <w:rPr>
          <w:color w:val="auto"/>
        </w:rPr>
        <w:t xml:space="preserve"> контрольно-счетной пал</w:t>
      </w:r>
      <w:r w:rsidRPr="008A6452">
        <w:rPr>
          <w:color w:val="auto"/>
        </w:rPr>
        <w:t>аты, в его отсутствие - аудитора контрольно-</w:t>
      </w:r>
      <w:bookmarkStart w:id="4" w:name="bookmark8"/>
      <w:r w:rsidR="00396D13" w:rsidRPr="008A6452">
        <w:rPr>
          <w:color w:val="auto"/>
        </w:rPr>
        <w:t>счетной палаты.</w:t>
      </w:r>
    </w:p>
    <w:p w:rsidR="00581C00" w:rsidRPr="008A6452" w:rsidRDefault="00581C00" w:rsidP="00396D13">
      <w:pPr>
        <w:pStyle w:val="1"/>
        <w:ind w:left="700" w:hanging="340"/>
        <w:jc w:val="both"/>
        <w:rPr>
          <w:color w:val="auto"/>
        </w:rPr>
      </w:pPr>
    </w:p>
    <w:p w:rsidR="009C1E87" w:rsidRPr="008A6452" w:rsidRDefault="0034010F" w:rsidP="00396D13">
      <w:pPr>
        <w:pStyle w:val="1"/>
        <w:ind w:left="700" w:hanging="340"/>
        <w:jc w:val="center"/>
        <w:rPr>
          <w:b/>
          <w:color w:val="auto"/>
        </w:rPr>
      </w:pPr>
      <w:r w:rsidRPr="008A6452">
        <w:rPr>
          <w:b/>
          <w:color w:val="auto"/>
        </w:rPr>
        <w:t>Статья 3. Внутренние вопросы деятельност</w:t>
      </w:r>
      <w:r w:rsidR="00396D13" w:rsidRPr="008A6452">
        <w:rPr>
          <w:b/>
          <w:color w:val="auto"/>
        </w:rPr>
        <w:t xml:space="preserve">и </w:t>
      </w:r>
      <w:r w:rsidRPr="008A6452">
        <w:rPr>
          <w:b/>
          <w:color w:val="auto"/>
        </w:rPr>
        <w:t>контрольно-счетной палаты</w:t>
      </w:r>
      <w:bookmarkEnd w:id="4"/>
    </w:p>
    <w:p w:rsidR="00581C00" w:rsidRPr="008A6452" w:rsidRDefault="00581C00" w:rsidP="003864B5">
      <w:pPr>
        <w:pStyle w:val="1"/>
        <w:ind w:firstLine="709"/>
        <w:jc w:val="center"/>
        <w:rPr>
          <w:b/>
          <w:color w:val="auto"/>
        </w:rPr>
      </w:pPr>
    </w:p>
    <w:p w:rsidR="009C1E87" w:rsidRPr="008A6452" w:rsidRDefault="00396D13" w:rsidP="003864B5">
      <w:pPr>
        <w:pStyle w:val="1"/>
        <w:tabs>
          <w:tab w:val="left" w:pos="118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lastRenderedPageBreak/>
        <w:t xml:space="preserve">1. </w:t>
      </w:r>
      <w:r w:rsidR="0034010F" w:rsidRPr="008A6452">
        <w:rPr>
          <w:color w:val="auto"/>
        </w:rPr>
        <w:t>Контрольно-счетная палата строит свою деятельность самостоятельно на основе годовых планов работы, которые формируются исходя из не</w:t>
      </w:r>
      <w:r w:rsidR="00581C00" w:rsidRPr="008A6452">
        <w:rPr>
          <w:color w:val="auto"/>
        </w:rPr>
        <w:t xml:space="preserve">обходимости обеспечения </w:t>
      </w:r>
      <w:proofErr w:type="gramStart"/>
      <w:r w:rsidR="00581C00" w:rsidRPr="008A6452">
        <w:rPr>
          <w:color w:val="auto"/>
        </w:rPr>
        <w:t>контроля</w:t>
      </w:r>
      <w:r w:rsidR="0034010F" w:rsidRPr="008A6452">
        <w:rPr>
          <w:color w:val="auto"/>
        </w:rPr>
        <w:t xml:space="preserve"> за</w:t>
      </w:r>
      <w:proofErr w:type="gramEnd"/>
      <w:r w:rsidR="0034010F" w:rsidRPr="008A6452">
        <w:rPr>
          <w:color w:val="auto"/>
        </w:rPr>
        <w:t xml:space="preserve"> исполнением районного бюджета, бюдж</w:t>
      </w:r>
      <w:r w:rsidR="00581C00" w:rsidRPr="008A6452">
        <w:rPr>
          <w:color w:val="auto"/>
        </w:rPr>
        <w:t>етов сельских поселений, с учето</w:t>
      </w:r>
      <w:r w:rsidR="0034010F" w:rsidRPr="008A6452">
        <w:rPr>
          <w:color w:val="auto"/>
        </w:rPr>
        <w:t xml:space="preserve">м задач контрольно-счетной палаты. План включает проведение контрольных и экспертно-аналитических мероприятий, с указанием сроков их проведения и ответственных исполнителей. Годовой план работы контрольно-счетной палаты утверждаются председателем контрольно-счетной палаты в срок до 30 декабря года, предшествующего </w:t>
      </w:r>
      <w:proofErr w:type="gramStart"/>
      <w:r w:rsidR="0034010F" w:rsidRPr="008A6452">
        <w:rPr>
          <w:color w:val="auto"/>
        </w:rPr>
        <w:t>планируемому</w:t>
      </w:r>
      <w:proofErr w:type="gramEnd"/>
      <w:r w:rsidR="0034010F" w:rsidRPr="008A6452">
        <w:rPr>
          <w:color w:val="auto"/>
        </w:rPr>
        <w:t>.</w:t>
      </w:r>
    </w:p>
    <w:p w:rsidR="009C1E87" w:rsidRPr="008A6452" w:rsidRDefault="00396D13" w:rsidP="003864B5">
      <w:pPr>
        <w:pStyle w:val="1"/>
        <w:tabs>
          <w:tab w:val="left" w:pos="11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 </w:t>
      </w:r>
      <w:r w:rsidR="0034010F" w:rsidRPr="008A6452">
        <w:rPr>
          <w:color w:val="auto"/>
        </w:rPr>
        <w:t>Обязательному рассмотрению при формировании годового плана работы контрольно-счетной палаты подлежат предложения главы муниципального образования, председателя Совета муниципального образования, председателей комитетов Совета муниципального образования и отдельных депутатов Совета. Предложения главы муниципального образования и председателя Совета муниципального образования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9C1E87" w:rsidRPr="008A6452" w:rsidRDefault="00396D13" w:rsidP="003864B5">
      <w:pPr>
        <w:pStyle w:val="1"/>
        <w:tabs>
          <w:tab w:val="left" w:pos="11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 </w:t>
      </w:r>
      <w:r w:rsidR="0034010F" w:rsidRPr="008A6452">
        <w:rPr>
          <w:color w:val="auto"/>
        </w:rPr>
        <w:t>Аудитор представляет председателю контрольно-счетной палаты предложения о включении их в проект плана работы контрольно-счетной палаты на следующий год.</w:t>
      </w:r>
    </w:p>
    <w:p w:rsidR="009C1E87" w:rsidRPr="008A6452" w:rsidRDefault="00396D13" w:rsidP="003864B5">
      <w:pPr>
        <w:pStyle w:val="1"/>
        <w:tabs>
          <w:tab w:val="left" w:pos="11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4. </w:t>
      </w:r>
      <w:r w:rsidR="0034010F" w:rsidRPr="008A6452">
        <w:rPr>
          <w:color w:val="auto"/>
        </w:rPr>
        <w:t>Председатель контрольно-счетной палаты распределяет по соответствующим направлениям деятельности поступившие предложения для их предварительного рассмотрения при формировании плана работы. В случае несогласия председателя контрольно-счетной палаты с предложениями, внесенными для включения в план, он письменно излагает мотивы, по которым предлагает отказать во включении того или иного предложения в план работы.</w:t>
      </w:r>
    </w:p>
    <w:p w:rsidR="009C1E87" w:rsidRPr="008A6452" w:rsidRDefault="00396D13" w:rsidP="003864B5">
      <w:pPr>
        <w:pStyle w:val="1"/>
        <w:tabs>
          <w:tab w:val="left" w:pos="11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5. </w:t>
      </w:r>
      <w:r w:rsidR="0034010F" w:rsidRPr="008A6452">
        <w:rPr>
          <w:color w:val="auto"/>
        </w:rPr>
        <w:t>Аудитор контрольно-счетной палаты на основе представленных предложений составляет проект плана проведения контрольных мероприятий контрольно-счетной палаты на очередной календарный год.</w:t>
      </w:r>
    </w:p>
    <w:p w:rsidR="009C1E87" w:rsidRPr="008A6452" w:rsidRDefault="00396D13" w:rsidP="003864B5">
      <w:pPr>
        <w:pStyle w:val="1"/>
        <w:tabs>
          <w:tab w:val="left" w:pos="11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6. </w:t>
      </w:r>
      <w:proofErr w:type="gramStart"/>
      <w:r w:rsidR="0034010F" w:rsidRPr="008A6452">
        <w:rPr>
          <w:color w:val="auto"/>
        </w:rPr>
        <w:t>Контроль за</w:t>
      </w:r>
      <w:proofErr w:type="gramEnd"/>
      <w:r w:rsidR="0034010F" w:rsidRPr="008A6452">
        <w:rPr>
          <w:color w:val="auto"/>
        </w:rPr>
        <w:t xml:space="preserve"> исполнением годового плана осуществляет председатель контрольно-счетной палаты.</w:t>
      </w:r>
    </w:p>
    <w:p w:rsidR="009C1E87" w:rsidRPr="008A6452" w:rsidRDefault="00396D13" w:rsidP="003864B5">
      <w:pPr>
        <w:pStyle w:val="1"/>
        <w:tabs>
          <w:tab w:val="left" w:pos="1166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7. </w:t>
      </w:r>
      <w:r w:rsidR="0034010F" w:rsidRPr="008A6452">
        <w:rPr>
          <w:color w:val="auto"/>
        </w:rPr>
        <w:t>По мере необходимости председателем контрольно-счетной палаты, со всеми сотрудниками контрольно-счетной палаты проводятся рабочие совещания. На рабочих совещаниях рассматриваются вопросы текущей деятельности контрольно-счетной палаты, информация инспекторов и других сотрудников палаты о ходе выполнения заданий, предусмотренных планом работы, а также поручаемых председателем контрольно-счетной палаты. Обсуждаются материалы проводимых проверок, ревизий, экспертиз с выдачей конкретных рекомендаций, поручений для их исполнения, обсуждаются вопросы взаимодействия с органами</w:t>
      </w:r>
      <w:r w:rsidR="00581C00" w:rsidRPr="008A6452">
        <w:rPr>
          <w:color w:val="auto"/>
        </w:rPr>
        <w:t xml:space="preserve"> </w:t>
      </w:r>
      <w:r w:rsidR="0034010F" w:rsidRPr="008A6452">
        <w:rPr>
          <w:color w:val="auto"/>
        </w:rPr>
        <w:t>государственной власти, органами местного самоуправления и иными организациями.</w:t>
      </w:r>
    </w:p>
    <w:p w:rsidR="009C1E87" w:rsidRPr="008A6452" w:rsidRDefault="00396D13" w:rsidP="003864B5">
      <w:pPr>
        <w:pStyle w:val="1"/>
        <w:tabs>
          <w:tab w:val="left" w:pos="115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8. </w:t>
      </w:r>
      <w:r w:rsidR="0034010F" w:rsidRPr="008A6452">
        <w:rPr>
          <w:color w:val="auto"/>
        </w:rPr>
        <w:t>Внутренний трудовой распорядок контрольно-счетной палаты, режим работы и время отдыха муниципальных служащих определяются</w:t>
      </w:r>
      <w:r w:rsidR="00581C00" w:rsidRPr="008A6452">
        <w:rPr>
          <w:color w:val="auto"/>
        </w:rPr>
        <w:t xml:space="preserve"> </w:t>
      </w:r>
      <w:r w:rsidR="0034010F" w:rsidRPr="008A6452">
        <w:rPr>
          <w:color w:val="auto"/>
        </w:rPr>
        <w:t xml:space="preserve">Правилами внутреннего трудового распорядка контрольно-счетной палаты, утверждаемым председателем контрольно-счетной </w:t>
      </w:r>
      <w:r w:rsidR="00085D3F">
        <w:rPr>
          <w:color w:val="auto"/>
        </w:rPr>
        <w:t>п</w:t>
      </w:r>
      <w:r w:rsidR="0034010F" w:rsidRPr="008A6452">
        <w:rPr>
          <w:color w:val="auto"/>
        </w:rPr>
        <w:t>алаты.</w:t>
      </w:r>
    </w:p>
    <w:p w:rsidR="00581C00" w:rsidRPr="008A6452" w:rsidRDefault="00581C00" w:rsidP="00396D13">
      <w:pPr>
        <w:pStyle w:val="1"/>
        <w:tabs>
          <w:tab w:val="left" w:pos="1152"/>
        </w:tabs>
        <w:ind w:left="720" w:firstLine="0"/>
        <w:jc w:val="both"/>
        <w:rPr>
          <w:color w:val="auto"/>
        </w:rPr>
      </w:pPr>
    </w:p>
    <w:p w:rsidR="009C1E87" w:rsidRPr="008A6452" w:rsidRDefault="0034010F" w:rsidP="00396D13">
      <w:pPr>
        <w:pStyle w:val="11"/>
        <w:keepNext/>
        <w:keepLines/>
        <w:spacing w:after="0"/>
        <w:rPr>
          <w:color w:val="auto"/>
        </w:rPr>
      </w:pPr>
      <w:bookmarkStart w:id="5" w:name="bookmark10"/>
      <w:r w:rsidRPr="008A6452">
        <w:rPr>
          <w:color w:val="auto"/>
        </w:rPr>
        <w:t>Статья 4. Ежегодный отчет о деятельности контрольно-счетной палаты</w:t>
      </w:r>
      <w:bookmarkEnd w:id="5"/>
    </w:p>
    <w:p w:rsidR="00396D13" w:rsidRPr="008A6452" w:rsidRDefault="00396D13" w:rsidP="003864B5">
      <w:pPr>
        <w:pStyle w:val="11"/>
        <w:keepNext/>
        <w:keepLines/>
        <w:spacing w:after="0"/>
        <w:ind w:firstLine="709"/>
        <w:rPr>
          <w:color w:val="auto"/>
        </w:rPr>
      </w:pPr>
    </w:p>
    <w:p w:rsidR="009C1E87" w:rsidRPr="008A6452" w:rsidRDefault="00396D13" w:rsidP="003864B5">
      <w:pPr>
        <w:pStyle w:val="1"/>
        <w:tabs>
          <w:tab w:val="left" w:pos="115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1. </w:t>
      </w:r>
      <w:r w:rsidR="0034010F" w:rsidRPr="008A6452">
        <w:rPr>
          <w:color w:val="auto"/>
        </w:rPr>
        <w:t xml:space="preserve">Ежегодный отчет </w:t>
      </w:r>
      <w:r w:rsidR="006367D5" w:rsidRPr="008A6452">
        <w:rPr>
          <w:color w:val="auto"/>
        </w:rPr>
        <w:t>о</w:t>
      </w:r>
      <w:r w:rsidR="0034010F" w:rsidRPr="008A6452">
        <w:rPr>
          <w:color w:val="auto"/>
        </w:rPr>
        <w:t xml:space="preserve"> деятельности контрольно-счетной палаты утверждается решением Совета муниципального образования Тбилисский район. Указанный отчет размещается в сети Интернет.</w:t>
      </w:r>
    </w:p>
    <w:p w:rsidR="009C1E87" w:rsidRPr="008A6452" w:rsidRDefault="00396D13" w:rsidP="003864B5">
      <w:pPr>
        <w:pStyle w:val="1"/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 </w:t>
      </w:r>
      <w:r w:rsidR="0034010F" w:rsidRPr="008A6452">
        <w:rPr>
          <w:color w:val="auto"/>
        </w:rPr>
        <w:t>Ежегодный отчет о деятельности контрольно-счетной палаты направляется для рассмотрения и утверждения в Совет муниципального образования Тбилисский район не позднее 1 марта текущего года.</w:t>
      </w:r>
    </w:p>
    <w:p w:rsidR="00396D13" w:rsidRPr="008A6452" w:rsidRDefault="00396D13" w:rsidP="00396D13">
      <w:pPr>
        <w:pStyle w:val="1"/>
        <w:ind w:firstLine="709"/>
        <w:jc w:val="both"/>
        <w:rPr>
          <w:color w:val="auto"/>
        </w:rPr>
      </w:pPr>
    </w:p>
    <w:p w:rsidR="009C1E87" w:rsidRPr="008A6452" w:rsidRDefault="0034010F" w:rsidP="00396D13">
      <w:pPr>
        <w:pStyle w:val="11"/>
        <w:keepNext/>
        <w:keepLines/>
        <w:spacing w:after="0"/>
        <w:rPr>
          <w:color w:val="auto"/>
        </w:rPr>
      </w:pPr>
      <w:bookmarkStart w:id="6" w:name="bookmark12"/>
      <w:r w:rsidRPr="008A6452">
        <w:rPr>
          <w:color w:val="auto"/>
        </w:rPr>
        <w:t>Статья 5. Делопроизводство в контрольно-счетной палате</w:t>
      </w:r>
      <w:bookmarkEnd w:id="6"/>
    </w:p>
    <w:p w:rsidR="00396D13" w:rsidRPr="008A6452" w:rsidRDefault="00396D13" w:rsidP="00396D13">
      <w:pPr>
        <w:pStyle w:val="11"/>
        <w:keepNext/>
        <w:keepLines/>
        <w:spacing w:after="0"/>
        <w:rPr>
          <w:color w:val="auto"/>
        </w:rPr>
      </w:pPr>
    </w:p>
    <w:p w:rsidR="009C1E87" w:rsidRPr="008A6452" w:rsidRDefault="0034010F" w:rsidP="00396D13">
      <w:pPr>
        <w:pStyle w:val="1"/>
        <w:ind w:firstLine="720"/>
        <w:jc w:val="both"/>
        <w:rPr>
          <w:color w:val="auto"/>
        </w:rPr>
      </w:pPr>
      <w:r w:rsidRPr="008A6452">
        <w:rPr>
          <w:color w:val="auto"/>
        </w:rPr>
        <w:t>Порядок ведения документационного обеспечения деятельности контрольно-счетной палаты, правила и порядок работы с документами, общие требования к служебной переписке и делопроизводству, в том числе установление состава реквизитов документов контрольно-счетной палаты и требований к ним, определены Стандартом п</w:t>
      </w:r>
      <w:r w:rsidR="00581C00" w:rsidRPr="008A6452">
        <w:rPr>
          <w:color w:val="auto"/>
        </w:rPr>
        <w:t>о делопроизводству в контрольно-</w:t>
      </w:r>
      <w:r w:rsidRPr="008A6452">
        <w:rPr>
          <w:color w:val="auto"/>
        </w:rPr>
        <w:t>счетной палате муниципального образования Тбилисский район.</w:t>
      </w:r>
    </w:p>
    <w:p w:rsidR="006367D5" w:rsidRPr="008A6452" w:rsidRDefault="006367D5" w:rsidP="00396D13">
      <w:pPr>
        <w:pStyle w:val="1"/>
        <w:ind w:firstLine="720"/>
        <w:jc w:val="both"/>
        <w:rPr>
          <w:color w:val="auto"/>
        </w:rPr>
      </w:pPr>
    </w:p>
    <w:p w:rsidR="009C1E87" w:rsidRPr="008A6452" w:rsidRDefault="0034010F" w:rsidP="00396D13">
      <w:pPr>
        <w:pStyle w:val="11"/>
        <w:keepNext/>
        <w:keepLines/>
        <w:spacing w:after="0"/>
        <w:rPr>
          <w:color w:val="auto"/>
        </w:rPr>
      </w:pPr>
      <w:bookmarkStart w:id="7" w:name="bookmark14"/>
      <w:r w:rsidRPr="008A6452">
        <w:rPr>
          <w:color w:val="auto"/>
        </w:rPr>
        <w:t>Статья 6. Взаимодейст</w:t>
      </w:r>
      <w:r w:rsidR="006367D5" w:rsidRPr="008A6452">
        <w:rPr>
          <w:color w:val="auto"/>
        </w:rPr>
        <w:t xml:space="preserve">вие контрольно-счетной палаты с </w:t>
      </w:r>
      <w:r w:rsidRPr="008A6452">
        <w:rPr>
          <w:color w:val="auto"/>
        </w:rPr>
        <w:t>иными контрольными органами</w:t>
      </w:r>
      <w:bookmarkEnd w:id="7"/>
    </w:p>
    <w:p w:rsidR="00396D13" w:rsidRPr="008A6452" w:rsidRDefault="00396D13" w:rsidP="00396D13">
      <w:pPr>
        <w:pStyle w:val="11"/>
        <w:keepNext/>
        <w:keepLines/>
        <w:spacing w:after="0"/>
        <w:rPr>
          <w:color w:val="auto"/>
        </w:rPr>
      </w:pPr>
    </w:p>
    <w:p w:rsidR="009C1E87" w:rsidRPr="008A6452" w:rsidRDefault="00396D13" w:rsidP="00396D13">
      <w:pPr>
        <w:pStyle w:val="1"/>
        <w:tabs>
          <w:tab w:val="left" w:pos="115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1. </w:t>
      </w:r>
      <w:proofErr w:type="gramStart"/>
      <w:r w:rsidR="0034010F" w:rsidRPr="008A6452">
        <w:rPr>
          <w:color w:val="auto"/>
        </w:rPr>
        <w:t>При осуществлении своей деятельности контрольно-счетная палата вправе взаимодействовать и обмениваться методическими и иными материалами с контрольно-счетными органами других муниципальных образований,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34010F" w:rsidRPr="008A6452">
        <w:rPr>
          <w:color w:val="auto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9C1E87" w:rsidRPr="008A6452" w:rsidRDefault="00396D13" w:rsidP="00396D13">
      <w:pPr>
        <w:pStyle w:val="1"/>
        <w:tabs>
          <w:tab w:val="left" w:pos="115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 </w:t>
      </w:r>
      <w:r w:rsidR="0034010F" w:rsidRPr="008A6452">
        <w:rPr>
          <w:color w:val="auto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9C1E87" w:rsidRPr="008A6452" w:rsidRDefault="00396D13" w:rsidP="00396D13">
      <w:pPr>
        <w:pStyle w:val="1"/>
        <w:tabs>
          <w:tab w:val="left" w:pos="1152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3. </w:t>
      </w:r>
      <w:r w:rsidR="0034010F" w:rsidRPr="008A6452">
        <w:rPr>
          <w:color w:val="auto"/>
        </w:rPr>
        <w:t>В целях координации своей деятельности контрольно-счетная палата и иные государственные и муниципальные органы могут создавать как временные,</w:t>
      </w:r>
      <w:r w:rsidR="00581C00" w:rsidRPr="008A6452">
        <w:rPr>
          <w:color w:val="auto"/>
        </w:rPr>
        <w:t xml:space="preserve"> т</w:t>
      </w:r>
      <w:r w:rsidR="0034010F" w:rsidRPr="008A6452">
        <w:rPr>
          <w:color w:val="auto"/>
        </w:rPr>
        <w:t>ак и постоянно действующие совместные координационные, консультационные, совещательные и другие рабочие органы.</w:t>
      </w:r>
    </w:p>
    <w:p w:rsidR="009C1E87" w:rsidRPr="008A6452" w:rsidRDefault="00396D13" w:rsidP="00396D13">
      <w:pPr>
        <w:pStyle w:val="1"/>
        <w:tabs>
          <w:tab w:val="left" w:pos="110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4. </w:t>
      </w:r>
      <w:r w:rsidR="0034010F" w:rsidRPr="008A6452">
        <w:rPr>
          <w:color w:val="auto"/>
        </w:rPr>
        <w:t>Контрольно-счетная палата по письменному обращению контрольно</w:t>
      </w:r>
      <w:r w:rsidR="008A6452" w:rsidRPr="008A6452">
        <w:rPr>
          <w:color w:val="auto"/>
        </w:rPr>
        <w:t xml:space="preserve"> </w:t>
      </w:r>
      <w:r w:rsidR="0034010F" w:rsidRPr="008A6452">
        <w:rPr>
          <w:color w:val="auto"/>
        </w:rPr>
        <w:softHyphen/>
      </w:r>
      <w:r w:rsidR="008A6452" w:rsidRPr="008A6452">
        <w:rPr>
          <w:color w:val="auto"/>
        </w:rPr>
        <w:t xml:space="preserve"> </w:t>
      </w:r>
      <w:r w:rsidR="0034010F" w:rsidRPr="008A6452">
        <w:rPr>
          <w:color w:val="auto"/>
        </w:rPr>
        <w:t>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C1E87" w:rsidRPr="008A6452" w:rsidRDefault="009C1E87" w:rsidP="00396D13">
      <w:pPr>
        <w:pStyle w:val="1"/>
        <w:ind w:firstLine="0"/>
        <w:jc w:val="both"/>
        <w:rPr>
          <w:color w:val="auto"/>
        </w:rPr>
      </w:pPr>
    </w:p>
    <w:p w:rsidR="008A6452" w:rsidRPr="008A6452" w:rsidRDefault="0034010F" w:rsidP="00396D13">
      <w:pPr>
        <w:pStyle w:val="11"/>
        <w:keepNext/>
        <w:keepLines/>
        <w:spacing w:after="0"/>
        <w:rPr>
          <w:color w:val="auto"/>
        </w:rPr>
      </w:pPr>
      <w:bookmarkStart w:id="8" w:name="bookmark16"/>
      <w:r w:rsidRPr="008A6452">
        <w:rPr>
          <w:color w:val="auto"/>
        </w:rPr>
        <w:lastRenderedPageBreak/>
        <w:t>Статья 7. Порядок размещения информации о деятельности</w:t>
      </w:r>
    </w:p>
    <w:p w:rsidR="009C1E87" w:rsidRPr="008A6452" w:rsidRDefault="0034010F" w:rsidP="00396D13">
      <w:pPr>
        <w:pStyle w:val="11"/>
        <w:keepNext/>
        <w:keepLines/>
        <w:spacing w:after="0"/>
        <w:rPr>
          <w:color w:val="auto"/>
        </w:rPr>
      </w:pPr>
      <w:r w:rsidRPr="008A6452">
        <w:rPr>
          <w:color w:val="auto"/>
        </w:rPr>
        <w:t>контрольно-счетной палаты</w:t>
      </w:r>
      <w:bookmarkEnd w:id="8"/>
    </w:p>
    <w:p w:rsidR="00396D13" w:rsidRPr="008A6452" w:rsidRDefault="00396D13" w:rsidP="003864B5">
      <w:pPr>
        <w:pStyle w:val="11"/>
        <w:keepNext/>
        <w:keepLines/>
        <w:spacing w:after="0"/>
        <w:ind w:firstLine="709"/>
        <w:rPr>
          <w:color w:val="auto"/>
        </w:rPr>
      </w:pPr>
    </w:p>
    <w:p w:rsidR="009C1E87" w:rsidRPr="008A6452" w:rsidRDefault="00396D13" w:rsidP="003864B5">
      <w:pPr>
        <w:pStyle w:val="1"/>
        <w:tabs>
          <w:tab w:val="left" w:pos="110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1. </w:t>
      </w:r>
      <w:proofErr w:type="gramStart"/>
      <w:r w:rsidR="0034010F" w:rsidRPr="008A6452">
        <w:rPr>
          <w:color w:val="auto"/>
        </w:rPr>
        <w:t>В целях обеспечения доступа к информации о своей деятельности контрольно-счетная палата по результатам деятельности за календарный год размещает на официальном сайте органов местного самоуправления муниципального образования Тбилисский район в разделе «Контрольно-счетная палата»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</w:r>
      <w:proofErr w:type="gramEnd"/>
      <w:r w:rsidR="0034010F" w:rsidRPr="008A6452">
        <w:rPr>
          <w:color w:val="auto"/>
        </w:rPr>
        <w:t xml:space="preserve"> принятых по ним </w:t>
      </w:r>
      <w:proofErr w:type="gramStart"/>
      <w:r w:rsidR="0034010F" w:rsidRPr="008A6452">
        <w:rPr>
          <w:color w:val="auto"/>
        </w:rPr>
        <w:t>решениях</w:t>
      </w:r>
      <w:proofErr w:type="gramEnd"/>
      <w:r w:rsidR="0034010F" w:rsidRPr="008A6452">
        <w:rPr>
          <w:color w:val="auto"/>
        </w:rPr>
        <w:t xml:space="preserve"> и мерах.</w:t>
      </w:r>
    </w:p>
    <w:p w:rsidR="009C1E87" w:rsidRPr="008A6452" w:rsidRDefault="00396D13" w:rsidP="003864B5">
      <w:pPr>
        <w:pStyle w:val="1"/>
        <w:tabs>
          <w:tab w:val="left" w:pos="1100"/>
        </w:tabs>
        <w:ind w:firstLine="709"/>
        <w:jc w:val="both"/>
        <w:rPr>
          <w:color w:val="auto"/>
        </w:rPr>
      </w:pPr>
      <w:r w:rsidRPr="008A6452">
        <w:rPr>
          <w:color w:val="auto"/>
        </w:rPr>
        <w:t xml:space="preserve">2. </w:t>
      </w:r>
      <w:r w:rsidR="0034010F" w:rsidRPr="008A6452">
        <w:rPr>
          <w:color w:val="auto"/>
        </w:rPr>
        <w:t>Председатель контрольно-счетной палаты готовит Отчет о работе контрольно-счетной палаты, подписывает и утверждает его и передает председателю Совета муниципального образования Тбилисский район с целью включения в повестку дня очередного заседания Совета муниципального образования Тбилисский район.</w:t>
      </w:r>
    </w:p>
    <w:p w:rsidR="009C1E87" w:rsidRPr="008A6452" w:rsidRDefault="0034010F" w:rsidP="003864B5">
      <w:pPr>
        <w:pStyle w:val="1"/>
        <w:ind w:firstLine="709"/>
        <w:jc w:val="both"/>
        <w:rPr>
          <w:color w:val="auto"/>
        </w:rPr>
      </w:pPr>
      <w:r w:rsidRPr="008A6452">
        <w:rPr>
          <w:color w:val="auto"/>
        </w:rPr>
        <w:t>Электронная версия Отчета о работе контрольно-счетной палаты передается в Совет муниципального образования Тбилисский район для размещения в сети Интернет на официальном сайте администрации муниципального образования Тбилисский район (раздел контрольно-счетная палата).</w:t>
      </w:r>
    </w:p>
    <w:p w:rsidR="005B5EF1" w:rsidRPr="008A6452" w:rsidRDefault="005B5EF1" w:rsidP="005B026C">
      <w:pPr>
        <w:pStyle w:val="1"/>
        <w:ind w:firstLine="720"/>
        <w:jc w:val="both"/>
        <w:rPr>
          <w:color w:val="auto"/>
        </w:rPr>
      </w:pPr>
    </w:p>
    <w:p w:rsidR="008A6452" w:rsidRPr="008A6452" w:rsidRDefault="008A6452" w:rsidP="005B026C">
      <w:pPr>
        <w:pStyle w:val="1"/>
        <w:ind w:firstLine="720"/>
        <w:jc w:val="both"/>
        <w:rPr>
          <w:color w:val="auto"/>
        </w:rPr>
      </w:pPr>
    </w:p>
    <w:p w:rsidR="005B5EF1" w:rsidRPr="008A6452" w:rsidRDefault="0034010F" w:rsidP="005B5EF1">
      <w:pPr>
        <w:pStyle w:val="1"/>
        <w:ind w:firstLine="0"/>
        <w:rPr>
          <w:bCs/>
          <w:color w:val="auto"/>
        </w:rPr>
      </w:pPr>
      <w:r w:rsidRPr="008A6452">
        <w:rPr>
          <w:bCs/>
          <w:color w:val="auto"/>
        </w:rPr>
        <w:t xml:space="preserve">Председатель </w:t>
      </w:r>
    </w:p>
    <w:p w:rsidR="005B5EF1" w:rsidRPr="008A6452" w:rsidRDefault="0034010F" w:rsidP="005B5EF1">
      <w:pPr>
        <w:pStyle w:val="1"/>
        <w:ind w:firstLine="0"/>
        <w:rPr>
          <w:bCs/>
          <w:color w:val="auto"/>
        </w:rPr>
      </w:pPr>
      <w:r w:rsidRPr="008A6452">
        <w:rPr>
          <w:bCs/>
          <w:color w:val="auto"/>
        </w:rPr>
        <w:t xml:space="preserve">контрольно-счетной палаты </w:t>
      </w:r>
    </w:p>
    <w:p w:rsidR="00396D13" w:rsidRPr="008A6452" w:rsidRDefault="0034010F" w:rsidP="005B5EF1">
      <w:pPr>
        <w:pStyle w:val="1"/>
        <w:ind w:firstLine="0"/>
        <w:rPr>
          <w:bCs/>
          <w:color w:val="auto"/>
        </w:rPr>
      </w:pPr>
      <w:r w:rsidRPr="008A6452">
        <w:rPr>
          <w:bCs/>
          <w:color w:val="auto"/>
        </w:rPr>
        <w:t xml:space="preserve">муниципального образования </w:t>
      </w:r>
    </w:p>
    <w:p w:rsidR="009C1E87" w:rsidRPr="008A6452" w:rsidRDefault="0034010F" w:rsidP="005B5EF1">
      <w:pPr>
        <w:pStyle w:val="1"/>
        <w:ind w:firstLine="0"/>
        <w:rPr>
          <w:color w:val="auto"/>
        </w:rPr>
      </w:pPr>
      <w:r w:rsidRPr="008A6452">
        <w:rPr>
          <w:bCs/>
          <w:color w:val="auto"/>
        </w:rPr>
        <w:t>Тбилисский район</w:t>
      </w:r>
      <w:r w:rsidR="005B5EF1" w:rsidRPr="008A6452">
        <w:rPr>
          <w:bCs/>
          <w:color w:val="auto"/>
        </w:rPr>
        <w:t xml:space="preserve"> </w:t>
      </w:r>
      <w:r w:rsidR="00396D13" w:rsidRPr="008A6452">
        <w:rPr>
          <w:bCs/>
          <w:color w:val="auto"/>
        </w:rPr>
        <w:t xml:space="preserve">                           </w:t>
      </w:r>
      <w:r w:rsidR="00077D0A" w:rsidRPr="008A6452">
        <w:rPr>
          <w:bCs/>
          <w:color w:val="auto"/>
        </w:rPr>
        <w:t xml:space="preserve">                       </w:t>
      </w:r>
      <w:r w:rsidR="005B5EF1" w:rsidRPr="008A6452">
        <w:rPr>
          <w:bCs/>
          <w:color w:val="auto"/>
        </w:rPr>
        <w:t xml:space="preserve">                            С.А. </w:t>
      </w:r>
      <w:proofErr w:type="gramStart"/>
      <w:r w:rsidR="005B5EF1" w:rsidRPr="008A6452">
        <w:rPr>
          <w:bCs/>
          <w:color w:val="auto"/>
        </w:rPr>
        <w:t>Коновалов</w:t>
      </w:r>
      <w:proofErr w:type="gramEnd"/>
    </w:p>
    <w:sectPr w:rsidR="009C1E87" w:rsidRPr="008A6452" w:rsidSect="00D503C2">
      <w:footerReference w:type="even" r:id="rId9"/>
      <w:footerReference w:type="default" r:id="rId10"/>
      <w:pgSz w:w="11900" w:h="16840"/>
      <w:pgMar w:top="1134" w:right="851" w:bottom="1134" w:left="1418" w:header="194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53" w:rsidRDefault="00CD0453" w:rsidP="009C1E87">
      <w:r>
        <w:separator/>
      </w:r>
    </w:p>
  </w:endnote>
  <w:endnote w:type="continuationSeparator" w:id="0">
    <w:p w:rsidR="00CD0453" w:rsidRDefault="00CD0453" w:rsidP="009C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87" w:rsidRDefault="009C1E8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87" w:rsidRDefault="009C1E8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53" w:rsidRDefault="00CD0453"/>
  </w:footnote>
  <w:footnote w:type="continuationSeparator" w:id="0">
    <w:p w:rsidR="00CD0453" w:rsidRDefault="00CD0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5A8"/>
    <w:multiLevelType w:val="multilevel"/>
    <w:tmpl w:val="EDA43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27133"/>
    <w:multiLevelType w:val="hybridMultilevel"/>
    <w:tmpl w:val="899A3A94"/>
    <w:lvl w:ilvl="0" w:tplc="C96CC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A6D7C"/>
    <w:multiLevelType w:val="multilevel"/>
    <w:tmpl w:val="11205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174E"/>
    <w:multiLevelType w:val="multilevel"/>
    <w:tmpl w:val="8640A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D26A8"/>
    <w:multiLevelType w:val="multilevel"/>
    <w:tmpl w:val="58DC8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518A6"/>
    <w:multiLevelType w:val="multilevel"/>
    <w:tmpl w:val="87D0E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553DC"/>
    <w:multiLevelType w:val="multilevel"/>
    <w:tmpl w:val="68EEE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30B90"/>
    <w:multiLevelType w:val="multilevel"/>
    <w:tmpl w:val="8E502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24AB4"/>
    <w:multiLevelType w:val="hybridMultilevel"/>
    <w:tmpl w:val="E9E24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49D5"/>
    <w:multiLevelType w:val="multilevel"/>
    <w:tmpl w:val="6D54D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56109"/>
    <w:multiLevelType w:val="hybridMultilevel"/>
    <w:tmpl w:val="2B9446B8"/>
    <w:lvl w:ilvl="0" w:tplc="E54C4AC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5E11D1F"/>
    <w:multiLevelType w:val="multilevel"/>
    <w:tmpl w:val="C81EB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48D5"/>
    <w:multiLevelType w:val="multilevel"/>
    <w:tmpl w:val="8DB259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C420A"/>
    <w:multiLevelType w:val="multilevel"/>
    <w:tmpl w:val="937C5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31C40"/>
    <w:multiLevelType w:val="multilevel"/>
    <w:tmpl w:val="ECF89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571DD6"/>
    <w:multiLevelType w:val="multilevel"/>
    <w:tmpl w:val="AD3A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7"/>
    <w:rsid w:val="00077D0A"/>
    <w:rsid w:val="00085D3F"/>
    <w:rsid w:val="00086118"/>
    <w:rsid w:val="000D2433"/>
    <w:rsid w:val="00101877"/>
    <w:rsid w:val="001C54D6"/>
    <w:rsid w:val="00263D4B"/>
    <w:rsid w:val="00287F30"/>
    <w:rsid w:val="002A0C2E"/>
    <w:rsid w:val="00320BF2"/>
    <w:rsid w:val="0033079F"/>
    <w:rsid w:val="0034010F"/>
    <w:rsid w:val="003864B5"/>
    <w:rsid w:val="00396D13"/>
    <w:rsid w:val="003F1D69"/>
    <w:rsid w:val="004078AD"/>
    <w:rsid w:val="00437732"/>
    <w:rsid w:val="004B7C64"/>
    <w:rsid w:val="00581C00"/>
    <w:rsid w:val="00585A53"/>
    <w:rsid w:val="005B026C"/>
    <w:rsid w:val="005B5EF1"/>
    <w:rsid w:val="00600A16"/>
    <w:rsid w:val="00613334"/>
    <w:rsid w:val="006367D5"/>
    <w:rsid w:val="006643AB"/>
    <w:rsid w:val="00680997"/>
    <w:rsid w:val="007062EB"/>
    <w:rsid w:val="00714E75"/>
    <w:rsid w:val="007D4B91"/>
    <w:rsid w:val="007F0AE9"/>
    <w:rsid w:val="008A6452"/>
    <w:rsid w:val="008C6DD0"/>
    <w:rsid w:val="00913C74"/>
    <w:rsid w:val="009C1E87"/>
    <w:rsid w:val="00AC3841"/>
    <w:rsid w:val="00B479F3"/>
    <w:rsid w:val="00CD0453"/>
    <w:rsid w:val="00D303B9"/>
    <w:rsid w:val="00D503C2"/>
    <w:rsid w:val="00E800D2"/>
    <w:rsid w:val="00EB4A82"/>
    <w:rsid w:val="00F47F8C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E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C1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9C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C1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9C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9C1E87"/>
    <w:rPr>
      <w:rFonts w:ascii="Arial" w:eastAsia="Arial" w:hAnsi="Arial" w:cs="Arial"/>
      <w:b w:val="0"/>
      <w:bCs w:val="0"/>
      <w:i/>
      <w:iCs/>
      <w:smallCaps w:val="0"/>
      <w:strike w:val="0"/>
      <w:color w:val="323232"/>
      <w:sz w:val="20"/>
      <w:szCs w:val="20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rsid w:val="009C1E87"/>
    <w:pPr>
      <w:jc w:val="center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1">
    <w:name w:val="Основной текст1"/>
    <w:basedOn w:val="a"/>
    <w:link w:val="a5"/>
    <w:rsid w:val="009C1E87"/>
    <w:pPr>
      <w:ind w:firstLine="400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11">
    <w:name w:val="Заголовок №1"/>
    <w:basedOn w:val="a"/>
    <w:link w:val="10"/>
    <w:rsid w:val="009C1E87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20">
    <w:name w:val="Колонтитул (2)"/>
    <w:basedOn w:val="a"/>
    <w:link w:val="2"/>
    <w:rsid w:val="009C1E8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C1E87"/>
    <w:pPr>
      <w:spacing w:after="80"/>
      <w:ind w:right="2240"/>
      <w:jc w:val="right"/>
    </w:pPr>
    <w:rPr>
      <w:rFonts w:ascii="Arial" w:eastAsia="Arial" w:hAnsi="Arial" w:cs="Arial"/>
      <w:i/>
      <w:iCs/>
      <w:color w:val="323232"/>
      <w:sz w:val="20"/>
      <w:szCs w:val="20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A6452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0"/>
    <w:rsid w:val="008A6452"/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A6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45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07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79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07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79F"/>
    <w:rPr>
      <w:color w:val="000000"/>
    </w:rPr>
  </w:style>
  <w:style w:type="paragraph" w:styleId="ae">
    <w:name w:val="Subtitle"/>
    <w:basedOn w:val="a"/>
    <w:next w:val="a"/>
    <w:link w:val="af"/>
    <w:uiPriority w:val="11"/>
    <w:qFormat/>
    <w:rsid w:val="000D2433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 w:bidi="ar-SA"/>
    </w:rPr>
  </w:style>
  <w:style w:type="character" w:customStyle="1" w:styleId="af">
    <w:name w:val="Подзаголовок Знак"/>
    <w:basedOn w:val="a0"/>
    <w:link w:val="ae"/>
    <w:uiPriority w:val="11"/>
    <w:rsid w:val="000D2433"/>
    <w:rPr>
      <w:rFonts w:ascii="Cambria" w:eastAsia="Times New Roman" w:hAnsi="Cambria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E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C1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9C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C1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9C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9C1E87"/>
    <w:rPr>
      <w:rFonts w:ascii="Arial" w:eastAsia="Arial" w:hAnsi="Arial" w:cs="Arial"/>
      <w:b w:val="0"/>
      <w:bCs w:val="0"/>
      <w:i/>
      <w:iCs/>
      <w:smallCaps w:val="0"/>
      <w:strike w:val="0"/>
      <w:color w:val="323232"/>
      <w:sz w:val="20"/>
      <w:szCs w:val="20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rsid w:val="009C1E87"/>
    <w:pPr>
      <w:jc w:val="center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1">
    <w:name w:val="Основной текст1"/>
    <w:basedOn w:val="a"/>
    <w:link w:val="a5"/>
    <w:rsid w:val="009C1E87"/>
    <w:pPr>
      <w:ind w:firstLine="400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11">
    <w:name w:val="Заголовок №1"/>
    <w:basedOn w:val="a"/>
    <w:link w:val="10"/>
    <w:rsid w:val="009C1E87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customStyle="1" w:styleId="20">
    <w:name w:val="Колонтитул (2)"/>
    <w:basedOn w:val="a"/>
    <w:link w:val="2"/>
    <w:rsid w:val="009C1E8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C1E87"/>
    <w:pPr>
      <w:spacing w:after="80"/>
      <w:ind w:right="2240"/>
      <w:jc w:val="right"/>
    </w:pPr>
    <w:rPr>
      <w:rFonts w:ascii="Arial" w:eastAsia="Arial" w:hAnsi="Arial" w:cs="Arial"/>
      <w:i/>
      <w:iCs/>
      <w:color w:val="323232"/>
      <w:sz w:val="20"/>
      <w:szCs w:val="20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A6452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0"/>
    <w:rsid w:val="008A6452"/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A6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45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07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79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07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79F"/>
    <w:rPr>
      <w:color w:val="000000"/>
    </w:rPr>
  </w:style>
  <w:style w:type="paragraph" w:styleId="ae">
    <w:name w:val="Subtitle"/>
    <w:basedOn w:val="a"/>
    <w:next w:val="a"/>
    <w:link w:val="af"/>
    <w:uiPriority w:val="11"/>
    <w:qFormat/>
    <w:rsid w:val="000D2433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 w:bidi="ar-SA"/>
    </w:rPr>
  </w:style>
  <w:style w:type="character" w:customStyle="1" w:styleId="af">
    <w:name w:val="Подзаголовок Знак"/>
    <w:basedOn w:val="a0"/>
    <w:link w:val="ae"/>
    <w:uiPriority w:val="11"/>
    <w:rsid w:val="000D2433"/>
    <w:rPr>
      <w:rFonts w:ascii="Cambria" w:eastAsia="Times New Roman" w:hAnsi="Cambria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27B3-ECBE-4BDD-A434-A468CF5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2022-05-11T12:55:00Z</cp:lastPrinted>
  <dcterms:created xsi:type="dcterms:W3CDTF">2022-05-11T12:10:00Z</dcterms:created>
  <dcterms:modified xsi:type="dcterms:W3CDTF">2023-07-04T14:01:00Z</dcterms:modified>
</cp:coreProperties>
</file>