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ADB" w:rsidRDefault="00184ADB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5"/>
      </w:tblGrid>
      <w:tr w:rsidR="00184ADB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184ADB" w:rsidRDefault="00184ADB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119057787"/>
                <w:lock w:val="contentLocked"/>
                <w:text/>
              </w:sdtPr>
              <w:sdtContent>
                <w:r w:rsidR="006871E5"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 w:rsidR="006871E5"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sdtContent>
            </w:sdt>
          </w:p>
          <w:p w:rsidR="00184ADB" w:rsidRDefault="00184ADB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Сарана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Дабаин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Климакова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/?ELEMENT_ID=494492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Изменения в постановлении Правительства Российской Федерации от 31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мая 2023 г. № 894 в рамках ППР №375.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 и «Антисептики»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6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</w:t>
              </w:r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/?ELEMENT_ID=494232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проекта товарной группы </w:t>
            </w:r>
            <w:r>
              <w:rPr>
                <w:rFonts w:ascii="Times New Roman" w:eastAsia="Times New Roman" w:hAnsi="Times New Roman" w:cs="Times New Roman"/>
              </w:rPr>
              <w:t>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7"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/?ELEMENT_ID=494367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«Отчеты и выгрузки в личном кабинете участника оборота маркированных пива и слабоалкогольных напитков»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Алсу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Мухаметзянова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«Пиво и пивные напитки»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/?ELEMENT_ID=494688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9"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https://xn--80ajghhoc2aj1c</w:t>
              </w:r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8b.xn--p1ai/</w:t>
              </w:r>
              <w:proofErr w:type="spellStart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/?ELEMENT_ID=494042</w:t>
              </w:r>
            </w:hyperlink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Круглый стол: Маркировка полимерных труб и кабельной продукции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Павел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Экономцев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по работе с клиентами Департамента Торговых Систем (ГК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СофтБаланс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Боряев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Архитектор индустриальных решений, ЦРПТ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Денисенко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Бершицкий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Президент Ассоциации Полимерной Интеграции (АПИ)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Руденко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проектной команды (модератор от ГК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СофтБаланс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0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/?ELEMENT_ID=494075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ЭДО. Маркировка ветеринарных препарат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Шагиахметов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«Ветеринарные препараты»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Игнатова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внедрения отдела технического внедрения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/?ELEMENT_ID=494506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Ответы на вопросы по маркировке Антисептиков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2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/?ELEMENT_ID=494228</w:t>
              </w:r>
            </w:hyperlink>
          </w:p>
        </w:tc>
      </w:tr>
      <w:tr w:rsidR="00184ADB">
        <w:trPr>
          <w:trHeight w:val="278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теме: «Технические решения для маркировки Автозапчастей»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«Автозапчасти»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Николай Панкратов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развитию промышленной маркировки, Первый БИТ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3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/?ELEMENT_ID=494438</w:t>
              </w:r>
            </w:hyperlink>
          </w:p>
        </w:tc>
      </w:tr>
      <w:tr w:rsidR="00184ADB">
        <w:trPr>
          <w:trHeight w:val="2636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5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ЕГС ЦМ «Честный знак»: инструкция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агропредприятий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этапы работы в маркировке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«Полуфабри</w:t>
            </w:r>
            <w:r>
              <w:rPr>
                <w:rFonts w:ascii="Times New Roman" w:eastAsia="Times New Roman" w:hAnsi="Times New Roman" w:cs="Times New Roman"/>
              </w:rPr>
              <w:t>каты и замороженная» продукция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Строительные материалы: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ТГ «Строительные материалы»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Писанко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ТГ «Строительные материалы»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Крафт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/?ELEMENT_ID=494348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Мясные изделия. Тема: «Работа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</w:t>
            </w:r>
            <w:r>
              <w:rPr>
                <w:rFonts w:ascii="Times New Roman" w:eastAsia="Times New Roman" w:hAnsi="Times New Roman" w:cs="Times New Roman"/>
              </w:rPr>
              <w:t>рий Корчагин,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5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</w:t>
              </w:r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/?ELEMENT_ID=494030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Рекомендации АКОРТ. Маркировка круп, макарон, муки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 смесей для приготовления теста, каш, мюсли, картофеля быстрого приготовления, меда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Буч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руководитель направления </w:t>
            </w:r>
            <w:r>
              <w:rPr>
                <w:rFonts w:ascii="Times New Roman" w:eastAsia="Times New Roman" w:hAnsi="Times New Roman" w:cs="Times New Roman"/>
              </w:rPr>
              <w:t xml:space="preserve">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Алёна Борисова, Ведущий эксперт Ассоциации Компаний Розничной Торговли (АКОРТ)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6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</w:t>
              </w:r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/?ELEMENT_ID=494327</w:t>
              </w:r>
            </w:hyperlink>
          </w:p>
        </w:tc>
      </w:tr>
      <w:tr w:rsidR="00184ADB">
        <w:trPr>
          <w:trHeight w:val="15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Удобрения. Работа в мобильном приложении  Честный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приложении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Маркировка.Просто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Комаров,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продукта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Дарья Войтенко,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проекта, Товарная группа </w:t>
            </w:r>
            <w:r>
              <w:rPr>
                <w:rFonts w:ascii="Times New Roman" w:eastAsia="Times New Roman" w:hAnsi="Times New Roman" w:cs="Times New Roman"/>
              </w:rPr>
              <w:t>«Удобрения»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Кирилл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Процков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Бизнес-аналитик, Товарная группа «Удобрения»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7"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https://xn--80ajghhoc2aj1c8b.xn--p1ai/</w:t>
              </w:r>
              <w:proofErr w:type="spellStart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/?ELEMENT_ID=494089</w:t>
              </w:r>
            </w:hyperlink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Партионный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учет» по молочной продукции - звучит страшно, на деле  - просто. В чем его плюсы и как решать эти задачи на практике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Владислав Кузнецов, Аналитик 1с, «Константа»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Артем Мельников, Руководитель товарной группы «Молочная проду</w:t>
            </w:r>
            <w:r>
              <w:rPr>
                <w:rFonts w:ascii="Times New Roman" w:eastAsia="Times New Roman" w:hAnsi="Times New Roman" w:cs="Times New Roman"/>
              </w:rPr>
              <w:t>кция»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Васильцова, старший бизнес-аналитик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Роман Леонтьев, исполнительный директор, Е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4</w:t>
            </w:r>
            <w:proofErr w:type="gram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8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/?ELEMENT_ID=494008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Игры и игрушки. Маркировка товарных остатков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Крафт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9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/?ELEMENT_ID=494299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ОСУ и возможности склада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Елена </w:t>
            </w:r>
            <w:r>
              <w:rPr>
                <w:rFonts w:ascii="Times New Roman" w:eastAsia="Times New Roman" w:hAnsi="Times New Roman" w:cs="Times New Roman"/>
              </w:rPr>
              <w:t>Воробьева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по внедрению отдела технического внедрения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0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/?ELEMENT_ID=494500</w:t>
              </w:r>
            </w:hyperlink>
          </w:p>
        </w:tc>
      </w:tr>
      <w:tr w:rsidR="00184ADB">
        <w:trPr>
          <w:trHeight w:val="274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Чай,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кофе, маркируем? Вводная информация и нововведения в категории «Бакалея»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Константин Воротников,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«Бакалея»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Ибнеева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отдела внедрения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Markirovka.Store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/?ELEMENT_ID=493999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</w:t>
            </w:r>
            <w:r>
              <w:rPr>
                <w:rFonts w:ascii="Times New Roman" w:eastAsia="Times New Roman" w:hAnsi="Times New Roman" w:cs="Times New Roman"/>
              </w:rPr>
              <w:t>ей Родин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2"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/?ELEMENT_ID=494371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Агрегация Сладостей. Что нужно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знать и кому она нужна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?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Вале</w:t>
            </w:r>
            <w:r>
              <w:rPr>
                <w:rFonts w:ascii="Times New Roman" w:eastAsia="Times New Roman" w:hAnsi="Times New Roman" w:cs="Times New Roman"/>
              </w:rPr>
              <w:t>рий Шапошников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«Сладости и кондитерские изделия»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Дворников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Департамента производственных решений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3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/?ELEMENT_ID=494060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Оборот маркированных товаров: как подготовиться к 1 июля?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Налимова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«Парфюмерно-косметическая продукция и</w:t>
            </w:r>
            <w:r>
              <w:rPr>
                <w:rFonts w:ascii="Times New Roman" w:eastAsia="Times New Roman" w:hAnsi="Times New Roman" w:cs="Times New Roman"/>
              </w:rPr>
              <w:t xml:space="preserve"> бытовая химия»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4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/?ELEMENT_ID=494170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 w:rsidR="006871E5"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/?ELEMENT_ID=494046</w:t>
              </w:r>
            </w:hyperlink>
          </w:p>
        </w:tc>
      </w:tr>
      <w:tr w:rsidR="00184ADB">
        <w:trPr>
          <w:trHeight w:val="3216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«Работа с электронными перевозочными документами в ЭПД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ТГ Пиво»</w:t>
            </w:r>
          </w:p>
          <w:p w:rsidR="00184ADB" w:rsidRDefault="006871E5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Педино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 Управления подакцизных</w:t>
            </w:r>
            <w:r>
              <w:rPr>
                <w:rFonts w:ascii="Times New Roman" w:eastAsia="Times New Roman" w:hAnsi="Times New Roman" w:cs="Times New Roman"/>
              </w:rPr>
              <w:t xml:space="preserve"> товаров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Саврасов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Владелец продукта ЭДО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Лайт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6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/?ELEMENT_ID=494692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зависшими остатками и инвентаризация остатков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Тихонова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«Лекарственные препараты»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Елена Андрианова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«Лекарственные препараты»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/?ELEMENT_ID=494599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3 этапа сладостей и кондитерских изделий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Филиппов Александр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«Сладости и кондитерские изделия».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8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/?ELEMENT_ID=494022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по маркировке детского питания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Егоров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 Департамента производственных решений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/?ELEMENT_ID=494496</w:t>
              </w:r>
            </w:hyperlink>
          </w:p>
        </w:tc>
      </w:tr>
      <w:tr w:rsidR="00184ADB">
        <w:trPr>
          <w:trHeight w:val="193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Взаимодействие ГИС МТ и ФГИС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ВетИС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Васильцова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арший 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0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/?ELEMENT_ID=494660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17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Открытый микрофон по вопросам маркировки игр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 игрушек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1"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/?ELEMENT_ID=494375</w:t>
              </w:r>
            </w:hyperlink>
          </w:p>
        </w:tc>
      </w:tr>
      <w:tr w:rsidR="00184ADB">
        <w:trPr>
          <w:trHeight w:val="220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проектов группы по </w:t>
            </w:r>
            <w:r>
              <w:rPr>
                <w:rFonts w:ascii="Times New Roman" w:eastAsia="Times New Roman" w:hAnsi="Times New Roman" w:cs="Times New Roman"/>
              </w:rPr>
              <w:t>партнерским решениям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2"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https://xn--80ajghhoc2aj1c8b.xn--p1ai/</w:t>
              </w:r>
              <w:proofErr w:type="spellStart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/?ELEME</w:t>
              </w:r>
              <w:r w:rsidR="006871E5">
                <w:rPr>
                  <w:rStyle w:val="a3"/>
                  <w:rFonts w:ascii="Times New Roman" w:eastAsia="Times New Roman" w:hAnsi="Times New Roman" w:cs="Times New Roman"/>
                </w:rPr>
                <w:t>NT_ID=494050</w:t>
              </w:r>
            </w:hyperlink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РД, оценка производителей, указание МОД и другие изменения по товарам легкой промышленности и обуви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Гостюшев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Руководитель проектов товарной группы «Легкая промышленность»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33">
              <w:r w:rsidR="006871E5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/?ELEMENT_ID=494684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масла: Разрешительный режим на кассах»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Визгин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Игорь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ОГК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«Моторные масла»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Белова Алина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4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</w:t>
              </w:r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/?ELEMENT_ID=494111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вне производства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«Печатная продукция»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Алиса Белова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5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/?ELEMENT_ID=494187</w:t>
              </w:r>
            </w:hyperlink>
          </w:p>
        </w:tc>
      </w:tr>
      <w:tr w:rsidR="00184ADB">
        <w:trPr>
          <w:trHeight w:val="172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производство: схемы работы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Челышева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«Полуфабрикаты и замороженная продукция»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Васильцова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Старший бизнес-аналитик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6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</w:t>
              </w:r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/?ELEMENT_ID=494701</w:t>
              </w:r>
            </w:hyperlink>
          </w:p>
        </w:tc>
      </w:tr>
      <w:tr w:rsidR="00184ADB">
        <w:trPr>
          <w:trHeight w:val="7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июня 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7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/?ELEMENT_ID=494304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товарной </w:t>
            </w:r>
            <w:r>
              <w:rPr>
                <w:rFonts w:ascii="Times New Roman" w:eastAsia="Times New Roman" w:hAnsi="Times New Roman" w:cs="Times New Roman"/>
              </w:rPr>
              <w:t>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«Игрушки»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8"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/?ELEMENT_ID=494380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«Строительные материалы»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товарной группы «Строительные </w:t>
            </w:r>
            <w:r>
              <w:rPr>
                <w:rFonts w:ascii="Times New Roman" w:eastAsia="Times New Roman" w:hAnsi="Times New Roman" w:cs="Times New Roman"/>
              </w:rPr>
              <w:t>материалы»,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Писанко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ТГ «Строительные материалы»,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Крафт</w:t>
            </w:r>
            <w:proofErr w:type="spell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9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</w:t>
              </w:r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/?ELEMENT_ID=494611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24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«Особенности передачи КИ в УПД для товарной группы ПИВО»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Денис Ковалевич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«Пиво и пивные напитки»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Игнатов</w:t>
            </w:r>
          </w:p>
          <w:p w:rsidR="00184ADB" w:rsidRDefault="006871E5">
            <w:pPr>
              <w:pStyle w:val="normal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Эксперт </w:t>
            </w:r>
            <w:r>
              <w:rPr>
                <w:rFonts w:ascii="Times New Roman" w:eastAsia="Times New Roman" w:hAnsi="Times New Roman" w:cs="Times New Roman"/>
              </w:rPr>
              <w:t>отдела по работе с оптово-розничным звеном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0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/?ELEMENT_ID=494696</w:t>
              </w:r>
            </w:hyperlink>
          </w:p>
        </w:tc>
      </w:tr>
      <w:tr w:rsidR="00184ADB">
        <w:trPr>
          <w:trHeight w:val="11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1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/?ELEMENT_ID=494054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разрешительной документацией и МОД в рамках Товарной группы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Растворимые завариваемые напитки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маркировки «Растворимых завариваемых напитков»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2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/?ELEMENT_ID=494902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ТГ «Моторные масла»: Техническое Средство получения Информации о товаре (ТС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Пронин Алексей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</w:t>
            </w:r>
            <w:r>
              <w:rPr>
                <w:rFonts w:ascii="Times New Roman" w:eastAsia="Times New Roman" w:hAnsi="Times New Roman" w:cs="Times New Roman"/>
              </w:rPr>
              <w:t>шениям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«Моторные масла»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Белова Алина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3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/?ELEMENT_ID=494115</w:t>
              </w:r>
            </w:hyperlink>
          </w:p>
        </w:tc>
      </w:tr>
      <w:tr w:rsidR="00184ADB">
        <w:trPr>
          <w:trHeight w:val="181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Особенности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маркированной алкогольной и безалкогольной пивоваренной продукции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Юрий Гордеев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</w:t>
            </w:r>
            <w:r>
              <w:rPr>
                <w:rFonts w:ascii="Times New Roman" w:eastAsia="Times New Roman" w:hAnsi="Times New Roman" w:cs="Times New Roman"/>
              </w:rPr>
              <w:t>товарной группы «Пиво и пивные напитки»</w:t>
            </w:r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26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Упаковки в системе маркировки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«Печатная продукция»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Алиса Белова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4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/?ELEMENT_ID=494192</w:t>
              </w:r>
            </w:hyperlink>
          </w:p>
        </w:tc>
      </w:tr>
      <w:tr w:rsidR="00184ADB">
        <w:trPr>
          <w:trHeight w:val="208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«Агрегация в системе маркировки»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«Автозапчасти»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5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/?ELEMENT_ID=494434</w:t>
              </w:r>
            </w:hyperlink>
          </w:p>
        </w:tc>
      </w:tr>
      <w:tr w:rsidR="00184ADB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июня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Ответы на вопросы участников оборота круп, макарон, муки   и смесей для приготовления теста, каш, мюсли, картофеля быстрого приготовления, меда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Буч</w:t>
            </w:r>
            <w:proofErr w:type="gramEnd"/>
          </w:p>
          <w:p w:rsidR="00184ADB" w:rsidRDefault="006871E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184ADB" w:rsidRDefault="00184ADB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6"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 w:rsidR="006871E5">
                <w:rPr>
                  <w:rFonts w:ascii="Times New Roman" w:eastAsia="Times New Roman" w:hAnsi="Times New Roman" w:cs="Times New Roman"/>
                  <w:u w:val="single"/>
                </w:rPr>
                <w:t>/?ELEMENT_ID=494488</w:t>
              </w:r>
            </w:hyperlink>
          </w:p>
        </w:tc>
      </w:tr>
    </w:tbl>
    <w:p w:rsidR="00184ADB" w:rsidRDefault="00184ADB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sectPr w:rsidR="00184ADB" w:rsidSect="00184ADB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1" w:fontKey="{C96BDA8E-01D6-42EC-9FE1-FB854978335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098EB9B8-9BE6-4317-828B-53CE40AA549F}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D3CBCD23-2679-43D7-BCE2-AE1410B63B46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CC72D67C-2A4F-4A8F-AE00-69E8FF226D9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A7CDE68-9730-4E3F-B227-3D182A9AD1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autoHyphenation/>
  <w:hyphenationZone w:val="0"/>
  <w:characterSpacingControl w:val="doNotCompress"/>
  <w:compat/>
  <w:rsids>
    <w:rsidRoot w:val="00184ADB"/>
    <w:rsid w:val="00184ADB"/>
    <w:rsid w:val="00687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ADB"/>
    <w:pPr>
      <w:spacing w:line="276" w:lineRule="auto"/>
    </w:pPr>
  </w:style>
  <w:style w:type="paragraph" w:styleId="1">
    <w:name w:val="heading 1"/>
    <w:basedOn w:val="normal1"/>
    <w:next w:val="normal1"/>
    <w:qFormat/>
    <w:rsid w:val="00184ADB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184ADB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184ADB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184ADB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184ADB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184ADB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4ADB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184ADB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rsid w:val="00184ADB"/>
    <w:pPr>
      <w:spacing w:after="140"/>
    </w:pPr>
  </w:style>
  <w:style w:type="paragraph" w:styleId="a6">
    <w:name w:val="List"/>
    <w:basedOn w:val="a5"/>
    <w:rsid w:val="00184ADB"/>
    <w:rPr>
      <w:rFonts w:cs="Noto Sans"/>
    </w:rPr>
  </w:style>
  <w:style w:type="paragraph" w:styleId="a7">
    <w:name w:val="caption"/>
    <w:basedOn w:val="a"/>
    <w:qFormat/>
    <w:rsid w:val="00184ADB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rsid w:val="00184ADB"/>
    <w:pPr>
      <w:suppressLineNumbers/>
    </w:pPr>
    <w:rPr>
      <w:rFonts w:cs="Noto Sans"/>
    </w:rPr>
  </w:style>
  <w:style w:type="paragraph" w:customStyle="1" w:styleId="user">
    <w:name w:val="Заголовок (user)"/>
    <w:basedOn w:val="a"/>
    <w:next w:val="a5"/>
    <w:qFormat/>
    <w:rsid w:val="00184ADB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customStyle="1" w:styleId="user0">
    <w:name w:val="Указатель (user)"/>
    <w:basedOn w:val="a"/>
    <w:qFormat/>
    <w:rsid w:val="00184ADB"/>
    <w:pPr>
      <w:suppressLineNumbers/>
    </w:pPr>
    <w:rPr>
      <w:rFonts w:cs="Noto Sans"/>
    </w:rPr>
  </w:style>
  <w:style w:type="paragraph" w:customStyle="1" w:styleId="normal1">
    <w:name w:val="normal1"/>
    <w:qFormat/>
    <w:rsid w:val="00184ADB"/>
    <w:pPr>
      <w:spacing w:line="276" w:lineRule="auto"/>
    </w:pPr>
  </w:style>
  <w:style w:type="paragraph" w:styleId="a9">
    <w:name w:val="Title"/>
    <w:basedOn w:val="normal1"/>
    <w:next w:val="normal1"/>
    <w:qFormat/>
    <w:rsid w:val="00184ADB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184ADB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184AD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871E5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6871E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4688" TargetMode="External"/><Relationship Id="rId13" Type="http://schemas.openxmlformats.org/officeDocument/2006/relationships/hyperlink" Target="https://xn--80ajghhoc2aj1c8b.xn--p1ai/lectures/vebinary/?ELEMENT_ID=494438" TargetMode="External"/><Relationship Id="rId18" Type="http://schemas.openxmlformats.org/officeDocument/2006/relationships/hyperlink" Target="https://xn--80ajghhoc2aj1c8b.xn--p1ai/lectures/vebinary/?ELEMENT_ID=494008" TargetMode="External"/><Relationship Id="rId26" Type="http://schemas.openxmlformats.org/officeDocument/2006/relationships/hyperlink" Target="https://xn--80ajghhoc2aj1c8b.xn--p1ai/lectures/vebinary/?ELEMENT_ID=494692" TargetMode="External"/><Relationship Id="rId39" Type="http://schemas.openxmlformats.org/officeDocument/2006/relationships/hyperlink" Target="https://xn--80ajghhoc2aj1c8b.xn--p1ai/lectures/vebinary/?ELEMENT_ID=49461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3999" TargetMode="External"/><Relationship Id="rId34" Type="http://schemas.openxmlformats.org/officeDocument/2006/relationships/hyperlink" Target="https://xn--80ajghhoc2aj1c8b.xn--p1ai/lectures/vebinary/?ELEMENT_ID=494111" TargetMode="External"/><Relationship Id="rId42" Type="http://schemas.openxmlformats.org/officeDocument/2006/relationships/hyperlink" Target="https://xn--80ajghhoc2aj1c8b.xn--p1ai/lectures/vebinary/?ELEMENT_ID=494902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94367" TargetMode="External"/><Relationship Id="rId12" Type="http://schemas.openxmlformats.org/officeDocument/2006/relationships/hyperlink" Target="https://xn--80ajghhoc2aj1c8b.xn--p1ai/lectures/vebinary/?ELEMENT_ID=494228" TargetMode="External"/><Relationship Id="rId17" Type="http://schemas.openxmlformats.org/officeDocument/2006/relationships/hyperlink" Target="https://xn--80ajghhoc2aj1c8b.xn--p1ai/lectures/vebinary/?ELEMENT_ID=494089" TargetMode="External"/><Relationship Id="rId25" Type="http://schemas.openxmlformats.org/officeDocument/2006/relationships/hyperlink" Target="https://xn--80ajghhoc2aj1c8b.xn--p1ai/lectures/vebinary/?ELEMENT_ID=494046" TargetMode="External"/><Relationship Id="rId33" Type="http://schemas.openxmlformats.org/officeDocument/2006/relationships/hyperlink" Target="https://xn--80ajghhoc2aj1c8b.xn--p1ai/lectures/vebinary/?ELEMENT_ID=494684" TargetMode="External"/><Relationship Id="rId38" Type="http://schemas.openxmlformats.org/officeDocument/2006/relationships/hyperlink" Target="https://xn--80ajghhoc2aj1c8b.xn--p1ai/lectures/vebinary/?ELEMENT_ID=494380" TargetMode="External"/><Relationship Id="rId46" Type="http://schemas.openxmlformats.org/officeDocument/2006/relationships/hyperlink" Target="https://xn--80ajghhoc2aj1c8b.xn--p1ai/lectures/vebinary/?ELEMENT_ID=4944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27" TargetMode="External"/><Relationship Id="rId20" Type="http://schemas.openxmlformats.org/officeDocument/2006/relationships/hyperlink" Target="https://xn--80ajghhoc2aj1c8b.xn--p1ai/lectures/vebinary/?ELEMENT_ID=494500" TargetMode="External"/><Relationship Id="rId29" Type="http://schemas.openxmlformats.org/officeDocument/2006/relationships/hyperlink" Target="https://xn--80ajghhoc2aj1c8b.xn--p1ai/lectures/vebinary/?ELEMENT_ID=494496" TargetMode="External"/><Relationship Id="rId41" Type="http://schemas.openxmlformats.org/officeDocument/2006/relationships/hyperlink" Target="https://xn--80ajghhoc2aj1c8b.xn--p1ai/lectures/vebinary/?ELEMENT_ID=49405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232" TargetMode="External"/><Relationship Id="rId11" Type="http://schemas.openxmlformats.org/officeDocument/2006/relationships/hyperlink" Target="https://xn--80ajghhoc2aj1c8b.xn--p1ai/lectures/vebinary/?ELEMENT_ID=494506" TargetMode="External"/><Relationship Id="rId24" Type="http://schemas.openxmlformats.org/officeDocument/2006/relationships/hyperlink" Target="https://xn--80ajghhoc2aj1c8b.xn--p1ai/lectures/vebinary/?ELEMENT_ID=494170" TargetMode="External"/><Relationship Id="rId32" Type="http://schemas.openxmlformats.org/officeDocument/2006/relationships/hyperlink" Target="https://xn--80ajghhoc2aj1c8b.xn--p1ai/lectures/vebinary/?ELEMENT_ID=494050" TargetMode="External"/><Relationship Id="rId37" Type="http://schemas.openxmlformats.org/officeDocument/2006/relationships/hyperlink" Target="https://xn--80ajghhoc2aj1c8b.xn--p1ai/lectures/vebinary/?ELEMENT_ID=494304" TargetMode="External"/><Relationship Id="rId40" Type="http://schemas.openxmlformats.org/officeDocument/2006/relationships/hyperlink" Target="https://xn--80ajghhoc2aj1c8b.xn--p1ai/lectures/vebinary/?ELEMENT_ID=494696" TargetMode="External"/><Relationship Id="rId45" Type="http://schemas.openxmlformats.org/officeDocument/2006/relationships/hyperlink" Target="https://xn--80ajghhoc2aj1c8b.xn--p1ai/lectures/vebinary/?ELEMENT_ID=494434" TargetMode="External"/><Relationship Id="rId5" Type="http://schemas.openxmlformats.org/officeDocument/2006/relationships/hyperlink" Target="https://xn--80ajghhoc2aj1c8b.xn--p1ai/lectures/vebinary/?ELEMENT_ID=494492" TargetMode="External"/><Relationship Id="rId15" Type="http://schemas.openxmlformats.org/officeDocument/2006/relationships/hyperlink" Target="https://xn--80ajghhoc2aj1c8b.xn--p1ai/lectures/vebinary/?ELEMENT_ID=494030" TargetMode="External"/><Relationship Id="rId23" Type="http://schemas.openxmlformats.org/officeDocument/2006/relationships/hyperlink" Target="https://xn--80ajghhoc2aj1c8b.xn--p1ai/lectures/vebinary/?ELEMENT_ID=494060" TargetMode="External"/><Relationship Id="rId28" Type="http://schemas.openxmlformats.org/officeDocument/2006/relationships/hyperlink" Target="https://xn--80ajghhoc2aj1c8b.xn--p1ai/lectures/vebinary/?ELEMENT_ID=494022" TargetMode="External"/><Relationship Id="rId36" Type="http://schemas.openxmlformats.org/officeDocument/2006/relationships/hyperlink" Target="https://xn--80ajghhoc2aj1c8b.xn--p1ai/lectures/vebinary/?ELEMENT_ID=494701" TargetMode="External"/><Relationship Id="rId10" Type="http://schemas.openxmlformats.org/officeDocument/2006/relationships/hyperlink" Target="https://xn--80ajghhoc2aj1c8b.xn--p1ai/lectures/vebinary/?ELEMENT_ID=494075" TargetMode="External"/><Relationship Id="rId19" Type="http://schemas.openxmlformats.org/officeDocument/2006/relationships/hyperlink" Target="https://xn--80ajghhoc2aj1c8b.xn--p1ai/lectures/vebinary/?ELEMENT_ID=494299" TargetMode="External"/><Relationship Id="rId31" Type="http://schemas.openxmlformats.org/officeDocument/2006/relationships/hyperlink" Target="https://xn--80ajghhoc2aj1c8b.xn--p1ai/lectures/vebinary/?ELEMENT_ID=494375" TargetMode="External"/><Relationship Id="rId44" Type="http://schemas.openxmlformats.org/officeDocument/2006/relationships/hyperlink" Target="https://xn--80ajghhoc2aj1c8b.xn--p1ai/lectures/vebinary/?ELEMENT_ID=4941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042" TargetMode="External"/><Relationship Id="rId14" Type="http://schemas.openxmlformats.org/officeDocument/2006/relationships/hyperlink" Target="https://xn--80ajghhoc2aj1c8b.xn--p1ai/lectures/vebinary/?ELEMENT_ID=494348" TargetMode="External"/><Relationship Id="rId22" Type="http://schemas.openxmlformats.org/officeDocument/2006/relationships/hyperlink" Target="https://xn--80ajghhoc2aj1c8b.xn--p1ai/lectures/vebinary/?ELEMENT_ID=494371" TargetMode="External"/><Relationship Id="rId27" Type="http://schemas.openxmlformats.org/officeDocument/2006/relationships/hyperlink" Target="https://xn--80ajghhoc2aj1c8b.xn--p1ai/lectures/vebinary/?ELEMENT_ID=494599" TargetMode="External"/><Relationship Id="rId30" Type="http://schemas.openxmlformats.org/officeDocument/2006/relationships/hyperlink" Target="https://xn--80ajghhoc2aj1c8b.xn--p1ai/lectures/vebinary/?ELEMENT_ID=494660" TargetMode="External"/><Relationship Id="rId35" Type="http://schemas.openxmlformats.org/officeDocument/2006/relationships/hyperlink" Target="https://xn--80ajghhoc2aj1c8b.xn--p1ai/lectures/vebinary/?ELEMENT_ID=494187" TargetMode="External"/><Relationship Id="rId43" Type="http://schemas.openxmlformats.org/officeDocument/2006/relationships/hyperlink" Target="https://xn--80ajghhoc2aj1c8b.xn--p1ai/lectures/vebinary/?ELEMENT_ID=494115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2639</Words>
  <Characters>15043</Characters>
  <Application>Microsoft Office Word</Application>
  <DocSecurity>0</DocSecurity>
  <Lines>125</Lines>
  <Paragraphs>35</Paragraphs>
  <ScaleCrop>false</ScaleCrop>
  <Company/>
  <LinksUpToDate>false</LinksUpToDate>
  <CharactersWithSpaces>17647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2026-06-02T12:17:00Z</dcterms:created>
  <dcterms:modified xsi:type="dcterms:W3CDTF">2026-06-02T12:17:00Z</dcterms:modified>
  <dc:language>ru-RU</dc:language>
</cp:coreProperties>
</file>