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A30A24">
        <w:rPr>
          <w:sz w:val="28"/>
          <w:szCs w:val="28"/>
          <w:lang w:val="ru-RU"/>
        </w:rPr>
        <w:t>«</w:t>
      </w:r>
      <w:r w:rsidR="00A30A24" w:rsidRPr="00A30A24">
        <w:rPr>
          <w:sz w:val="28"/>
          <w:szCs w:val="28"/>
        </w:rPr>
        <w:t>О внесении изменений в постановление администрации муниципального образования Тбилисский район от 29 декабря 2022 г. № 1474 «Об утверждении Административного регламента предоставления муниципальной услуги «Выдача градостроительного плана земельного участка» на территории муниципального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CB5001" w:rsidRPr="00CB5001" w:rsidRDefault="008B7033" w:rsidP="00DE4D7B">
      <w:pPr>
        <w:numPr>
          <w:ilvl w:val="1"/>
          <w:numId w:val="1"/>
        </w:numPr>
        <w:tabs>
          <w:tab w:val="clear" w:pos="1920"/>
          <w:tab w:val="num" w:pos="1418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1C6EED">
        <w:rPr>
          <w:rFonts w:ascii="Times New Roman" w:eastAsia="Calibri" w:hAnsi="Times New Roman"/>
          <w:sz w:val="28"/>
          <w:szCs w:val="28"/>
        </w:rPr>
        <w:t>«</w:t>
      </w:r>
      <w:r w:rsidR="00A30A24" w:rsidRPr="00A30A24">
        <w:rPr>
          <w:rFonts w:ascii="Times New Roman" w:eastAsia="Calibri" w:hAnsi="Times New Roman"/>
          <w:sz w:val="28"/>
          <w:szCs w:val="28"/>
        </w:rPr>
        <w:t>О внесении изменений в постановление администрации муниципального образования Тбилисский район от 29 декабря 2022 г. № 1474 «Об утверждении Административного регламента предоставления муниципальной услуги «Выдача градостроительного плана земельного участка» на территории муниципального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C019C7" w:rsidRPr="00C019C7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разработан </w:t>
      </w:r>
      <w:r w:rsidR="00CB5001" w:rsidRPr="00CB5001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в связи с несоответствием структуры и отдельных положений действующего административного регламента предоставления администрацией муниципального образования Тбилисский</w:t>
      </w:r>
      <w:proofErr w:type="gramEnd"/>
      <w:r w:rsidR="00CB5001" w:rsidRPr="00CB5001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gramStart"/>
      <w:r w:rsidR="00CB5001" w:rsidRPr="00CB5001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муниципальный район Краснодарского края муниципальной услуги по выдаче градостроительного плана земельного участка, утвержденного постановлением администрации муниципального образования Тбилисский район от 29 декабря 2022 г. № 1474 «Об утверждении Административного регламента предоставления муниципальной услуги «Выдача градостроительного плана земельного участка» на территории муниципального образования Тбилисский район» требованиям федерального законодательства, а именно статьи 57.3 «Градостроительного кодекса Российской Федерации» от 29 декабря 2004 г. № 190-ФЗ</w:t>
      </w:r>
      <w:proofErr w:type="gramEnd"/>
      <w:r w:rsidR="00CB5001" w:rsidRPr="00CB5001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 (в редакции Федерального закона от 25 декабря 2023 г. № 627-ФЗ, Федерального закона от 26 декабря 2024 г. № 486-ФЗ), Федеральному закона от 27 июля 2010 г. № 210-ФЗ</w:t>
      </w:r>
      <w:r w:rsidR="00192476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 и необходимость</w:t>
      </w:r>
      <w:r w:rsidR="00CB5001" w:rsidRPr="00CB5001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 приве</w:t>
      </w:r>
      <w:r w:rsidR="00192476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дения </w:t>
      </w:r>
      <w:r w:rsidR="00CB5001" w:rsidRPr="00CB5001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его в соответствие </w:t>
      </w:r>
      <w:proofErr w:type="gramStart"/>
      <w:r w:rsidR="00CB5001" w:rsidRPr="00CB5001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с</w:t>
      </w:r>
      <w:proofErr w:type="gramEnd"/>
      <w:r w:rsidR="00CB5001" w:rsidRPr="00CB5001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 действующим законодательством</w:t>
      </w:r>
      <w:r w:rsidR="00192476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.</w:t>
      </w:r>
    </w:p>
    <w:p w:rsidR="00315168" w:rsidRPr="00315168" w:rsidRDefault="00315168" w:rsidP="003151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5168">
        <w:rPr>
          <w:rFonts w:ascii="Times New Roman" w:hAnsi="Times New Roman"/>
          <w:sz w:val="28"/>
          <w:szCs w:val="28"/>
          <w:lang w:eastAsia="ru-RU"/>
        </w:rPr>
        <w:t>Предусмотренное</w:t>
      </w:r>
      <w:proofErr w:type="gramEnd"/>
      <w:r w:rsidRPr="00315168">
        <w:rPr>
          <w:rFonts w:ascii="Times New Roman" w:hAnsi="Times New Roman"/>
          <w:sz w:val="28"/>
          <w:szCs w:val="28"/>
          <w:lang w:eastAsia="ru-RU"/>
        </w:rPr>
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2476" w:rsidRPr="00192476" w:rsidRDefault="00192476" w:rsidP="0019247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92476">
        <w:rPr>
          <w:rFonts w:ascii="Times New Roman" w:hAnsi="Times New Roman" w:cs="Times New Roman"/>
          <w:sz w:val="28"/>
          <w:szCs w:val="28"/>
        </w:rPr>
        <w:t>Начальнику отдела архитектуры</w:t>
      </w:r>
    </w:p>
    <w:p w:rsidR="00192476" w:rsidRPr="00192476" w:rsidRDefault="00192476" w:rsidP="0019247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92476">
        <w:rPr>
          <w:rFonts w:ascii="Times New Roman" w:hAnsi="Times New Roman" w:cs="Times New Roman"/>
          <w:sz w:val="28"/>
          <w:szCs w:val="28"/>
        </w:rPr>
        <w:t>управления по ЖКХ, строительству,</w:t>
      </w:r>
    </w:p>
    <w:p w:rsidR="00192476" w:rsidRPr="00192476" w:rsidRDefault="00192476" w:rsidP="0019247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92476">
        <w:rPr>
          <w:rFonts w:ascii="Times New Roman" w:hAnsi="Times New Roman" w:cs="Times New Roman"/>
          <w:sz w:val="28"/>
          <w:szCs w:val="28"/>
        </w:rPr>
        <w:t xml:space="preserve">архитектуре администрации </w:t>
      </w:r>
    </w:p>
    <w:p w:rsidR="00192476" w:rsidRPr="00192476" w:rsidRDefault="00192476" w:rsidP="0019247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924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44B35" w:rsidRPr="00A44B35" w:rsidRDefault="00192476" w:rsidP="00192476">
      <w:pPr>
        <w:pStyle w:val="ConsPlusNonformat"/>
        <w:suppressAutoHyphens/>
        <w:rPr>
          <w:rFonts w:ascii="Times New Roman" w:hAnsi="Times New Roman"/>
          <w:bCs/>
          <w:sz w:val="28"/>
          <w:szCs w:val="28"/>
        </w:rPr>
      </w:pPr>
      <w:r w:rsidRPr="00192476">
        <w:rPr>
          <w:rFonts w:ascii="Times New Roman" w:hAnsi="Times New Roman" w:cs="Times New Roman"/>
          <w:sz w:val="28"/>
          <w:szCs w:val="28"/>
        </w:rPr>
        <w:t xml:space="preserve">Тбилисский район </w:t>
      </w:r>
      <w:r w:rsidR="00EE21A1">
        <w:rPr>
          <w:rFonts w:ascii="Times New Roman" w:hAnsi="Times New Roman" w:cs="Times New Roman"/>
          <w:sz w:val="28"/>
          <w:szCs w:val="28"/>
        </w:rPr>
        <w:tab/>
      </w:r>
      <w:r w:rsidR="00EE21A1">
        <w:rPr>
          <w:rFonts w:ascii="Times New Roman" w:hAnsi="Times New Roman" w:cs="Times New Roman"/>
          <w:sz w:val="28"/>
          <w:szCs w:val="28"/>
        </w:rPr>
        <w:tab/>
      </w:r>
      <w:r w:rsidR="00EE21A1">
        <w:rPr>
          <w:rFonts w:ascii="Times New Roman" w:hAnsi="Times New Roman" w:cs="Times New Roman"/>
          <w:sz w:val="28"/>
          <w:szCs w:val="28"/>
        </w:rPr>
        <w:tab/>
      </w:r>
      <w:r w:rsidR="00EE21A1">
        <w:rPr>
          <w:rFonts w:ascii="Times New Roman" w:hAnsi="Times New Roman" w:cs="Times New Roman"/>
          <w:sz w:val="28"/>
          <w:szCs w:val="28"/>
        </w:rPr>
        <w:tab/>
      </w:r>
      <w:r w:rsidR="00EE21A1">
        <w:rPr>
          <w:rFonts w:ascii="Times New Roman" w:hAnsi="Times New Roman" w:cs="Times New Roman"/>
          <w:sz w:val="28"/>
          <w:szCs w:val="28"/>
        </w:rPr>
        <w:tab/>
      </w:r>
      <w:r w:rsidR="00EE21A1">
        <w:rPr>
          <w:rFonts w:ascii="Times New Roman" w:hAnsi="Times New Roman" w:cs="Times New Roman"/>
          <w:sz w:val="28"/>
          <w:szCs w:val="28"/>
        </w:rPr>
        <w:tab/>
      </w:r>
      <w:r w:rsidR="00EE21A1">
        <w:rPr>
          <w:rFonts w:ascii="Times New Roman" w:hAnsi="Times New Roman" w:cs="Times New Roman"/>
          <w:sz w:val="28"/>
          <w:szCs w:val="28"/>
        </w:rPr>
        <w:tab/>
      </w:r>
      <w:r w:rsidR="00EE21A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bookmarkStart w:id="0" w:name="_GoBack"/>
      <w:bookmarkEnd w:id="0"/>
      <w:r w:rsidR="00EE21A1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192476">
        <w:rPr>
          <w:rFonts w:ascii="Times New Roman" w:hAnsi="Times New Roman" w:cs="Times New Roman"/>
          <w:sz w:val="28"/>
          <w:szCs w:val="28"/>
        </w:rPr>
        <w:t>Батин</w:t>
      </w:r>
      <w:proofErr w:type="spellEnd"/>
    </w:p>
    <w:sectPr w:rsidR="00A44B35" w:rsidRPr="00A44B35" w:rsidSect="00EE21A1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A6" w:rsidRDefault="00DA55A6" w:rsidP="000C283A">
      <w:pPr>
        <w:spacing w:after="0" w:line="240" w:lineRule="auto"/>
      </w:pPr>
      <w:r>
        <w:separator/>
      </w:r>
    </w:p>
  </w:endnote>
  <w:endnote w:type="continuationSeparator" w:id="0">
    <w:p w:rsidR="00DA55A6" w:rsidRDefault="00DA55A6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A6" w:rsidRDefault="00DA55A6" w:rsidP="000C283A">
      <w:pPr>
        <w:spacing w:after="0" w:line="240" w:lineRule="auto"/>
      </w:pPr>
      <w:r>
        <w:separator/>
      </w:r>
    </w:p>
  </w:footnote>
  <w:footnote w:type="continuationSeparator" w:id="0">
    <w:p w:rsidR="00DA55A6" w:rsidRDefault="00DA55A6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9F360E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5A48"/>
    <w:rsid w:val="00017C10"/>
    <w:rsid w:val="00041F10"/>
    <w:rsid w:val="00085BDA"/>
    <w:rsid w:val="000862DB"/>
    <w:rsid w:val="000C14B3"/>
    <w:rsid w:val="000C283A"/>
    <w:rsid w:val="000E2E5C"/>
    <w:rsid w:val="000F75EB"/>
    <w:rsid w:val="00101243"/>
    <w:rsid w:val="001014C9"/>
    <w:rsid w:val="001376F6"/>
    <w:rsid w:val="001525AC"/>
    <w:rsid w:val="001915B3"/>
    <w:rsid w:val="00192476"/>
    <w:rsid w:val="001A20D7"/>
    <w:rsid w:val="001B0BC3"/>
    <w:rsid w:val="001C6EED"/>
    <w:rsid w:val="001D0D4F"/>
    <w:rsid w:val="001F403B"/>
    <w:rsid w:val="00202955"/>
    <w:rsid w:val="00214D2E"/>
    <w:rsid w:val="00252ED1"/>
    <w:rsid w:val="00272EBB"/>
    <w:rsid w:val="002A2B8E"/>
    <w:rsid w:val="002B10B7"/>
    <w:rsid w:val="002D6459"/>
    <w:rsid w:val="00303648"/>
    <w:rsid w:val="00315168"/>
    <w:rsid w:val="00315D45"/>
    <w:rsid w:val="003629D5"/>
    <w:rsid w:val="003A2FB7"/>
    <w:rsid w:val="003C4DBF"/>
    <w:rsid w:val="003C5DB8"/>
    <w:rsid w:val="003D4BA3"/>
    <w:rsid w:val="003F764E"/>
    <w:rsid w:val="00403018"/>
    <w:rsid w:val="00404221"/>
    <w:rsid w:val="00412F1C"/>
    <w:rsid w:val="00423F78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21C56"/>
    <w:rsid w:val="006409C7"/>
    <w:rsid w:val="00656356"/>
    <w:rsid w:val="006903C4"/>
    <w:rsid w:val="006A5F50"/>
    <w:rsid w:val="006C0E40"/>
    <w:rsid w:val="0072709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80AE1"/>
    <w:rsid w:val="009C1277"/>
    <w:rsid w:val="009C4F23"/>
    <w:rsid w:val="009F2556"/>
    <w:rsid w:val="009F360E"/>
    <w:rsid w:val="00A24E6C"/>
    <w:rsid w:val="00A26C10"/>
    <w:rsid w:val="00A30A24"/>
    <w:rsid w:val="00A44B35"/>
    <w:rsid w:val="00A5145B"/>
    <w:rsid w:val="00AA32EB"/>
    <w:rsid w:val="00AC7A83"/>
    <w:rsid w:val="00AD38AB"/>
    <w:rsid w:val="00B21527"/>
    <w:rsid w:val="00B4498A"/>
    <w:rsid w:val="00B631E8"/>
    <w:rsid w:val="00B70A39"/>
    <w:rsid w:val="00BA7746"/>
    <w:rsid w:val="00BB621F"/>
    <w:rsid w:val="00BD0BC8"/>
    <w:rsid w:val="00BE36E2"/>
    <w:rsid w:val="00C019C7"/>
    <w:rsid w:val="00C13F12"/>
    <w:rsid w:val="00C2417A"/>
    <w:rsid w:val="00C653D9"/>
    <w:rsid w:val="00C826D3"/>
    <w:rsid w:val="00C9523D"/>
    <w:rsid w:val="00CB5001"/>
    <w:rsid w:val="00CE7034"/>
    <w:rsid w:val="00CF2871"/>
    <w:rsid w:val="00D21C1D"/>
    <w:rsid w:val="00DA55A6"/>
    <w:rsid w:val="00DC44A1"/>
    <w:rsid w:val="00DE4D7B"/>
    <w:rsid w:val="00DE620C"/>
    <w:rsid w:val="00E02AC2"/>
    <w:rsid w:val="00E15F06"/>
    <w:rsid w:val="00E22E82"/>
    <w:rsid w:val="00E8060B"/>
    <w:rsid w:val="00EE0FC8"/>
    <w:rsid w:val="00EE21A1"/>
    <w:rsid w:val="00F34A96"/>
    <w:rsid w:val="00F40714"/>
    <w:rsid w:val="00F90CCF"/>
    <w:rsid w:val="00F92E7A"/>
    <w:rsid w:val="00FA0E0A"/>
    <w:rsid w:val="00FD3A04"/>
    <w:rsid w:val="00FF0225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2131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23</cp:revision>
  <cp:lastPrinted>2021-08-25T06:20:00Z</cp:lastPrinted>
  <dcterms:created xsi:type="dcterms:W3CDTF">2022-11-08T11:59:00Z</dcterms:created>
  <dcterms:modified xsi:type="dcterms:W3CDTF">2025-05-16T12:21:00Z</dcterms:modified>
</cp:coreProperties>
</file>