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FD" w:rsidRPr="00C5071D" w:rsidRDefault="0066136D" w:rsidP="000F5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  <w:r w:rsidR="002B35FD" w:rsidRPr="00C5071D">
        <w:rPr>
          <w:rFonts w:ascii="Times New Roman" w:hAnsi="Times New Roman"/>
          <w:b/>
          <w:sz w:val="28"/>
          <w:szCs w:val="28"/>
        </w:rPr>
        <w:t xml:space="preserve"> вопросов для проведения публичных консультаций</w:t>
      </w:r>
    </w:p>
    <w:p w:rsidR="002B35FD" w:rsidRPr="00C5071D" w:rsidRDefault="002B35FD" w:rsidP="000F51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9"/>
      </w:tblGrid>
      <w:tr w:rsidR="002B35FD" w:rsidRPr="000F5144" w:rsidTr="002B35FD">
        <w:tc>
          <w:tcPr>
            <w:tcW w:w="9729" w:type="dxa"/>
            <w:tcBorders>
              <w:top w:val="single" w:sz="4" w:space="0" w:color="auto"/>
              <w:bottom w:val="nil"/>
            </w:tcBorders>
          </w:tcPr>
          <w:p w:rsidR="0066136D" w:rsidRPr="0066136D" w:rsidRDefault="00B10645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Перечень</w:t>
            </w:r>
            <w:r w:rsidR="002B35FD"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 вопросов</w:t>
            </w:r>
          </w:p>
          <w:p w:rsidR="0066136D" w:rsidRPr="0066136D" w:rsidRDefault="002B35FD" w:rsidP="006613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 xml:space="preserve">для проведения публичных консультаций </w:t>
            </w:r>
            <w:proofErr w:type="gramStart"/>
            <w:r w:rsidRPr="0066136D">
              <w:rPr>
                <w:rFonts w:ascii="Times New Roman" w:hAnsi="Times New Roman"/>
                <w:caps/>
                <w:sz w:val="28"/>
                <w:szCs w:val="28"/>
              </w:rPr>
              <w:t>по</w:t>
            </w:r>
            <w:proofErr w:type="gramEnd"/>
          </w:p>
          <w:p w:rsidR="002B35FD" w:rsidRPr="00E60944" w:rsidRDefault="00141EBD" w:rsidP="009F4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5144"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="001C26E9">
              <w:rPr>
                <w:rFonts w:ascii="Times New Roman" w:hAnsi="Times New Roman"/>
                <w:sz w:val="28"/>
                <w:szCs w:val="28"/>
              </w:rPr>
              <w:t xml:space="preserve">обсуждения </w:t>
            </w:r>
            <w:r w:rsidR="004D758E" w:rsidRPr="00FA0E0A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4D758E">
              <w:rPr>
                <w:rFonts w:ascii="Times New Roman" w:hAnsi="Times New Roman"/>
                <w:sz w:val="28"/>
                <w:szCs w:val="28"/>
              </w:rPr>
              <w:t>а</w:t>
            </w:r>
            <w:r w:rsidR="004D758E" w:rsidRPr="00FA0E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79B" w:rsidRPr="00D3379B">
              <w:rPr>
                <w:rFonts w:ascii="Times New Roman" w:eastAsia="Calibri" w:hAnsi="Times New Roman"/>
                <w:sz w:val="28"/>
                <w:szCs w:val="28"/>
              </w:rPr>
              <w:t>решения Совета муниципального образования Тбилисский район «О внесении изменений в Правила землепользования и з</w:t>
            </w:r>
            <w:r w:rsidR="00D3379B" w:rsidRPr="00D3379B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D3379B" w:rsidRPr="00D3379B">
              <w:rPr>
                <w:rFonts w:ascii="Times New Roman" w:eastAsia="Calibri" w:hAnsi="Times New Roman"/>
                <w:sz w:val="28"/>
                <w:szCs w:val="28"/>
              </w:rPr>
              <w:t xml:space="preserve">стройки </w:t>
            </w:r>
            <w:r w:rsidR="0021674A" w:rsidRPr="0021674A">
              <w:rPr>
                <w:rFonts w:ascii="Times New Roman" w:eastAsia="Calibri" w:hAnsi="Times New Roman"/>
                <w:sz w:val="28"/>
                <w:szCs w:val="28"/>
              </w:rPr>
              <w:t>Нововладимировского</w:t>
            </w:r>
            <w:r w:rsidR="000448D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3379B" w:rsidRPr="00D3379B">
              <w:rPr>
                <w:rFonts w:ascii="Times New Roman" w:eastAsia="Calibri" w:hAnsi="Times New Roman"/>
                <w:sz w:val="28"/>
                <w:szCs w:val="28"/>
              </w:rPr>
              <w:t>сельского поселения Тбилисского района»</w:t>
            </w:r>
          </w:p>
        </w:tc>
      </w:tr>
      <w:tr w:rsidR="002B35FD" w:rsidRPr="005558DE" w:rsidTr="002B35FD">
        <w:tc>
          <w:tcPr>
            <w:tcW w:w="9729" w:type="dxa"/>
            <w:tcBorders>
              <w:top w:val="nil"/>
            </w:tcBorders>
            <w:vAlign w:val="bottom"/>
          </w:tcPr>
          <w:p w:rsidR="002B35FD" w:rsidRPr="00141EBD" w:rsidRDefault="000A34D9" w:rsidP="00DB28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</w:t>
            </w:r>
            <w:r w:rsidR="00DF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601E25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FF4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2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809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bookmarkStart w:id="0" w:name="_GoBack"/>
            <w:bookmarkEnd w:id="0"/>
            <w:r w:rsidR="00880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65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 года. Замечания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и (или)  пред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ложения, </w:t>
            </w:r>
            <w:proofErr w:type="gramStart"/>
            <w:r w:rsidR="00A36BCD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="00A36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после указанного срока, а также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ленные </w:t>
            </w:r>
            <w:r w:rsidR="00334C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82420">
              <w:rPr>
                <w:rFonts w:ascii="Times New Roman" w:hAnsi="Times New Roman" w:cs="Times New Roman"/>
                <w:sz w:val="28"/>
                <w:szCs w:val="28"/>
              </w:rPr>
              <w:t xml:space="preserve">не в соответствии </w:t>
            </w:r>
            <w:r w:rsidRPr="000A34D9">
              <w:rPr>
                <w:rFonts w:ascii="Times New Roman" w:hAnsi="Times New Roman" w:cs="Times New Roman"/>
                <w:sz w:val="28"/>
                <w:szCs w:val="28"/>
              </w:rPr>
              <w:t>с настоящей формой, рассмотрению не подлежат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558DE" w:rsidRDefault="002B35FD" w:rsidP="002B35FD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2B35FD" w:rsidRPr="00086C79" w:rsidRDefault="002B35FD" w:rsidP="002B35F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7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 правовое регулирование? Актуальна ли данная проблема сегодня?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Обосновал ли разработчик необходимость 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предлагаемого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правового рег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лирования? Соответствует ли цель предлагаемого правового регулирования проблеме, на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2B35FD" w:rsidRPr="00086C79" w:rsidRDefault="002B35FD" w:rsidP="002B35FD">
            <w:pPr>
              <w:pStyle w:val="ConsPlusNormal"/>
              <w:ind w:firstLine="283"/>
              <w:jc w:val="both"/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правового р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гулирования? Если да - выделите те из них, которые, по Вашему мнению, были бы менее затратны и (или) более эффективны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5325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 xml:space="preserve"> иной эконом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259A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будут затронуты предлагаемым правовым регулирован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 (по видам субъектов, по отраслям, по количеству таких субъектов в мун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ципальном образовании </w:t>
            </w:r>
            <w:r w:rsidR="003A1441" w:rsidRPr="000F5144">
              <w:rPr>
                <w:rFonts w:ascii="Times New Roman" w:hAnsi="Times New Roman"/>
                <w:sz w:val="28"/>
                <w:szCs w:val="28"/>
              </w:rPr>
              <w:t xml:space="preserve">Тбилисский 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район и прочее)?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5. Повлияет ли введение предлагаемого правового регулирования на конк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рентную среду в отрасли, будет ли способствовать изменению расстановки сил в отрасли? Если да, то как? Приведите, по возможности, количественные оце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E570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Оцените, насколько полно и точно отражены обязательные требования, обязанности, ответственность субъектов правового регулирования, а также насколько понятно прописаны административные процедуры, реализуемые о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ганами местного самоуправления муниципального образования </w:t>
            </w:r>
            <w:r w:rsidR="00D02E89">
              <w:rPr>
                <w:rFonts w:ascii="Times New Roman" w:eastAsia="SimSun" w:hAnsi="Times New Roman" w:cs="Times New Roman"/>
                <w:sz w:val="28"/>
                <w:szCs w:val="28"/>
              </w:rPr>
              <w:t>Тбилисский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район, насколько точно и недвусмысленно прописаны властные функции и полномочия? Считаете ли Вы, что предлагаемые нормы не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соответствуют или противоречат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иным действующим нормативным правовым актам? Если да, укажите такие нормы и нормативные правовые акты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rPr>
          <w:trHeight w:val="264"/>
        </w:trPr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Существуют ли в предлагаемом правовом регулировании положения, которые необоснованно затрудняют ведение предпринимательской и иной эк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номической деятельности? Приведите обоснования по каждому указанному положению, дополнительно определив: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правового акта к избыточным действиям или, наоборот, ограничивает действия физических и юридических лиц в сфере предпринимательской и иной экономической деятельности;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положений проекта муниципального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правового акта к возникновению избыточных обязанностей для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и юридических лиц в сфере предпринимательской и иной экономической деятельности, к необоснованному существенному росту отдельных видов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трат или появлению новых необоснованных видов затрат;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положениями проекта муниципального нормативного правового акта необоснованные ограничения выбора физических и юридич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лиц в сфере предпринимательской и иной экономической деятельности существующих или возможных поставщиков или потребителей;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ли исполнение положений проекта муниципального 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правового акта существенные риски ведения предпринимательской и 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экономической деятельности, способствует ли возникновению необоснованных прав органов местного самоуправления муниципального образования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Тбили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и должностных лиц, допускает ли возможность избирательного применения норм;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нимателей или инвесторов (например, в связи с отсутствием требуемой новым правовым регулированием инфраструктуры, организационных или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условий, технологий);</w:t>
            </w:r>
          </w:p>
          <w:p w:rsidR="002B35FD" w:rsidRPr="00086C79" w:rsidRDefault="00D02E89" w:rsidP="00D02E89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соответствуют ли положения проекта муниципального нормативного правового акта обычаям деловой практики, сложившейся в отрасли, либо сущ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ствующим международным практикам, используемым в данный момент</w:t>
            </w:r>
            <w:r w:rsidR="002B35FD" w:rsidRPr="00086C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К каким последствиям может привести введение предлагаемого правового регулирования в части невозможности исполнения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скими лицами дополнительных обязанностей, возникновения избыточных 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министративных и иных ограничений и обязанностей в сфере предприним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тельской и иной экономической деятельности? Приведите конкретные прим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Оцените издержки (упущенную выгоду) </w:t>
            </w:r>
            <w:proofErr w:type="gramStart"/>
            <w:r w:rsidR="00D02E89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proofErr w:type="gramEnd"/>
            <w:r w:rsidR="00D02E89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в сфере предпринимательской и иной экономической деятельности, возника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щие при введении предлагаемого правового регулирования.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укажите временные издержки, которые понесут физические и юридические лица в сфере предпринимательской и иной экономической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вследствие необходимости соблюдения административных проц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дур, предусмотренных проектом предлагаемого правового регулирования.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из указанных издержек Вы считаете избыточными (бесполезными) и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Если возможно, оцените затраты по выполнению вновь вводимых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количественно (в часах рабочего времени, в денежном эквиваленте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чее).</w:t>
            </w:r>
            <w:proofErr w:type="gramEnd"/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D02E89" w:rsidRDefault="002B35FD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могут возникнуть проблемы и трудности в осуществлении контроля за соблюдением требований и норм, вводимых да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ным муниципальным нормативным правовым актом? Является ли предлага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мое правовое регулирование недискриминационным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</w:t>
            </w:r>
          </w:p>
          <w:p w:rsidR="00D02E89" w:rsidRDefault="00D02E89" w:rsidP="00D02E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 ли в нем механизм защиты прав хозяйствующих субъе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тов?</w:t>
            </w:r>
          </w:p>
          <w:p w:rsidR="002B35FD" w:rsidRPr="00086C79" w:rsidRDefault="00D02E89" w:rsidP="00D02E89">
            <w:pPr>
              <w:pStyle w:val="ConsPlusNormal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Существуют ли, на Ваш взгляд, особенности при контроле соблюдения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бований вновь вводимого правового регулирования различными группами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ресатов регулирования?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F701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предлагаемого проекта муниципального нормативного правового акта (если да, какова его продолжительность), какие ограничения по срокам введения предлагаемого правового регулирования необходимо учесть?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целесообразно применить исключения по введ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E89">
              <w:rPr>
                <w:rFonts w:ascii="Times New Roman" w:hAnsi="Times New Roman" w:cs="Times New Roman"/>
                <w:sz w:val="28"/>
                <w:szCs w:val="28"/>
              </w:rPr>
              <w:t>нию предлагаемого правового регулирования в отношении отдельных групп лиц? Приведите соответствующее обоснование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086C79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086C79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13. Специальные вопросы, касающиеся конкретных положений и норм ра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сматриваемого проекта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правового акта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, кот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рые разработчику необходимо прояс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нить.</w:t>
            </w:r>
          </w:p>
        </w:tc>
      </w:tr>
      <w:tr w:rsidR="002B35FD" w:rsidRPr="00086C79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086C79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5FD" w:rsidRPr="00D83BFD" w:rsidTr="002B35FD">
        <w:tblPrEx>
          <w:tblBorders>
            <w:left w:val="none" w:sz="0" w:space="0" w:color="auto"/>
            <w:right w:val="none" w:sz="0" w:space="0" w:color="auto"/>
            <w:insideH w:val="single" w:sz="4" w:space="0" w:color="auto"/>
          </w:tblBorders>
        </w:tblPrEx>
        <w:tc>
          <w:tcPr>
            <w:tcW w:w="9729" w:type="dxa"/>
            <w:tcBorders>
              <w:left w:val="nil"/>
              <w:right w:val="nil"/>
            </w:tcBorders>
          </w:tcPr>
          <w:p w:rsidR="002B35FD" w:rsidRPr="0059506F" w:rsidRDefault="002B35FD" w:rsidP="002B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Иные предложения и замечания, которые, по Вашему мнению, целесообра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6C79">
              <w:rPr>
                <w:rFonts w:ascii="Times New Roman" w:hAnsi="Times New Roman" w:cs="Times New Roman"/>
                <w:sz w:val="28"/>
                <w:szCs w:val="28"/>
              </w:rPr>
              <w:t>но учесть в рамках оценки регулирующего воздействия</w:t>
            </w:r>
            <w:r w:rsidR="0020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5FD" w:rsidRPr="00D83BFD" w:rsidTr="002B35FD">
        <w:tblPrEx>
          <w:tblBorders>
            <w:insideH w:val="single" w:sz="4" w:space="0" w:color="auto"/>
          </w:tblBorders>
        </w:tblPrEx>
        <w:tc>
          <w:tcPr>
            <w:tcW w:w="9729" w:type="dxa"/>
          </w:tcPr>
          <w:p w:rsidR="002B35FD" w:rsidRPr="0059506F" w:rsidRDefault="002B35FD" w:rsidP="002B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5FD" w:rsidRDefault="002B35FD" w:rsidP="002B35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3018" w:rsidRDefault="00403018"/>
    <w:sectPr w:rsidR="00403018" w:rsidSect="00FF17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9A" w:rsidRDefault="00B9549A">
      <w:r>
        <w:separator/>
      </w:r>
    </w:p>
  </w:endnote>
  <w:endnote w:type="continuationSeparator" w:id="0">
    <w:p w:rsidR="00B9549A" w:rsidRDefault="00B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9A" w:rsidRDefault="00B9549A">
      <w:r>
        <w:separator/>
      </w:r>
    </w:p>
  </w:footnote>
  <w:footnote w:type="continuationSeparator" w:id="0">
    <w:p w:rsidR="00B9549A" w:rsidRDefault="00B9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5FD"/>
    <w:rsid w:val="00017723"/>
    <w:rsid w:val="000204AF"/>
    <w:rsid w:val="0002091C"/>
    <w:rsid w:val="00020A92"/>
    <w:rsid w:val="00021589"/>
    <w:rsid w:val="00021AE2"/>
    <w:rsid w:val="000448DD"/>
    <w:rsid w:val="00065349"/>
    <w:rsid w:val="0007445B"/>
    <w:rsid w:val="00080ABC"/>
    <w:rsid w:val="00086C79"/>
    <w:rsid w:val="000942DE"/>
    <w:rsid w:val="0009460E"/>
    <w:rsid w:val="000A34D9"/>
    <w:rsid w:val="000A6206"/>
    <w:rsid w:val="000B0659"/>
    <w:rsid w:val="000B233C"/>
    <w:rsid w:val="000B589C"/>
    <w:rsid w:val="000D2360"/>
    <w:rsid w:val="000E4D66"/>
    <w:rsid w:val="000F5144"/>
    <w:rsid w:val="00133FD3"/>
    <w:rsid w:val="00141EBD"/>
    <w:rsid w:val="00152B76"/>
    <w:rsid w:val="0015686D"/>
    <w:rsid w:val="0016591F"/>
    <w:rsid w:val="00165CDC"/>
    <w:rsid w:val="001677B8"/>
    <w:rsid w:val="00182420"/>
    <w:rsid w:val="001824D2"/>
    <w:rsid w:val="0018402F"/>
    <w:rsid w:val="00190684"/>
    <w:rsid w:val="00196C35"/>
    <w:rsid w:val="001A39CF"/>
    <w:rsid w:val="001C0F94"/>
    <w:rsid w:val="001C26E9"/>
    <w:rsid w:val="001D7EF5"/>
    <w:rsid w:val="001E7E37"/>
    <w:rsid w:val="001F4BDC"/>
    <w:rsid w:val="002001A8"/>
    <w:rsid w:val="00200270"/>
    <w:rsid w:val="00203D81"/>
    <w:rsid w:val="002060EF"/>
    <w:rsid w:val="002077BE"/>
    <w:rsid w:val="00210E7F"/>
    <w:rsid w:val="0021674A"/>
    <w:rsid w:val="00221309"/>
    <w:rsid w:val="00222038"/>
    <w:rsid w:val="00224411"/>
    <w:rsid w:val="00227B76"/>
    <w:rsid w:val="0023353C"/>
    <w:rsid w:val="002358EF"/>
    <w:rsid w:val="0024314A"/>
    <w:rsid w:val="0026322B"/>
    <w:rsid w:val="00263608"/>
    <w:rsid w:val="00272AEA"/>
    <w:rsid w:val="00272EBB"/>
    <w:rsid w:val="002805B4"/>
    <w:rsid w:val="00281AD1"/>
    <w:rsid w:val="002875DC"/>
    <w:rsid w:val="002911E2"/>
    <w:rsid w:val="002A1B60"/>
    <w:rsid w:val="002B13D0"/>
    <w:rsid w:val="002B35FD"/>
    <w:rsid w:val="002C17A6"/>
    <w:rsid w:val="002F423A"/>
    <w:rsid w:val="00316100"/>
    <w:rsid w:val="00327C25"/>
    <w:rsid w:val="00334C53"/>
    <w:rsid w:val="00340D32"/>
    <w:rsid w:val="00342120"/>
    <w:rsid w:val="00343931"/>
    <w:rsid w:val="0036643D"/>
    <w:rsid w:val="003A1441"/>
    <w:rsid w:val="003B1E09"/>
    <w:rsid w:val="003B3FBA"/>
    <w:rsid w:val="003B7529"/>
    <w:rsid w:val="003E691B"/>
    <w:rsid w:val="003E79BE"/>
    <w:rsid w:val="003F7803"/>
    <w:rsid w:val="0040112F"/>
    <w:rsid w:val="00403018"/>
    <w:rsid w:val="00405990"/>
    <w:rsid w:val="004065C2"/>
    <w:rsid w:val="0041409D"/>
    <w:rsid w:val="00420E8F"/>
    <w:rsid w:val="00436942"/>
    <w:rsid w:val="00437380"/>
    <w:rsid w:val="00446118"/>
    <w:rsid w:val="00461608"/>
    <w:rsid w:val="00462A1D"/>
    <w:rsid w:val="00464163"/>
    <w:rsid w:val="00473880"/>
    <w:rsid w:val="004D758E"/>
    <w:rsid w:val="004F1839"/>
    <w:rsid w:val="00500AE5"/>
    <w:rsid w:val="00504CBD"/>
    <w:rsid w:val="005118B0"/>
    <w:rsid w:val="0051262F"/>
    <w:rsid w:val="0053259A"/>
    <w:rsid w:val="0053484D"/>
    <w:rsid w:val="00534A5F"/>
    <w:rsid w:val="00540E94"/>
    <w:rsid w:val="0054417C"/>
    <w:rsid w:val="00554A30"/>
    <w:rsid w:val="005558DE"/>
    <w:rsid w:val="0056112A"/>
    <w:rsid w:val="0056558B"/>
    <w:rsid w:val="00565FC3"/>
    <w:rsid w:val="00566B28"/>
    <w:rsid w:val="005B1A28"/>
    <w:rsid w:val="005C565B"/>
    <w:rsid w:val="00601E25"/>
    <w:rsid w:val="00601E32"/>
    <w:rsid w:val="00602B4A"/>
    <w:rsid w:val="006127E6"/>
    <w:rsid w:val="00621F7F"/>
    <w:rsid w:val="006366BA"/>
    <w:rsid w:val="00653130"/>
    <w:rsid w:val="0066136D"/>
    <w:rsid w:val="00665E74"/>
    <w:rsid w:val="00681033"/>
    <w:rsid w:val="0069243C"/>
    <w:rsid w:val="006A3BC9"/>
    <w:rsid w:val="006C2338"/>
    <w:rsid w:val="006D1793"/>
    <w:rsid w:val="00711A49"/>
    <w:rsid w:val="00731501"/>
    <w:rsid w:val="0073711B"/>
    <w:rsid w:val="00743448"/>
    <w:rsid w:val="00746C4C"/>
    <w:rsid w:val="0075705B"/>
    <w:rsid w:val="00757AED"/>
    <w:rsid w:val="00766C0F"/>
    <w:rsid w:val="00767924"/>
    <w:rsid w:val="00772BE2"/>
    <w:rsid w:val="00790FFF"/>
    <w:rsid w:val="00791603"/>
    <w:rsid w:val="007A045C"/>
    <w:rsid w:val="007D023E"/>
    <w:rsid w:val="007E5D49"/>
    <w:rsid w:val="007E7F90"/>
    <w:rsid w:val="007F1CBE"/>
    <w:rsid w:val="007F3D0B"/>
    <w:rsid w:val="007F6B5C"/>
    <w:rsid w:val="007F6FF1"/>
    <w:rsid w:val="00822D89"/>
    <w:rsid w:val="00852832"/>
    <w:rsid w:val="008647B2"/>
    <w:rsid w:val="0088000C"/>
    <w:rsid w:val="008927CD"/>
    <w:rsid w:val="008C71FE"/>
    <w:rsid w:val="008D0541"/>
    <w:rsid w:val="008D0E9B"/>
    <w:rsid w:val="00906118"/>
    <w:rsid w:val="00960B9F"/>
    <w:rsid w:val="0096591F"/>
    <w:rsid w:val="00970B6F"/>
    <w:rsid w:val="009725B3"/>
    <w:rsid w:val="00974C1A"/>
    <w:rsid w:val="009907F7"/>
    <w:rsid w:val="0099507E"/>
    <w:rsid w:val="009C169C"/>
    <w:rsid w:val="009C774C"/>
    <w:rsid w:val="009D44A0"/>
    <w:rsid w:val="009F4817"/>
    <w:rsid w:val="009F63B8"/>
    <w:rsid w:val="009F7F05"/>
    <w:rsid w:val="00A30C2A"/>
    <w:rsid w:val="00A34A08"/>
    <w:rsid w:val="00A36BCD"/>
    <w:rsid w:val="00A507C0"/>
    <w:rsid w:val="00A6270D"/>
    <w:rsid w:val="00A825D3"/>
    <w:rsid w:val="00A82A94"/>
    <w:rsid w:val="00A904B9"/>
    <w:rsid w:val="00A90BEF"/>
    <w:rsid w:val="00A977B0"/>
    <w:rsid w:val="00AA162A"/>
    <w:rsid w:val="00AA7474"/>
    <w:rsid w:val="00AB14FF"/>
    <w:rsid w:val="00AB2C16"/>
    <w:rsid w:val="00AD0AC9"/>
    <w:rsid w:val="00AE7AF8"/>
    <w:rsid w:val="00AF65B9"/>
    <w:rsid w:val="00B04BF4"/>
    <w:rsid w:val="00B10645"/>
    <w:rsid w:val="00B21527"/>
    <w:rsid w:val="00B23BC4"/>
    <w:rsid w:val="00B25589"/>
    <w:rsid w:val="00B36ADB"/>
    <w:rsid w:val="00B42840"/>
    <w:rsid w:val="00B57C1F"/>
    <w:rsid w:val="00B57EEE"/>
    <w:rsid w:val="00B70C36"/>
    <w:rsid w:val="00B9549A"/>
    <w:rsid w:val="00BD7E3B"/>
    <w:rsid w:val="00BE42E0"/>
    <w:rsid w:val="00BE6819"/>
    <w:rsid w:val="00C04E2B"/>
    <w:rsid w:val="00C04E4E"/>
    <w:rsid w:val="00C23DC8"/>
    <w:rsid w:val="00C3311D"/>
    <w:rsid w:val="00C427F8"/>
    <w:rsid w:val="00C475A4"/>
    <w:rsid w:val="00C5071D"/>
    <w:rsid w:val="00C52BD2"/>
    <w:rsid w:val="00C606A5"/>
    <w:rsid w:val="00C657E2"/>
    <w:rsid w:val="00C65B99"/>
    <w:rsid w:val="00C8586C"/>
    <w:rsid w:val="00C91C20"/>
    <w:rsid w:val="00C94E9D"/>
    <w:rsid w:val="00CC5DE6"/>
    <w:rsid w:val="00CC65D3"/>
    <w:rsid w:val="00CD2824"/>
    <w:rsid w:val="00CF7A9A"/>
    <w:rsid w:val="00D00194"/>
    <w:rsid w:val="00D02E89"/>
    <w:rsid w:val="00D0406B"/>
    <w:rsid w:val="00D24594"/>
    <w:rsid w:val="00D251E0"/>
    <w:rsid w:val="00D3379B"/>
    <w:rsid w:val="00D33860"/>
    <w:rsid w:val="00D34DD5"/>
    <w:rsid w:val="00D3739D"/>
    <w:rsid w:val="00D4055C"/>
    <w:rsid w:val="00D64714"/>
    <w:rsid w:val="00D71FBC"/>
    <w:rsid w:val="00D7782D"/>
    <w:rsid w:val="00D9512E"/>
    <w:rsid w:val="00D958A0"/>
    <w:rsid w:val="00D97423"/>
    <w:rsid w:val="00D9766B"/>
    <w:rsid w:val="00DA19F2"/>
    <w:rsid w:val="00DB2809"/>
    <w:rsid w:val="00DB3867"/>
    <w:rsid w:val="00DD684B"/>
    <w:rsid w:val="00DD73E4"/>
    <w:rsid w:val="00DE620C"/>
    <w:rsid w:val="00DF52CE"/>
    <w:rsid w:val="00DF7284"/>
    <w:rsid w:val="00E002C3"/>
    <w:rsid w:val="00E02AC2"/>
    <w:rsid w:val="00E16565"/>
    <w:rsid w:val="00E22B76"/>
    <w:rsid w:val="00E24BA4"/>
    <w:rsid w:val="00E24DD9"/>
    <w:rsid w:val="00E25787"/>
    <w:rsid w:val="00E34038"/>
    <w:rsid w:val="00E40927"/>
    <w:rsid w:val="00E45211"/>
    <w:rsid w:val="00E53F06"/>
    <w:rsid w:val="00E57003"/>
    <w:rsid w:val="00E60944"/>
    <w:rsid w:val="00E66062"/>
    <w:rsid w:val="00EA14F5"/>
    <w:rsid w:val="00EA2BDC"/>
    <w:rsid w:val="00EA35E3"/>
    <w:rsid w:val="00EB6A0B"/>
    <w:rsid w:val="00EC11B3"/>
    <w:rsid w:val="00EF76DC"/>
    <w:rsid w:val="00F1415E"/>
    <w:rsid w:val="00F21868"/>
    <w:rsid w:val="00F37903"/>
    <w:rsid w:val="00F402EC"/>
    <w:rsid w:val="00F52953"/>
    <w:rsid w:val="00F546E1"/>
    <w:rsid w:val="00F701A8"/>
    <w:rsid w:val="00F76DCA"/>
    <w:rsid w:val="00F800B3"/>
    <w:rsid w:val="00FD5993"/>
    <w:rsid w:val="00FF17AA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5F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5F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B35FD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1">
    <w:name w:val="Основной шрифт абзаца1"/>
    <w:rsid w:val="00D02E89"/>
  </w:style>
  <w:style w:type="character" w:customStyle="1" w:styleId="2">
    <w:name w:val="Основной шрифт абзаца2"/>
    <w:rsid w:val="0099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6B3AC-8E29-4156-8289-12FB7D09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66</cp:revision>
  <dcterms:created xsi:type="dcterms:W3CDTF">2021-12-06T12:52:00Z</dcterms:created>
  <dcterms:modified xsi:type="dcterms:W3CDTF">2024-11-28T07:54:00Z</dcterms:modified>
</cp:coreProperties>
</file>