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95" w:rsidRPr="008157E5" w:rsidRDefault="002D70E7" w:rsidP="00001C95">
      <w:pPr>
        <w:jc w:val="center"/>
        <w:outlineLvl w:val="0"/>
        <w:rPr>
          <w:b/>
          <w:sz w:val="28"/>
          <w:szCs w:val="28"/>
        </w:rPr>
      </w:pPr>
      <w:r>
        <w:rPr>
          <w:b/>
          <w:sz w:val="28"/>
          <w:szCs w:val="28"/>
        </w:rPr>
        <w:t xml:space="preserve"> </w:t>
      </w:r>
      <w:r w:rsidR="00001C95" w:rsidRPr="008157E5">
        <w:rPr>
          <w:b/>
          <w:sz w:val="28"/>
          <w:szCs w:val="28"/>
        </w:rPr>
        <w:t>ПОЯСНИТЕЛЬНАЯ ЗАПИСКА</w:t>
      </w:r>
    </w:p>
    <w:p w:rsidR="00001C95" w:rsidRPr="008157E5" w:rsidRDefault="00001C95" w:rsidP="00001C95">
      <w:pPr>
        <w:jc w:val="center"/>
        <w:outlineLvl w:val="0"/>
        <w:rPr>
          <w:b/>
          <w:sz w:val="28"/>
          <w:szCs w:val="28"/>
        </w:rPr>
      </w:pPr>
      <w:r w:rsidRPr="008157E5">
        <w:rPr>
          <w:b/>
          <w:sz w:val="28"/>
          <w:szCs w:val="28"/>
        </w:rPr>
        <w:t>к отчету об исполнении</w:t>
      </w:r>
    </w:p>
    <w:p w:rsidR="00001C95" w:rsidRDefault="00001C95" w:rsidP="00001C95">
      <w:pPr>
        <w:jc w:val="center"/>
        <w:outlineLvl w:val="0"/>
        <w:rPr>
          <w:b/>
          <w:sz w:val="28"/>
          <w:szCs w:val="28"/>
        </w:rPr>
      </w:pPr>
      <w:r w:rsidRPr="008157E5">
        <w:rPr>
          <w:b/>
          <w:sz w:val="28"/>
          <w:szCs w:val="28"/>
        </w:rPr>
        <w:t>бюджета</w:t>
      </w:r>
      <w:r>
        <w:rPr>
          <w:b/>
          <w:sz w:val="28"/>
          <w:szCs w:val="28"/>
        </w:rPr>
        <w:t xml:space="preserve"> муниципального образования Тбилисский район</w:t>
      </w:r>
      <w:r w:rsidRPr="008157E5">
        <w:rPr>
          <w:b/>
          <w:sz w:val="28"/>
          <w:szCs w:val="28"/>
        </w:rPr>
        <w:t xml:space="preserve"> </w:t>
      </w:r>
    </w:p>
    <w:p w:rsidR="00001C95" w:rsidRPr="008157E5" w:rsidRDefault="00001C95" w:rsidP="00001C95">
      <w:pPr>
        <w:jc w:val="center"/>
        <w:outlineLvl w:val="0"/>
        <w:rPr>
          <w:b/>
          <w:sz w:val="28"/>
          <w:szCs w:val="28"/>
        </w:rPr>
      </w:pPr>
      <w:r w:rsidRPr="008157E5">
        <w:rPr>
          <w:b/>
          <w:sz w:val="28"/>
          <w:szCs w:val="28"/>
        </w:rPr>
        <w:t>за 20</w:t>
      </w:r>
      <w:r>
        <w:rPr>
          <w:b/>
          <w:sz w:val="28"/>
          <w:szCs w:val="28"/>
        </w:rPr>
        <w:t>2</w:t>
      </w:r>
      <w:r w:rsidR="00871A49">
        <w:rPr>
          <w:b/>
          <w:sz w:val="28"/>
          <w:szCs w:val="28"/>
        </w:rPr>
        <w:t>3</w:t>
      </w:r>
      <w:r w:rsidRPr="008157E5">
        <w:rPr>
          <w:b/>
          <w:sz w:val="28"/>
          <w:szCs w:val="28"/>
        </w:rPr>
        <w:t xml:space="preserve"> год  </w:t>
      </w:r>
    </w:p>
    <w:p w:rsidR="00FB2117" w:rsidRDefault="00FB2117" w:rsidP="00001C95">
      <w:pPr>
        <w:autoSpaceDE w:val="0"/>
        <w:autoSpaceDN w:val="0"/>
        <w:adjustRightInd w:val="0"/>
        <w:ind w:firstLine="709"/>
        <w:jc w:val="both"/>
        <w:rPr>
          <w:color w:val="000000" w:themeColor="text1"/>
          <w:sz w:val="28"/>
          <w:szCs w:val="28"/>
        </w:rPr>
      </w:pPr>
    </w:p>
    <w:p w:rsidR="00001C95" w:rsidRDefault="00001C95" w:rsidP="00001C95">
      <w:pPr>
        <w:autoSpaceDE w:val="0"/>
        <w:autoSpaceDN w:val="0"/>
        <w:adjustRightInd w:val="0"/>
        <w:ind w:firstLine="709"/>
        <w:jc w:val="both"/>
        <w:rPr>
          <w:color w:val="000000" w:themeColor="text1"/>
          <w:sz w:val="28"/>
          <w:szCs w:val="28"/>
        </w:rPr>
      </w:pPr>
      <w:r>
        <w:rPr>
          <w:color w:val="000000" w:themeColor="text1"/>
          <w:sz w:val="28"/>
          <w:szCs w:val="28"/>
        </w:rPr>
        <w:t>П</w:t>
      </w:r>
      <w:r w:rsidRPr="00490FE4">
        <w:rPr>
          <w:color w:val="000000" w:themeColor="text1"/>
          <w:sz w:val="28"/>
          <w:szCs w:val="28"/>
        </w:rPr>
        <w:t xml:space="preserve">ояснительная записка подготовлена во исполнение требований </w:t>
      </w:r>
      <w:r>
        <w:rPr>
          <w:color w:val="000000" w:themeColor="text1"/>
          <w:sz w:val="28"/>
          <w:szCs w:val="28"/>
        </w:rPr>
        <w:t xml:space="preserve">статьи 264.5 Бюджетного кодекса Российской Федерации, </w:t>
      </w:r>
      <w:r w:rsidRPr="00490FE4">
        <w:rPr>
          <w:color w:val="000000" w:themeColor="text1"/>
          <w:sz w:val="28"/>
          <w:szCs w:val="28"/>
        </w:rPr>
        <w:t xml:space="preserve">статьи </w:t>
      </w:r>
      <w:r>
        <w:rPr>
          <w:color w:val="000000" w:themeColor="text1"/>
          <w:sz w:val="28"/>
          <w:szCs w:val="28"/>
        </w:rPr>
        <w:t>43</w:t>
      </w:r>
      <w:r w:rsidRPr="00490FE4">
        <w:rPr>
          <w:color w:val="000000" w:themeColor="text1"/>
          <w:sz w:val="28"/>
          <w:szCs w:val="28"/>
        </w:rPr>
        <w:t xml:space="preserve"> </w:t>
      </w:r>
      <w:r w:rsidRPr="00306516">
        <w:rPr>
          <w:color w:val="000000" w:themeColor="text1"/>
          <w:sz w:val="28"/>
          <w:szCs w:val="28"/>
        </w:rPr>
        <w:t xml:space="preserve">решения Совета муниципального образования </w:t>
      </w:r>
      <w:r>
        <w:rPr>
          <w:color w:val="000000" w:themeColor="text1"/>
          <w:sz w:val="28"/>
          <w:szCs w:val="28"/>
        </w:rPr>
        <w:t>Тбилисский</w:t>
      </w:r>
      <w:r w:rsidRPr="00306516">
        <w:rPr>
          <w:color w:val="000000" w:themeColor="text1"/>
          <w:sz w:val="28"/>
          <w:szCs w:val="28"/>
        </w:rPr>
        <w:t xml:space="preserve"> район от </w:t>
      </w:r>
      <w:r>
        <w:rPr>
          <w:color w:val="000000" w:themeColor="text1"/>
          <w:sz w:val="28"/>
          <w:szCs w:val="28"/>
        </w:rPr>
        <w:t>30</w:t>
      </w:r>
      <w:r w:rsidRPr="00306516">
        <w:rPr>
          <w:color w:val="000000" w:themeColor="text1"/>
          <w:sz w:val="28"/>
          <w:szCs w:val="28"/>
        </w:rPr>
        <w:t xml:space="preserve"> </w:t>
      </w:r>
      <w:r>
        <w:rPr>
          <w:color w:val="000000" w:themeColor="text1"/>
          <w:sz w:val="28"/>
          <w:szCs w:val="28"/>
        </w:rPr>
        <w:t>сентября</w:t>
      </w:r>
      <w:r w:rsidRPr="00306516">
        <w:rPr>
          <w:color w:val="000000" w:themeColor="text1"/>
          <w:sz w:val="28"/>
          <w:szCs w:val="28"/>
        </w:rPr>
        <w:t xml:space="preserve"> 201</w:t>
      </w:r>
      <w:r>
        <w:rPr>
          <w:color w:val="000000" w:themeColor="text1"/>
          <w:sz w:val="28"/>
          <w:szCs w:val="28"/>
        </w:rPr>
        <w:t>6</w:t>
      </w:r>
      <w:r w:rsidRPr="00306516">
        <w:rPr>
          <w:color w:val="000000" w:themeColor="text1"/>
          <w:sz w:val="28"/>
          <w:szCs w:val="28"/>
        </w:rPr>
        <w:t xml:space="preserve"> г</w:t>
      </w:r>
      <w:r>
        <w:rPr>
          <w:color w:val="000000" w:themeColor="text1"/>
          <w:sz w:val="28"/>
          <w:szCs w:val="28"/>
        </w:rPr>
        <w:t xml:space="preserve">ода       </w:t>
      </w:r>
      <w:r w:rsidRPr="00306516">
        <w:rPr>
          <w:color w:val="000000" w:themeColor="text1"/>
          <w:sz w:val="28"/>
          <w:szCs w:val="28"/>
        </w:rPr>
        <w:t xml:space="preserve"> № </w:t>
      </w:r>
      <w:r>
        <w:rPr>
          <w:color w:val="000000" w:themeColor="text1"/>
          <w:sz w:val="28"/>
          <w:szCs w:val="28"/>
        </w:rPr>
        <w:t>152</w:t>
      </w:r>
      <w:r w:rsidRPr="00306516">
        <w:rPr>
          <w:color w:val="000000" w:themeColor="text1"/>
          <w:sz w:val="28"/>
          <w:szCs w:val="28"/>
        </w:rPr>
        <w:t xml:space="preserve"> "Об утверждении Положения о бюджетном процессе в муниципальном образовании </w:t>
      </w:r>
      <w:r>
        <w:rPr>
          <w:color w:val="000000" w:themeColor="text1"/>
          <w:sz w:val="28"/>
          <w:szCs w:val="28"/>
        </w:rPr>
        <w:t>Тбилисский</w:t>
      </w:r>
      <w:r w:rsidRPr="00306516">
        <w:rPr>
          <w:color w:val="000000" w:themeColor="text1"/>
          <w:sz w:val="28"/>
          <w:szCs w:val="28"/>
        </w:rPr>
        <w:t xml:space="preserve"> район"</w:t>
      </w:r>
      <w:r w:rsidRPr="00490FE4">
        <w:rPr>
          <w:color w:val="000000" w:themeColor="text1"/>
          <w:sz w:val="28"/>
          <w:szCs w:val="28"/>
        </w:rPr>
        <w:t xml:space="preserve">. </w:t>
      </w:r>
    </w:p>
    <w:p w:rsidR="00001C95" w:rsidRPr="00490FE4" w:rsidRDefault="00001C95" w:rsidP="00001C95">
      <w:pPr>
        <w:jc w:val="both"/>
        <w:rPr>
          <w:color w:val="000000" w:themeColor="text1"/>
          <w:sz w:val="28"/>
          <w:szCs w:val="28"/>
        </w:rPr>
      </w:pPr>
      <w:r w:rsidRPr="00001C95">
        <w:rPr>
          <w:sz w:val="28"/>
          <w:szCs w:val="28"/>
        </w:rPr>
        <w:t xml:space="preserve">         Отчет об исполнении бюджета района за 202</w:t>
      </w:r>
      <w:r w:rsidR="00871A49">
        <w:rPr>
          <w:sz w:val="28"/>
          <w:szCs w:val="28"/>
        </w:rPr>
        <w:t>3</w:t>
      </w:r>
      <w:r w:rsidRPr="00001C95">
        <w:rPr>
          <w:sz w:val="28"/>
          <w:szCs w:val="28"/>
        </w:rPr>
        <w:t xml:space="preserve"> год сформирован на основании сводной бюджетной отчетности главных распорядителей бюджетных средств, главных администраторов доходов бюджета и главных администраторов источников финансирования дефицита бюджета в соответствии с бюджетной классификацией. </w:t>
      </w:r>
    </w:p>
    <w:p w:rsidR="00001C95" w:rsidRPr="00490FE4" w:rsidRDefault="00001C95" w:rsidP="00001C95">
      <w:pPr>
        <w:autoSpaceDE w:val="0"/>
        <w:autoSpaceDN w:val="0"/>
        <w:adjustRightInd w:val="0"/>
        <w:ind w:firstLine="709"/>
        <w:jc w:val="both"/>
        <w:rPr>
          <w:color w:val="000000" w:themeColor="text1"/>
          <w:sz w:val="28"/>
          <w:szCs w:val="28"/>
        </w:rPr>
      </w:pPr>
      <w:r w:rsidRPr="00490FE4">
        <w:rPr>
          <w:color w:val="000000" w:themeColor="text1"/>
          <w:sz w:val="28"/>
          <w:szCs w:val="28"/>
        </w:rPr>
        <w:t xml:space="preserve">По своему содержанию </w:t>
      </w:r>
      <w:r>
        <w:rPr>
          <w:color w:val="000000" w:themeColor="text1"/>
          <w:sz w:val="28"/>
          <w:szCs w:val="28"/>
        </w:rPr>
        <w:t xml:space="preserve">отчет об </w:t>
      </w:r>
      <w:r w:rsidRPr="00490FE4">
        <w:rPr>
          <w:color w:val="000000" w:themeColor="text1"/>
          <w:sz w:val="28"/>
          <w:szCs w:val="28"/>
        </w:rPr>
        <w:t xml:space="preserve">исполнении бюджета </w:t>
      </w:r>
      <w:r>
        <w:rPr>
          <w:color w:val="000000" w:themeColor="text1"/>
          <w:sz w:val="28"/>
          <w:szCs w:val="28"/>
        </w:rPr>
        <w:t xml:space="preserve">муниципального образования Тбилисский район (далее – районный бюджет) </w:t>
      </w:r>
      <w:r w:rsidRPr="00490FE4">
        <w:rPr>
          <w:color w:val="000000" w:themeColor="text1"/>
          <w:sz w:val="28"/>
          <w:szCs w:val="28"/>
        </w:rPr>
        <w:t>за 20</w:t>
      </w:r>
      <w:r>
        <w:rPr>
          <w:color w:val="000000" w:themeColor="text1"/>
          <w:sz w:val="28"/>
          <w:szCs w:val="28"/>
        </w:rPr>
        <w:t>2</w:t>
      </w:r>
      <w:r w:rsidR="00871A49">
        <w:rPr>
          <w:color w:val="000000" w:themeColor="text1"/>
          <w:sz w:val="28"/>
          <w:szCs w:val="28"/>
        </w:rPr>
        <w:t>3</w:t>
      </w:r>
      <w:r>
        <w:rPr>
          <w:color w:val="000000" w:themeColor="text1"/>
          <w:sz w:val="28"/>
          <w:szCs w:val="28"/>
        </w:rPr>
        <w:t> </w:t>
      </w:r>
      <w:r w:rsidRPr="00490FE4">
        <w:rPr>
          <w:color w:val="000000" w:themeColor="text1"/>
          <w:sz w:val="28"/>
          <w:szCs w:val="28"/>
        </w:rPr>
        <w:t>год</w:t>
      </w:r>
      <w:r>
        <w:rPr>
          <w:color w:val="000000" w:themeColor="text1"/>
          <w:sz w:val="28"/>
          <w:szCs w:val="28"/>
        </w:rPr>
        <w:t xml:space="preserve"> </w:t>
      </w:r>
      <w:r w:rsidRPr="00490FE4">
        <w:rPr>
          <w:color w:val="000000" w:themeColor="text1"/>
          <w:sz w:val="28"/>
          <w:szCs w:val="28"/>
        </w:rPr>
        <w:t>включает следующие данные:</w:t>
      </w:r>
    </w:p>
    <w:p w:rsidR="00001C95" w:rsidRDefault="00001C95" w:rsidP="00001C95">
      <w:pPr>
        <w:autoSpaceDE w:val="0"/>
        <w:autoSpaceDN w:val="0"/>
        <w:adjustRightInd w:val="0"/>
        <w:ind w:firstLine="709"/>
        <w:jc w:val="both"/>
        <w:rPr>
          <w:color w:val="000000" w:themeColor="text1"/>
          <w:sz w:val="28"/>
          <w:szCs w:val="28"/>
        </w:rPr>
      </w:pPr>
      <w:r w:rsidRPr="00490FE4">
        <w:rPr>
          <w:color w:val="000000" w:themeColor="text1"/>
          <w:sz w:val="28"/>
          <w:szCs w:val="28"/>
        </w:rPr>
        <w:t xml:space="preserve">доходы </w:t>
      </w:r>
      <w:r>
        <w:rPr>
          <w:color w:val="000000" w:themeColor="text1"/>
          <w:sz w:val="28"/>
          <w:szCs w:val="28"/>
        </w:rPr>
        <w:t>районного</w:t>
      </w:r>
      <w:r w:rsidRPr="00490FE4">
        <w:rPr>
          <w:color w:val="000000" w:themeColor="text1"/>
          <w:sz w:val="28"/>
          <w:szCs w:val="28"/>
        </w:rPr>
        <w:t xml:space="preserve"> бюджета </w:t>
      </w:r>
      <w:r>
        <w:rPr>
          <w:color w:val="000000" w:themeColor="text1"/>
          <w:sz w:val="28"/>
          <w:szCs w:val="28"/>
        </w:rPr>
        <w:t>в разрезе главных администраторов доходов районного бюджета</w:t>
      </w:r>
      <w:r w:rsidRPr="00490FE4">
        <w:rPr>
          <w:color w:val="000000" w:themeColor="text1"/>
          <w:sz w:val="28"/>
          <w:szCs w:val="28"/>
        </w:rPr>
        <w:t xml:space="preserve"> </w:t>
      </w:r>
      <w:r>
        <w:rPr>
          <w:color w:val="000000" w:themeColor="text1"/>
          <w:sz w:val="28"/>
          <w:szCs w:val="28"/>
        </w:rPr>
        <w:t xml:space="preserve">и </w:t>
      </w:r>
      <w:r w:rsidRPr="00490FE4">
        <w:rPr>
          <w:color w:val="000000" w:themeColor="text1"/>
          <w:sz w:val="28"/>
          <w:szCs w:val="28"/>
        </w:rPr>
        <w:t>код</w:t>
      </w:r>
      <w:r>
        <w:rPr>
          <w:color w:val="000000" w:themeColor="text1"/>
          <w:sz w:val="28"/>
          <w:szCs w:val="28"/>
        </w:rPr>
        <w:t>ов</w:t>
      </w:r>
      <w:r w:rsidRPr="00490FE4">
        <w:rPr>
          <w:color w:val="000000" w:themeColor="text1"/>
          <w:sz w:val="28"/>
          <w:szCs w:val="28"/>
        </w:rPr>
        <w:t xml:space="preserve"> классификации доходов бюджетов;</w:t>
      </w:r>
    </w:p>
    <w:p w:rsidR="00001C95" w:rsidRDefault="00001C95" w:rsidP="00001C95">
      <w:pPr>
        <w:autoSpaceDE w:val="0"/>
        <w:autoSpaceDN w:val="0"/>
        <w:adjustRightInd w:val="0"/>
        <w:ind w:firstLine="709"/>
        <w:jc w:val="both"/>
        <w:rPr>
          <w:rFonts w:eastAsiaTheme="minorHAnsi"/>
          <w:sz w:val="28"/>
          <w:szCs w:val="28"/>
          <w:lang w:eastAsia="en-US"/>
        </w:rPr>
      </w:pPr>
      <w:r w:rsidRPr="00490FE4">
        <w:rPr>
          <w:color w:val="000000" w:themeColor="text1"/>
          <w:sz w:val="28"/>
          <w:szCs w:val="28"/>
        </w:rPr>
        <w:t xml:space="preserve">расходы </w:t>
      </w:r>
      <w:r>
        <w:rPr>
          <w:color w:val="000000" w:themeColor="text1"/>
          <w:sz w:val="28"/>
          <w:szCs w:val="28"/>
        </w:rPr>
        <w:t>районного</w:t>
      </w:r>
      <w:r w:rsidRPr="00490FE4">
        <w:rPr>
          <w:color w:val="000000" w:themeColor="text1"/>
          <w:sz w:val="28"/>
          <w:szCs w:val="28"/>
        </w:rPr>
        <w:t xml:space="preserve"> бюджета </w:t>
      </w:r>
      <w:r>
        <w:rPr>
          <w:color w:val="000000" w:themeColor="text1"/>
          <w:sz w:val="28"/>
          <w:szCs w:val="28"/>
        </w:rPr>
        <w:t xml:space="preserve">в разрезе </w:t>
      </w:r>
      <w:r>
        <w:rPr>
          <w:rFonts w:eastAsiaTheme="minorHAnsi"/>
          <w:sz w:val="28"/>
          <w:szCs w:val="28"/>
          <w:lang w:eastAsia="en-US"/>
        </w:rPr>
        <w:t xml:space="preserve">главных распорядителей средств районного бюджета и </w:t>
      </w:r>
      <w:r w:rsidRPr="00490FE4">
        <w:rPr>
          <w:color w:val="000000" w:themeColor="text1"/>
          <w:sz w:val="28"/>
          <w:szCs w:val="28"/>
        </w:rPr>
        <w:t>код</w:t>
      </w:r>
      <w:r>
        <w:rPr>
          <w:color w:val="000000" w:themeColor="text1"/>
          <w:sz w:val="28"/>
          <w:szCs w:val="28"/>
        </w:rPr>
        <w:t>ов</w:t>
      </w:r>
      <w:r w:rsidRPr="00490FE4">
        <w:rPr>
          <w:color w:val="000000" w:themeColor="text1"/>
          <w:sz w:val="28"/>
          <w:szCs w:val="28"/>
        </w:rPr>
        <w:t xml:space="preserve"> классификации </w:t>
      </w:r>
      <w:r>
        <w:rPr>
          <w:color w:val="000000" w:themeColor="text1"/>
          <w:sz w:val="28"/>
          <w:szCs w:val="28"/>
        </w:rPr>
        <w:t>расходов</w:t>
      </w:r>
      <w:r w:rsidRPr="00490FE4">
        <w:rPr>
          <w:color w:val="000000" w:themeColor="text1"/>
          <w:sz w:val="28"/>
          <w:szCs w:val="28"/>
        </w:rPr>
        <w:t xml:space="preserve"> бюджетов</w:t>
      </w:r>
      <w:r>
        <w:rPr>
          <w:color w:val="000000" w:themeColor="text1"/>
          <w:sz w:val="28"/>
          <w:szCs w:val="28"/>
        </w:rPr>
        <w:t>;</w:t>
      </w:r>
    </w:p>
    <w:p w:rsidR="00001C95" w:rsidRDefault="00001C95" w:rsidP="00001C95">
      <w:pPr>
        <w:autoSpaceDE w:val="0"/>
        <w:autoSpaceDN w:val="0"/>
        <w:adjustRightInd w:val="0"/>
        <w:ind w:firstLine="709"/>
        <w:jc w:val="both"/>
        <w:rPr>
          <w:color w:val="000000" w:themeColor="text1"/>
          <w:sz w:val="28"/>
          <w:szCs w:val="28"/>
        </w:rPr>
      </w:pPr>
      <w:r w:rsidRPr="00490FE4">
        <w:rPr>
          <w:color w:val="000000" w:themeColor="text1"/>
          <w:sz w:val="28"/>
          <w:szCs w:val="28"/>
        </w:rPr>
        <w:t xml:space="preserve">источники финансирования дефицита </w:t>
      </w:r>
      <w:r>
        <w:rPr>
          <w:color w:val="000000" w:themeColor="text1"/>
          <w:sz w:val="28"/>
          <w:szCs w:val="28"/>
        </w:rPr>
        <w:t>районного</w:t>
      </w:r>
      <w:r w:rsidRPr="00490FE4">
        <w:rPr>
          <w:color w:val="000000" w:themeColor="text1"/>
          <w:sz w:val="28"/>
          <w:szCs w:val="28"/>
        </w:rPr>
        <w:t xml:space="preserve"> бюджета </w:t>
      </w:r>
      <w:r>
        <w:rPr>
          <w:color w:val="000000" w:themeColor="text1"/>
          <w:sz w:val="28"/>
          <w:szCs w:val="28"/>
        </w:rPr>
        <w:t xml:space="preserve">в разрезе </w:t>
      </w:r>
      <w:proofErr w:type="gramStart"/>
      <w:r w:rsidRPr="000866BB">
        <w:rPr>
          <w:color w:val="000000" w:themeColor="text1"/>
          <w:sz w:val="28"/>
          <w:szCs w:val="28"/>
        </w:rPr>
        <w:t>кодов классификации источников финансирования дефицитов бюджетов</w:t>
      </w:r>
      <w:proofErr w:type="gramEnd"/>
      <w:r w:rsidR="00C1742C">
        <w:rPr>
          <w:color w:val="000000" w:themeColor="text1"/>
          <w:sz w:val="28"/>
          <w:szCs w:val="28"/>
        </w:rPr>
        <w:t>.</w:t>
      </w:r>
    </w:p>
    <w:p w:rsidR="00001C95" w:rsidRDefault="00001C95" w:rsidP="00557CDB">
      <w:pPr>
        <w:pStyle w:val="a3"/>
        <w:widowControl w:val="0"/>
        <w:ind w:left="0"/>
        <w:jc w:val="both"/>
        <w:rPr>
          <w:rFonts w:eastAsia="Calibri"/>
          <w:sz w:val="28"/>
          <w:szCs w:val="28"/>
        </w:rPr>
      </w:pPr>
    </w:p>
    <w:p w:rsidR="00001C95" w:rsidRPr="00996097" w:rsidRDefault="00001C95" w:rsidP="00001C95">
      <w:pPr>
        <w:pStyle w:val="a3"/>
        <w:widowControl w:val="0"/>
        <w:ind w:left="0"/>
        <w:jc w:val="center"/>
        <w:rPr>
          <w:rFonts w:eastAsia="Calibri"/>
          <w:sz w:val="28"/>
          <w:szCs w:val="28"/>
        </w:rPr>
      </w:pPr>
      <w:r w:rsidRPr="00996097">
        <w:rPr>
          <w:rFonts w:eastAsia="Calibri"/>
          <w:sz w:val="28"/>
          <w:szCs w:val="28"/>
        </w:rPr>
        <w:t xml:space="preserve">1. Итоги реализации основных направлений </w:t>
      </w:r>
      <w:r w:rsidRPr="00996097">
        <w:rPr>
          <w:rFonts w:eastAsia="Calibri"/>
          <w:sz w:val="28"/>
          <w:szCs w:val="28"/>
        </w:rPr>
        <w:br/>
        <w:t>бюджетной политики</w:t>
      </w:r>
    </w:p>
    <w:p w:rsidR="00001C95" w:rsidRPr="000844C1" w:rsidRDefault="00001C95" w:rsidP="00001C95">
      <w:pPr>
        <w:pStyle w:val="a3"/>
        <w:widowControl w:val="0"/>
        <w:ind w:left="0"/>
        <w:jc w:val="center"/>
        <w:rPr>
          <w:rFonts w:eastAsia="Calibri"/>
          <w:color w:val="000099"/>
          <w:sz w:val="28"/>
          <w:szCs w:val="28"/>
        </w:rPr>
      </w:pPr>
    </w:p>
    <w:p w:rsidR="00001C95" w:rsidRPr="0010551E" w:rsidRDefault="00001C95" w:rsidP="00001C95">
      <w:pPr>
        <w:tabs>
          <w:tab w:val="left" w:pos="720"/>
        </w:tabs>
        <w:ind w:firstLine="709"/>
        <w:jc w:val="both"/>
        <w:rPr>
          <w:sz w:val="28"/>
          <w:szCs w:val="28"/>
        </w:rPr>
      </w:pPr>
      <w:r w:rsidRPr="0010551E">
        <w:rPr>
          <w:rFonts w:eastAsia="Calibri"/>
          <w:sz w:val="28"/>
          <w:szCs w:val="28"/>
        </w:rPr>
        <w:t>Основные направления реализации бюджетной политики муниципального образования Тбилисский район в 202</w:t>
      </w:r>
      <w:r w:rsidR="00871A49" w:rsidRPr="0010551E">
        <w:rPr>
          <w:rFonts w:eastAsia="Calibri"/>
          <w:sz w:val="28"/>
          <w:szCs w:val="28"/>
        </w:rPr>
        <w:t>3</w:t>
      </w:r>
      <w:r w:rsidRPr="0010551E">
        <w:rPr>
          <w:rFonts w:eastAsia="Calibri"/>
          <w:sz w:val="28"/>
          <w:szCs w:val="28"/>
        </w:rPr>
        <w:t xml:space="preserve"> году определялись долгосрочными </w:t>
      </w:r>
      <w:r w:rsidRPr="0010551E">
        <w:rPr>
          <w:sz w:val="28"/>
          <w:szCs w:val="28"/>
        </w:rPr>
        <w:t>государственными общественно-политическими приоритетами, направленными на устойчивое социально-экономическое развитие муниципального образования Тбилисский район, прежде всего, по обеспечению населения доступными и качественными муниципальными услугами, социальными гарантиями, адресному решению социальных вопросов, созданию благоприятных и комфортных условий для проживания.</w:t>
      </w:r>
    </w:p>
    <w:p w:rsidR="00001C95" w:rsidRPr="0010551E" w:rsidRDefault="00001C95" w:rsidP="00001C95">
      <w:pPr>
        <w:tabs>
          <w:tab w:val="left" w:pos="720"/>
        </w:tabs>
        <w:ind w:firstLine="709"/>
        <w:jc w:val="both"/>
        <w:rPr>
          <w:sz w:val="28"/>
          <w:szCs w:val="28"/>
        </w:rPr>
      </w:pPr>
      <w:proofErr w:type="gramStart"/>
      <w:r w:rsidRPr="0010551E">
        <w:rPr>
          <w:sz w:val="28"/>
          <w:szCs w:val="28"/>
        </w:rPr>
        <w:t>В ходе исполнения решения Совета муниципального образования Тбилисский район от 2</w:t>
      </w:r>
      <w:r w:rsidR="00DF3A15" w:rsidRPr="0010551E">
        <w:rPr>
          <w:sz w:val="28"/>
          <w:szCs w:val="28"/>
        </w:rPr>
        <w:t>1</w:t>
      </w:r>
      <w:r w:rsidRPr="0010551E">
        <w:rPr>
          <w:sz w:val="28"/>
          <w:szCs w:val="28"/>
        </w:rPr>
        <w:t xml:space="preserve"> декабря 202</w:t>
      </w:r>
      <w:r w:rsidR="00DF3A15" w:rsidRPr="0010551E">
        <w:rPr>
          <w:sz w:val="28"/>
          <w:szCs w:val="28"/>
        </w:rPr>
        <w:t>2</w:t>
      </w:r>
      <w:r w:rsidRPr="0010551E">
        <w:rPr>
          <w:sz w:val="28"/>
          <w:szCs w:val="28"/>
        </w:rPr>
        <w:t xml:space="preserve"> года № </w:t>
      </w:r>
      <w:r w:rsidR="00DF3A15" w:rsidRPr="0010551E">
        <w:rPr>
          <w:sz w:val="28"/>
          <w:szCs w:val="28"/>
        </w:rPr>
        <w:t>247</w:t>
      </w:r>
      <w:r w:rsidRPr="0010551E">
        <w:rPr>
          <w:sz w:val="28"/>
          <w:szCs w:val="28"/>
        </w:rPr>
        <w:t xml:space="preserve"> «О бюджете муниципального образования Тбилисский район на 202</w:t>
      </w:r>
      <w:r w:rsidR="00DF3A15" w:rsidRPr="0010551E">
        <w:rPr>
          <w:sz w:val="28"/>
          <w:szCs w:val="28"/>
        </w:rPr>
        <w:t>3</w:t>
      </w:r>
      <w:r w:rsidRPr="0010551E">
        <w:rPr>
          <w:sz w:val="28"/>
          <w:szCs w:val="28"/>
        </w:rPr>
        <w:t xml:space="preserve"> год и плановый период 202</w:t>
      </w:r>
      <w:r w:rsidR="00DF3A15" w:rsidRPr="0010551E">
        <w:rPr>
          <w:sz w:val="28"/>
          <w:szCs w:val="28"/>
        </w:rPr>
        <w:t>4</w:t>
      </w:r>
      <w:r w:rsidRPr="0010551E">
        <w:rPr>
          <w:sz w:val="28"/>
          <w:szCs w:val="28"/>
        </w:rPr>
        <w:t xml:space="preserve"> и 202</w:t>
      </w:r>
      <w:r w:rsidR="00DF3A15" w:rsidRPr="0010551E">
        <w:rPr>
          <w:sz w:val="28"/>
          <w:szCs w:val="28"/>
        </w:rPr>
        <w:t>5</w:t>
      </w:r>
      <w:r w:rsidRPr="0010551E">
        <w:rPr>
          <w:sz w:val="28"/>
          <w:szCs w:val="28"/>
        </w:rPr>
        <w:t xml:space="preserve"> годов» (с изменениями) (далее – решение № </w:t>
      </w:r>
      <w:r w:rsidR="00DF3A15" w:rsidRPr="0010551E">
        <w:rPr>
          <w:sz w:val="28"/>
          <w:szCs w:val="28"/>
        </w:rPr>
        <w:t>247</w:t>
      </w:r>
      <w:r w:rsidRPr="0010551E">
        <w:rPr>
          <w:sz w:val="28"/>
          <w:szCs w:val="28"/>
        </w:rPr>
        <w:t>) в рамках основных направлений бюджетной политики муниципального образования Тбилисский район обеспечена преемственность в реализации мер, направленных на:</w:t>
      </w:r>
      <w:proofErr w:type="gramEnd"/>
    </w:p>
    <w:p w:rsidR="00001C95" w:rsidRPr="00F608D8" w:rsidRDefault="00001C95" w:rsidP="00001C95">
      <w:pPr>
        <w:tabs>
          <w:tab w:val="left" w:pos="720"/>
        </w:tabs>
        <w:ind w:firstLine="709"/>
        <w:jc w:val="both"/>
        <w:rPr>
          <w:sz w:val="28"/>
          <w:szCs w:val="28"/>
        </w:rPr>
      </w:pPr>
      <w:r w:rsidRPr="00F608D8">
        <w:rPr>
          <w:sz w:val="28"/>
          <w:szCs w:val="28"/>
        </w:rPr>
        <w:t>увеличение наполняемости доходной части районного бюджета;</w:t>
      </w:r>
    </w:p>
    <w:p w:rsidR="00F15794" w:rsidRDefault="00001C95" w:rsidP="00001C95">
      <w:pPr>
        <w:tabs>
          <w:tab w:val="left" w:pos="720"/>
        </w:tabs>
        <w:ind w:firstLine="709"/>
        <w:jc w:val="both"/>
        <w:rPr>
          <w:sz w:val="28"/>
          <w:szCs w:val="28"/>
        </w:rPr>
      </w:pPr>
      <w:r w:rsidRPr="00F608D8">
        <w:rPr>
          <w:sz w:val="28"/>
          <w:szCs w:val="28"/>
        </w:rPr>
        <w:t>обеспечение сбалансированности районного бюджета;</w:t>
      </w:r>
    </w:p>
    <w:p w:rsidR="00F15794" w:rsidRPr="00F608D8" w:rsidRDefault="00F15794" w:rsidP="00F15794">
      <w:pPr>
        <w:tabs>
          <w:tab w:val="left" w:pos="720"/>
        </w:tabs>
        <w:ind w:firstLine="709"/>
        <w:jc w:val="both"/>
        <w:rPr>
          <w:sz w:val="28"/>
          <w:szCs w:val="28"/>
        </w:rPr>
      </w:pPr>
      <w:r w:rsidRPr="00F608D8">
        <w:rPr>
          <w:sz w:val="28"/>
          <w:szCs w:val="28"/>
        </w:rPr>
        <w:t>повышение эффективности бюджетных расходов;</w:t>
      </w:r>
    </w:p>
    <w:p w:rsidR="00001C95" w:rsidRPr="00F608D8" w:rsidRDefault="00001C95" w:rsidP="00001C95">
      <w:pPr>
        <w:tabs>
          <w:tab w:val="left" w:pos="720"/>
        </w:tabs>
        <w:ind w:firstLine="709"/>
        <w:jc w:val="both"/>
        <w:rPr>
          <w:sz w:val="28"/>
          <w:szCs w:val="28"/>
        </w:rPr>
      </w:pPr>
      <w:r w:rsidRPr="00F608D8">
        <w:rPr>
          <w:sz w:val="28"/>
          <w:szCs w:val="28"/>
        </w:rPr>
        <w:lastRenderedPageBreak/>
        <w:t>повышение эффективности управления муниципальными финансами муниципального образования Тбилисский район;</w:t>
      </w:r>
    </w:p>
    <w:p w:rsidR="00001C95" w:rsidRPr="00F608D8" w:rsidRDefault="00001C95" w:rsidP="00001C95">
      <w:pPr>
        <w:tabs>
          <w:tab w:val="left" w:pos="720"/>
        </w:tabs>
        <w:ind w:firstLine="709"/>
        <w:jc w:val="both"/>
        <w:rPr>
          <w:sz w:val="28"/>
          <w:szCs w:val="28"/>
        </w:rPr>
      </w:pPr>
      <w:r w:rsidRPr="00F608D8">
        <w:rPr>
          <w:sz w:val="28"/>
          <w:szCs w:val="28"/>
        </w:rPr>
        <w:t>совершенствование межбюджетных отношений</w:t>
      </w:r>
      <w:r w:rsidR="00D76D29" w:rsidRPr="00F608D8">
        <w:rPr>
          <w:sz w:val="28"/>
          <w:szCs w:val="28"/>
        </w:rPr>
        <w:t>.</w:t>
      </w:r>
    </w:p>
    <w:p w:rsidR="00001C95" w:rsidRDefault="00001C95" w:rsidP="00F15794">
      <w:pPr>
        <w:tabs>
          <w:tab w:val="left" w:pos="720"/>
        </w:tabs>
        <w:ind w:firstLine="709"/>
        <w:jc w:val="both"/>
        <w:rPr>
          <w:sz w:val="28"/>
          <w:szCs w:val="28"/>
        </w:rPr>
      </w:pPr>
      <w:r w:rsidRPr="00F15794">
        <w:rPr>
          <w:sz w:val="28"/>
          <w:szCs w:val="28"/>
        </w:rPr>
        <w:t>В целях</w:t>
      </w:r>
      <w:r w:rsidR="00F15794" w:rsidRPr="00F15794">
        <w:t xml:space="preserve"> </w:t>
      </w:r>
      <w:r w:rsidR="00F15794" w:rsidRPr="00F15794">
        <w:rPr>
          <w:sz w:val="28"/>
          <w:szCs w:val="28"/>
        </w:rPr>
        <w:t>увеличение наполняемости доходной части бюджета</w:t>
      </w:r>
      <w:r w:rsidRPr="00F15794">
        <w:rPr>
          <w:sz w:val="28"/>
          <w:szCs w:val="28"/>
        </w:rPr>
        <w:t xml:space="preserve"> </w:t>
      </w:r>
      <w:r w:rsidR="00F15794">
        <w:rPr>
          <w:sz w:val="28"/>
          <w:szCs w:val="28"/>
        </w:rPr>
        <w:t xml:space="preserve">реализовывался </w:t>
      </w:r>
      <w:r w:rsidRPr="00F15794">
        <w:rPr>
          <w:sz w:val="28"/>
          <w:szCs w:val="28"/>
        </w:rPr>
        <w:t>план мероприятий, направленных на увеличение наполняемости доходной части консолидированного бюджета Краснодарского края в муниципальном образовании  Тбилисский  район  в 202</w:t>
      </w:r>
      <w:r w:rsidR="00DF3A15" w:rsidRPr="00F15794">
        <w:rPr>
          <w:sz w:val="28"/>
          <w:szCs w:val="28"/>
        </w:rPr>
        <w:t>3</w:t>
      </w:r>
      <w:r w:rsidRPr="00F15794">
        <w:rPr>
          <w:sz w:val="28"/>
          <w:szCs w:val="28"/>
        </w:rPr>
        <w:t xml:space="preserve"> году</w:t>
      </w:r>
      <w:r w:rsidR="00F15794">
        <w:rPr>
          <w:sz w:val="28"/>
          <w:szCs w:val="28"/>
        </w:rPr>
        <w:t>.</w:t>
      </w:r>
      <w:r w:rsidRPr="00F15794">
        <w:rPr>
          <w:sz w:val="28"/>
          <w:szCs w:val="28"/>
        </w:rPr>
        <w:t xml:space="preserve"> </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В целях обеспечения сбалансированности и устойчивости бюджета муниципального образования Тбилисский район:</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1) оказана дополнительная финансовая поддержка сельским поселениям Тбилисского района в виде предоставления бюджетных кредитов под 0,1% годовых в 2023 году</w:t>
      </w:r>
      <w:r>
        <w:rPr>
          <w:rFonts w:eastAsia="Calibri"/>
          <w:sz w:val="28"/>
          <w:szCs w:val="28"/>
          <w:lang w:eastAsia="en-US"/>
        </w:rPr>
        <w:t xml:space="preserve"> (</w:t>
      </w:r>
      <w:proofErr w:type="spellStart"/>
      <w:r w:rsidRPr="00F15794">
        <w:rPr>
          <w:rFonts w:eastAsia="Calibri"/>
          <w:sz w:val="28"/>
          <w:szCs w:val="28"/>
          <w:lang w:eastAsia="en-US"/>
        </w:rPr>
        <w:t>Геймановскому</w:t>
      </w:r>
      <w:proofErr w:type="spellEnd"/>
      <w:r w:rsidRPr="00F15794">
        <w:rPr>
          <w:rFonts w:eastAsia="Calibri"/>
          <w:sz w:val="28"/>
          <w:szCs w:val="28"/>
          <w:lang w:eastAsia="en-US"/>
        </w:rPr>
        <w:t xml:space="preserve"> сельскому поселению предоставлен бюджетный кредит в сумме 400,0 тыс. рублей</w:t>
      </w:r>
      <w:r>
        <w:rPr>
          <w:rFonts w:eastAsia="Calibri"/>
          <w:sz w:val="28"/>
          <w:szCs w:val="28"/>
          <w:lang w:eastAsia="en-US"/>
        </w:rPr>
        <w:t>)</w:t>
      </w:r>
      <w:r w:rsidRPr="00F15794">
        <w:rPr>
          <w:rFonts w:eastAsia="Calibri"/>
          <w:sz w:val="28"/>
          <w:szCs w:val="28"/>
          <w:lang w:eastAsia="en-US"/>
        </w:rPr>
        <w:t>;</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2) в  2023  году предоставлены   межбюджетные трансферты на поддержку мер по обеспечению сбалансированности бюджетов сельских поселений Тбилисского района в сумме 7501,0 тыс. рублей;</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3) проведена реструктуризация муниципального долга Песчаного сельского поселения Тбилисского района по бюджетному кредиту, предоставленному из бюджета муниципального образования Тбилисский район.</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В части оптимизации и повышения эффективности бюджетных расходов:</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1)</w:t>
      </w:r>
      <w:r>
        <w:rPr>
          <w:rFonts w:eastAsia="Calibri"/>
          <w:sz w:val="28"/>
          <w:szCs w:val="28"/>
          <w:lang w:eastAsia="en-US"/>
        </w:rPr>
        <w:t xml:space="preserve"> </w:t>
      </w:r>
      <w:r w:rsidRPr="00F15794">
        <w:rPr>
          <w:rFonts w:eastAsia="Calibri"/>
          <w:sz w:val="28"/>
          <w:szCs w:val="28"/>
          <w:lang w:eastAsia="en-US"/>
        </w:rPr>
        <w:t>меры социальной поддержки предоставля</w:t>
      </w:r>
      <w:r>
        <w:rPr>
          <w:rFonts w:eastAsia="Calibri"/>
          <w:sz w:val="28"/>
          <w:szCs w:val="28"/>
          <w:lang w:eastAsia="en-US"/>
        </w:rPr>
        <w:t>лись</w:t>
      </w:r>
      <w:r w:rsidRPr="00F15794">
        <w:rPr>
          <w:rFonts w:eastAsia="Calibri"/>
          <w:sz w:val="28"/>
          <w:szCs w:val="28"/>
          <w:lang w:eastAsia="en-US"/>
        </w:rPr>
        <w:t xml:space="preserve"> адресно, явля</w:t>
      </w:r>
      <w:r>
        <w:rPr>
          <w:rFonts w:eastAsia="Calibri"/>
          <w:sz w:val="28"/>
          <w:szCs w:val="28"/>
          <w:lang w:eastAsia="en-US"/>
        </w:rPr>
        <w:t>лись</w:t>
      </w:r>
      <w:r w:rsidRPr="00F15794">
        <w:rPr>
          <w:rFonts w:eastAsia="Calibri"/>
          <w:sz w:val="28"/>
          <w:szCs w:val="28"/>
          <w:lang w:eastAsia="en-US"/>
        </w:rPr>
        <w:t xml:space="preserve"> социально значимыми и нос</w:t>
      </w:r>
      <w:r>
        <w:rPr>
          <w:rFonts w:eastAsia="Calibri"/>
          <w:sz w:val="28"/>
          <w:szCs w:val="28"/>
          <w:lang w:eastAsia="en-US"/>
        </w:rPr>
        <w:t>или</w:t>
      </w:r>
      <w:r w:rsidRPr="00F15794">
        <w:rPr>
          <w:rFonts w:eastAsia="Calibri"/>
          <w:sz w:val="28"/>
          <w:szCs w:val="28"/>
          <w:lang w:eastAsia="en-US"/>
        </w:rPr>
        <w:t xml:space="preserve"> целевой характер;</w:t>
      </w:r>
    </w:p>
    <w:p w:rsidR="00F15794" w:rsidRPr="00F15794" w:rsidRDefault="00F15794" w:rsidP="00F15794">
      <w:pPr>
        <w:ind w:firstLine="708"/>
        <w:jc w:val="both"/>
        <w:rPr>
          <w:rFonts w:eastAsia="Calibri"/>
          <w:sz w:val="28"/>
          <w:szCs w:val="28"/>
          <w:lang w:eastAsia="en-US"/>
        </w:rPr>
      </w:pPr>
      <w:r w:rsidRPr="00F15794">
        <w:rPr>
          <w:rFonts w:eastAsia="Calibri"/>
          <w:sz w:val="28"/>
          <w:szCs w:val="28"/>
          <w:lang w:eastAsia="en-US"/>
        </w:rPr>
        <w:t>2)</w:t>
      </w:r>
      <w:r>
        <w:rPr>
          <w:rFonts w:eastAsia="Calibri"/>
          <w:sz w:val="28"/>
          <w:szCs w:val="28"/>
          <w:lang w:eastAsia="en-US"/>
        </w:rPr>
        <w:t xml:space="preserve"> </w:t>
      </w:r>
      <w:r w:rsidRPr="00F15794">
        <w:rPr>
          <w:rFonts w:eastAsia="Calibri"/>
          <w:sz w:val="28"/>
          <w:szCs w:val="28"/>
          <w:lang w:eastAsia="en-US"/>
        </w:rPr>
        <w:t>осуществля</w:t>
      </w:r>
      <w:r>
        <w:rPr>
          <w:rFonts w:eastAsia="Calibri"/>
          <w:sz w:val="28"/>
          <w:szCs w:val="28"/>
          <w:lang w:eastAsia="en-US"/>
        </w:rPr>
        <w:t>лся</w:t>
      </w:r>
      <w:r w:rsidRPr="00F15794">
        <w:rPr>
          <w:rFonts w:eastAsia="Calibri"/>
          <w:sz w:val="28"/>
          <w:szCs w:val="28"/>
          <w:lang w:eastAsia="en-US"/>
        </w:rPr>
        <w:t xml:space="preserve"> финансовый контроль в соответствии с частью 5 статьи 99 Федерального закона от 5 апреля 2013 года № 44-ФЗ «О контрактной системе в сфере закупок, работ, услуг для обеспечения государственных и муниципальных нужд»; </w:t>
      </w:r>
    </w:p>
    <w:p w:rsidR="00F15794" w:rsidRPr="00F15794" w:rsidRDefault="00F15794" w:rsidP="00F15794">
      <w:pPr>
        <w:ind w:firstLine="708"/>
        <w:jc w:val="both"/>
        <w:rPr>
          <w:rFonts w:eastAsia="Calibri"/>
          <w:sz w:val="28"/>
          <w:szCs w:val="28"/>
          <w:lang w:eastAsia="en-US"/>
        </w:rPr>
      </w:pPr>
      <w:r>
        <w:rPr>
          <w:rFonts w:eastAsia="Calibri"/>
          <w:sz w:val="28"/>
          <w:szCs w:val="28"/>
          <w:lang w:eastAsia="en-US"/>
        </w:rPr>
        <w:t>3</w:t>
      </w:r>
      <w:r w:rsidRPr="00F15794">
        <w:rPr>
          <w:rFonts w:eastAsia="Calibri"/>
          <w:sz w:val="28"/>
          <w:szCs w:val="28"/>
          <w:lang w:eastAsia="en-US"/>
        </w:rPr>
        <w:t>) бюджетные инвестиции в объекты капитального строительства в первоочередном порядке направля</w:t>
      </w:r>
      <w:r>
        <w:rPr>
          <w:rFonts w:eastAsia="Calibri"/>
          <w:sz w:val="28"/>
          <w:szCs w:val="28"/>
          <w:lang w:eastAsia="en-US"/>
        </w:rPr>
        <w:t>лись</w:t>
      </w:r>
      <w:r w:rsidRPr="00F15794">
        <w:rPr>
          <w:rFonts w:eastAsia="Calibri"/>
          <w:sz w:val="28"/>
          <w:szCs w:val="28"/>
          <w:lang w:eastAsia="en-US"/>
        </w:rPr>
        <w:t xml:space="preserve"> на завершение строительства (реконструкцию) объектов капитального строительства. По итогам 2023 года удельный вес объема капитальных вложений в объекты капитального строительства муниципальной собственности муниципального образования Тбилисский район в общем объеме капитальных вложений составил 80,8 %.</w:t>
      </w:r>
    </w:p>
    <w:p w:rsidR="00001C95" w:rsidRPr="0010551E" w:rsidRDefault="00F15794" w:rsidP="00001C95">
      <w:pPr>
        <w:widowControl w:val="0"/>
        <w:adjustRightInd w:val="0"/>
        <w:ind w:firstLine="709"/>
        <w:jc w:val="both"/>
        <w:rPr>
          <w:sz w:val="28"/>
          <w:szCs w:val="28"/>
        </w:rPr>
      </w:pPr>
      <w:r>
        <w:rPr>
          <w:sz w:val="28"/>
          <w:szCs w:val="28"/>
        </w:rPr>
        <w:t xml:space="preserve">4) проведены </w:t>
      </w:r>
      <w:r w:rsidR="00001C95" w:rsidRPr="0010551E">
        <w:rPr>
          <w:sz w:val="28"/>
          <w:szCs w:val="28"/>
        </w:rPr>
        <w:t>мероприятия, направленные на повышение качества финансового менеджмента главных распорядителей средств районного бюджета, главных администраторов доходов (источников финансирования дефицита) районного бюджета (проведен мониторинг по итогам 20</w:t>
      </w:r>
      <w:r w:rsidR="003B6892" w:rsidRPr="0010551E">
        <w:rPr>
          <w:sz w:val="28"/>
          <w:szCs w:val="28"/>
        </w:rPr>
        <w:t>2</w:t>
      </w:r>
      <w:r w:rsidR="00DF3A15" w:rsidRPr="0010551E">
        <w:rPr>
          <w:sz w:val="28"/>
          <w:szCs w:val="28"/>
        </w:rPr>
        <w:t>2</w:t>
      </w:r>
      <w:r w:rsidR="00001C95" w:rsidRPr="0010551E">
        <w:rPr>
          <w:sz w:val="28"/>
          <w:szCs w:val="28"/>
        </w:rPr>
        <w:t xml:space="preserve"> года); </w:t>
      </w:r>
    </w:p>
    <w:p w:rsidR="00001C95" w:rsidRPr="00F15794" w:rsidRDefault="00001C95" w:rsidP="00001C95">
      <w:pPr>
        <w:autoSpaceDE w:val="0"/>
        <w:autoSpaceDN w:val="0"/>
        <w:adjustRightInd w:val="0"/>
        <w:ind w:firstLine="709"/>
        <w:jc w:val="both"/>
        <w:rPr>
          <w:sz w:val="28"/>
          <w:szCs w:val="28"/>
        </w:rPr>
      </w:pPr>
      <w:r w:rsidRPr="00F15794">
        <w:rPr>
          <w:sz w:val="28"/>
          <w:szCs w:val="28"/>
        </w:rPr>
        <w:t xml:space="preserve">Были решены главные </w:t>
      </w:r>
      <w:proofErr w:type="gramStart"/>
      <w:r w:rsidRPr="00F15794">
        <w:rPr>
          <w:sz w:val="28"/>
          <w:szCs w:val="28"/>
        </w:rPr>
        <w:t>задачи</w:t>
      </w:r>
      <w:proofErr w:type="gramEnd"/>
      <w:r w:rsidR="005528D0">
        <w:rPr>
          <w:sz w:val="28"/>
          <w:szCs w:val="28"/>
        </w:rPr>
        <w:t xml:space="preserve"> поставленные перед бюджетом муниципального образования Тбилисский район</w:t>
      </w:r>
      <w:r w:rsidRPr="00F15794">
        <w:rPr>
          <w:sz w:val="28"/>
          <w:szCs w:val="28"/>
        </w:rPr>
        <w:t>, в том числе обеспечено:</w:t>
      </w:r>
    </w:p>
    <w:p w:rsidR="00001C95" w:rsidRPr="00F15794" w:rsidRDefault="00001C95" w:rsidP="00BB32B0">
      <w:pPr>
        <w:pStyle w:val="a3"/>
        <w:widowControl w:val="0"/>
        <w:numPr>
          <w:ilvl w:val="0"/>
          <w:numId w:val="2"/>
        </w:numPr>
        <w:adjustRightInd w:val="0"/>
        <w:jc w:val="both"/>
        <w:rPr>
          <w:sz w:val="28"/>
          <w:szCs w:val="28"/>
        </w:rPr>
      </w:pPr>
      <w:r w:rsidRPr="00F15794">
        <w:rPr>
          <w:sz w:val="28"/>
          <w:szCs w:val="28"/>
        </w:rPr>
        <w:t>выполнение всех действующих социальных обязательств;</w:t>
      </w:r>
    </w:p>
    <w:p w:rsidR="00001C95" w:rsidRPr="00F15794" w:rsidRDefault="00001C95" w:rsidP="00F15794">
      <w:pPr>
        <w:pStyle w:val="a3"/>
        <w:widowControl w:val="0"/>
        <w:numPr>
          <w:ilvl w:val="0"/>
          <w:numId w:val="2"/>
        </w:numPr>
        <w:tabs>
          <w:tab w:val="left" w:pos="851"/>
          <w:tab w:val="left" w:pos="1134"/>
        </w:tabs>
        <w:adjustRightInd w:val="0"/>
        <w:ind w:left="0" w:firstLine="709"/>
        <w:jc w:val="both"/>
        <w:rPr>
          <w:spacing w:val="-4"/>
          <w:sz w:val="28"/>
          <w:szCs w:val="28"/>
        </w:rPr>
      </w:pPr>
      <w:r w:rsidRPr="00F15794">
        <w:rPr>
          <w:spacing w:val="-4"/>
          <w:sz w:val="28"/>
          <w:szCs w:val="28"/>
        </w:rPr>
        <w:t>оказание населению муниципальных услуг в отраслях социальной сферы;</w:t>
      </w:r>
    </w:p>
    <w:p w:rsidR="00001C95" w:rsidRPr="00F15794" w:rsidRDefault="00001C95" w:rsidP="00BB32B0">
      <w:pPr>
        <w:pStyle w:val="a3"/>
        <w:numPr>
          <w:ilvl w:val="0"/>
          <w:numId w:val="2"/>
        </w:numPr>
        <w:tabs>
          <w:tab w:val="left" w:pos="720"/>
        </w:tabs>
        <w:ind w:left="0" w:firstLine="709"/>
        <w:jc w:val="both"/>
        <w:rPr>
          <w:rFonts w:eastAsia="Calibri"/>
          <w:sz w:val="28"/>
          <w:szCs w:val="28"/>
        </w:rPr>
      </w:pPr>
      <w:r w:rsidRPr="00F15794">
        <w:rPr>
          <w:rFonts w:eastAsia="Calibri"/>
          <w:sz w:val="28"/>
          <w:szCs w:val="28"/>
        </w:rPr>
        <w:t>приоритетное бюджетное финансирование мероприятий, направленных на реализацию региональных проектов, направленных на достижение соответствующих результатов федеральных проектов.</w:t>
      </w:r>
    </w:p>
    <w:p w:rsidR="00001C95" w:rsidRPr="00213B06" w:rsidRDefault="00001C95" w:rsidP="00001C95">
      <w:pPr>
        <w:tabs>
          <w:tab w:val="left" w:pos="720"/>
        </w:tabs>
        <w:ind w:firstLine="709"/>
        <w:jc w:val="both"/>
        <w:rPr>
          <w:rFonts w:eastAsia="Calibri"/>
          <w:spacing w:val="-7"/>
          <w:sz w:val="28"/>
          <w:szCs w:val="28"/>
        </w:rPr>
      </w:pPr>
      <w:r w:rsidRPr="00213B06">
        <w:rPr>
          <w:rFonts w:eastAsia="Calibri"/>
          <w:spacing w:val="-7"/>
          <w:sz w:val="28"/>
          <w:szCs w:val="28"/>
        </w:rPr>
        <w:lastRenderedPageBreak/>
        <w:t>Была продолжена работа по повышению открытости (прозрачности) бюджетного процесса в муниципальном образовании Тбилисский район.</w:t>
      </w:r>
    </w:p>
    <w:p w:rsidR="00001C95" w:rsidRPr="00213B06" w:rsidRDefault="00001C95" w:rsidP="00001C95">
      <w:pPr>
        <w:widowControl w:val="0"/>
        <w:adjustRightInd w:val="0"/>
        <w:ind w:firstLine="709"/>
        <w:jc w:val="both"/>
        <w:rPr>
          <w:sz w:val="28"/>
          <w:szCs w:val="28"/>
        </w:rPr>
      </w:pPr>
      <w:r w:rsidRPr="00213B06">
        <w:rPr>
          <w:sz w:val="28"/>
          <w:szCs w:val="28"/>
        </w:rPr>
        <w:t xml:space="preserve">Проведены публичные слушания по годовому отчету об исполнении бюджета </w:t>
      </w:r>
      <w:r w:rsidR="00F20C5F">
        <w:rPr>
          <w:sz w:val="28"/>
          <w:szCs w:val="28"/>
        </w:rPr>
        <w:t xml:space="preserve">муниципального образования Тбилисский район </w:t>
      </w:r>
      <w:r w:rsidRPr="00213B06">
        <w:rPr>
          <w:sz w:val="28"/>
          <w:szCs w:val="28"/>
        </w:rPr>
        <w:t>за 202</w:t>
      </w:r>
      <w:r w:rsidR="00F20C5F">
        <w:rPr>
          <w:sz w:val="28"/>
          <w:szCs w:val="28"/>
        </w:rPr>
        <w:t>2</w:t>
      </w:r>
      <w:r w:rsidRPr="00213B06">
        <w:rPr>
          <w:sz w:val="28"/>
          <w:szCs w:val="28"/>
        </w:rPr>
        <w:t xml:space="preserve"> год,   по проекту бюджета </w:t>
      </w:r>
      <w:r w:rsidR="00F20C5F">
        <w:rPr>
          <w:sz w:val="28"/>
          <w:szCs w:val="28"/>
        </w:rPr>
        <w:t xml:space="preserve">муниципального образования Тбилисский район </w:t>
      </w:r>
      <w:r w:rsidRPr="00213B06">
        <w:rPr>
          <w:sz w:val="28"/>
          <w:szCs w:val="28"/>
        </w:rPr>
        <w:t>на 202</w:t>
      </w:r>
      <w:r w:rsidR="00DF3A15" w:rsidRPr="00213B06">
        <w:rPr>
          <w:sz w:val="28"/>
          <w:szCs w:val="28"/>
        </w:rPr>
        <w:t>4</w:t>
      </w:r>
      <w:r w:rsidRPr="00213B06">
        <w:rPr>
          <w:sz w:val="28"/>
          <w:szCs w:val="28"/>
        </w:rPr>
        <w:t xml:space="preserve"> год и плановый период 202</w:t>
      </w:r>
      <w:r w:rsidR="00DF3A15" w:rsidRPr="00213B06">
        <w:rPr>
          <w:sz w:val="28"/>
          <w:szCs w:val="28"/>
        </w:rPr>
        <w:t>5</w:t>
      </w:r>
      <w:r w:rsidRPr="00213B06">
        <w:rPr>
          <w:sz w:val="28"/>
          <w:szCs w:val="28"/>
        </w:rPr>
        <w:t xml:space="preserve"> и 202</w:t>
      </w:r>
      <w:r w:rsidR="00DF3A15" w:rsidRPr="00213B06">
        <w:rPr>
          <w:sz w:val="28"/>
          <w:szCs w:val="28"/>
        </w:rPr>
        <w:t>6</w:t>
      </w:r>
      <w:r w:rsidRPr="00213B06">
        <w:rPr>
          <w:sz w:val="28"/>
          <w:szCs w:val="28"/>
        </w:rPr>
        <w:t xml:space="preserve"> годов;</w:t>
      </w:r>
    </w:p>
    <w:p w:rsidR="00001C95" w:rsidRPr="00213B06" w:rsidRDefault="00001C95" w:rsidP="00001C95">
      <w:pPr>
        <w:tabs>
          <w:tab w:val="left" w:pos="720"/>
        </w:tabs>
        <w:ind w:firstLine="709"/>
        <w:jc w:val="both"/>
        <w:rPr>
          <w:rFonts w:eastAsia="Calibri"/>
          <w:spacing w:val="-7"/>
          <w:sz w:val="28"/>
          <w:szCs w:val="28"/>
        </w:rPr>
      </w:pPr>
      <w:r w:rsidRPr="00213B06">
        <w:rPr>
          <w:sz w:val="28"/>
          <w:szCs w:val="28"/>
        </w:rPr>
        <w:t>опубликованы (размещены) брошюры (информационные ресурсы) в формате "бюджет для граждан" по проекту районного бюджета, по годовому отчету об исполнении районного бюджета.</w:t>
      </w:r>
      <w:r w:rsidRPr="00213B06">
        <w:rPr>
          <w:rFonts w:eastAsia="Calibri"/>
          <w:spacing w:val="-7"/>
          <w:sz w:val="28"/>
          <w:szCs w:val="28"/>
        </w:rPr>
        <w:t xml:space="preserve"> </w:t>
      </w:r>
    </w:p>
    <w:p w:rsidR="00001C95" w:rsidRDefault="00F20C5F" w:rsidP="00001C95">
      <w:pPr>
        <w:tabs>
          <w:tab w:val="left" w:pos="720"/>
        </w:tabs>
        <w:ind w:firstLine="709"/>
        <w:jc w:val="both"/>
        <w:rPr>
          <w:rFonts w:eastAsia="Calibri"/>
          <w:sz w:val="28"/>
          <w:szCs w:val="28"/>
        </w:rPr>
      </w:pPr>
      <w:r w:rsidRPr="00F20C5F">
        <w:rPr>
          <w:rFonts w:eastAsia="Calibri"/>
          <w:sz w:val="28"/>
          <w:szCs w:val="28"/>
        </w:rPr>
        <w:t>осуществл</w:t>
      </w:r>
      <w:r>
        <w:rPr>
          <w:rFonts w:eastAsia="Calibri"/>
          <w:sz w:val="28"/>
          <w:szCs w:val="28"/>
        </w:rPr>
        <w:t>ялась</w:t>
      </w:r>
      <w:r w:rsidRPr="00F20C5F">
        <w:rPr>
          <w:rFonts w:eastAsia="Calibri"/>
          <w:sz w:val="28"/>
          <w:szCs w:val="28"/>
        </w:rPr>
        <w:t xml:space="preserve"> работа</w:t>
      </w:r>
      <w:r>
        <w:rPr>
          <w:rFonts w:eastAsia="Calibri"/>
          <w:sz w:val="28"/>
          <w:szCs w:val="28"/>
        </w:rPr>
        <w:t xml:space="preserve"> по размещению информации о муниципальных финансах</w:t>
      </w:r>
      <w:r w:rsidRPr="00F20C5F">
        <w:rPr>
          <w:rFonts w:eastAsia="Calibri"/>
          <w:sz w:val="28"/>
          <w:szCs w:val="28"/>
        </w:rPr>
        <w:t xml:space="preserve"> в государственной интегрированной информационной системе управления общественными финансами «Электронный бюджет»</w:t>
      </w:r>
      <w:r>
        <w:rPr>
          <w:rFonts w:eastAsia="Calibri"/>
          <w:sz w:val="28"/>
          <w:szCs w:val="28"/>
        </w:rPr>
        <w:t>.</w:t>
      </w:r>
    </w:p>
    <w:p w:rsidR="00F20C5F" w:rsidRDefault="00F20C5F" w:rsidP="00C47255">
      <w:pPr>
        <w:tabs>
          <w:tab w:val="left" w:pos="720"/>
        </w:tabs>
        <w:ind w:firstLine="709"/>
        <w:jc w:val="center"/>
        <w:rPr>
          <w:rFonts w:eastAsia="Calibri"/>
          <w:sz w:val="28"/>
          <w:szCs w:val="28"/>
        </w:rPr>
      </w:pPr>
    </w:p>
    <w:p w:rsidR="00C47255" w:rsidRPr="00DF5565" w:rsidRDefault="00C47255" w:rsidP="00C47255">
      <w:pPr>
        <w:tabs>
          <w:tab w:val="left" w:pos="720"/>
        </w:tabs>
        <w:ind w:firstLine="709"/>
        <w:jc w:val="center"/>
        <w:rPr>
          <w:rFonts w:eastAsia="Calibri"/>
          <w:sz w:val="28"/>
          <w:szCs w:val="28"/>
        </w:rPr>
      </w:pPr>
      <w:r w:rsidRPr="00DF5565">
        <w:rPr>
          <w:rFonts w:eastAsia="Calibri"/>
          <w:sz w:val="28"/>
          <w:szCs w:val="28"/>
        </w:rPr>
        <w:t>2. Основные параметры исполнения районного бюджета в 202</w:t>
      </w:r>
      <w:r w:rsidR="00871A49">
        <w:rPr>
          <w:rFonts w:eastAsia="Calibri"/>
          <w:sz w:val="28"/>
          <w:szCs w:val="28"/>
        </w:rPr>
        <w:t>3</w:t>
      </w:r>
      <w:r w:rsidRPr="00DF5565">
        <w:rPr>
          <w:rFonts w:eastAsia="Calibri"/>
          <w:sz w:val="28"/>
          <w:szCs w:val="28"/>
        </w:rPr>
        <w:t xml:space="preserve"> году</w:t>
      </w:r>
    </w:p>
    <w:p w:rsidR="00C47255" w:rsidRPr="000F442B" w:rsidRDefault="00C47255" w:rsidP="00C47255">
      <w:pPr>
        <w:tabs>
          <w:tab w:val="left" w:pos="720"/>
        </w:tabs>
        <w:ind w:firstLine="709"/>
        <w:jc w:val="center"/>
        <w:rPr>
          <w:rFonts w:eastAsia="Calibri"/>
          <w:color w:val="FF0000"/>
          <w:sz w:val="28"/>
          <w:szCs w:val="28"/>
        </w:rPr>
      </w:pPr>
    </w:p>
    <w:p w:rsidR="00C47255" w:rsidRPr="00DF5565" w:rsidRDefault="00C47255" w:rsidP="00C47255">
      <w:pPr>
        <w:jc w:val="both"/>
        <w:rPr>
          <w:b/>
          <w:sz w:val="28"/>
          <w:szCs w:val="28"/>
        </w:rPr>
      </w:pPr>
      <w:r w:rsidRPr="000F442B">
        <w:rPr>
          <w:color w:val="FF0000"/>
          <w:sz w:val="28"/>
          <w:szCs w:val="28"/>
        </w:rPr>
        <w:t xml:space="preserve">         </w:t>
      </w:r>
      <w:r w:rsidRPr="00DF5565">
        <w:rPr>
          <w:sz w:val="28"/>
          <w:szCs w:val="28"/>
        </w:rPr>
        <w:t>Общие параметры исполнения бюджета муниципального района за 202</w:t>
      </w:r>
      <w:r w:rsidR="00DF3A15">
        <w:rPr>
          <w:sz w:val="28"/>
          <w:szCs w:val="28"/>
        </w:rPr>
        <w:t>3</w:t>
      </w:r>
      <w:r w:rsidRPr="00DF5565">
        <w:rPr>
          <w:sz w:val="28"/>
          <w:szCs w:val="28"/>
        </w:rPr>
        <w:t xml:space="preserve"> год сложились по доходам  в сумме </w:t>
      </w:r>
      <w:r w:rsidR="00DF3A15">
        <w:rPr>
          <w:sz w:val="28"/>
          <w:szCs w:val="28"/>
        </w:rPr>
        <w:t>2598364,1</w:t>
      </w:r>
      <w:r w:rsidRPr="00DF5565">
        <w:rPr>
          <w:sz w:val="28"/>
          <w:szCs w:val="28"/>
        </w:rPr>
        <w:t xml:space="preserve"> тыс. рублей, по расходам        </w:t>
      </w:r>
      <w:r w:rsidR="00DF3A15">
        <w:rPr>
          <w:sz w:val="28"/>
          <w:szCs w:val="28"/>
        </w:rPr>
        <w:t>2656975,0</w:t>
      </w:r>
      <w:r w:rsidRPr="00DF5565">
        <w:rPr>
          <w:sz w:val="28"/>
          <w:szCs w:val="28"/>
        </w:rPr>
        <w:t xml:space="preserve"> тыс. рублей</w:t>
      </w:r>
      <w:r w:rsidR="00782276">
        <w:rPr>
          <w:sz w:val="28"/>
          <w:szCs w:val="28"/>
        </w:rPr>
        <w:t>,</w:t>
      </w:r>
      <w:r w:rsidRPr="00DF5565">
        <w:rPr>
          <w:sz w:val="28"/>
          <w:szCs w:val="28"/>
        </w:rPr>
        <w:t xml:space="preserve"> </w:t>
      </w:r>
      <w:r w:rsidR="00782276">
        <w:rPr>
          <w:sz w:val="28"/>
          <w:szCs w:val="28"/>
        </w:rPr>
        <w:t>де</w:t>
      </w:r>
      <w:r w:rsidR="00DF5565" w:rsidRPr="00DF5565">
        <w:rPr>
          <w:sz w:val="28"/>
          <w:szCs w:val="28"/>
        </w:rPr>
        <w:t>фицит</w:t>
      </w:r>
      <w:r w:rsidRPr="00DF5565">
        <w:rPr>
          <w:sz w:val="28"/>
          <w:szCs w:val="28"/>
        </w:rPr>
        <w:t xml:space="preserve"> бюджета составил </w:t>
      </w:r>
      <w:r w:rsidR="00DF3A15">
        <w:rPr>
          <w:sz w:val="28"/>
          <w:szCs w:val="28"/>
        </w:rPr>
        <w:t>58610,9</w:t>
      </w:r>
      <w:r w:rsidRPr="00DF5565">
        <w:rPr>
          <w:sz w:val="28"/>
          <w:szCs w:val="28"/>
        </w:rPr>
        <w:t xml:space="preserve"> тыс. рублей. </w:t>
      </w:r>
    </w:p>
    <w:p w:rsidR="00C47255" w:rsidRDefault="00C47255" w:rsidP="00C47255">
      <w:pPr>
        <w:jc w:val="both"/>
        <w:rPr>
          <w:sz w:val="28"/>
          <w:szCs w:val="28"/>
        </w:rPr>
      </w:pPr>
      <w:r w:rsidRPr="00DF5565">
        <w:rPr>
          <w:sz w:val="28"/>
          <w:szCs w:val="28"/>
        </w:rPr>
        <w:t xml:space="preserve">         Остаток средств бюджета по состоянию на  1 января 202</w:t>
      </w:r>
      <w:r w:rsidR="00DF3A15">
        <w:rPr>
          <w:sz w:val="28"/>
          <w:szCs w:val="28"/>
        </w:rPr>
        <w:t>4</w:t>
      </w:r>
      <w:r w:rsidRPr="00DF5565">
        <w:rPr>
          <w:sz w:val="28"/>
          <w:szCs w:val="28"/>
        </w:rPr>
        <w:t xml:space="preserve"> года сложился в объеме </w:t>
      </w:r>
      <w:r w:rsidR="00DF3A15">
        <w:rPr>
          <w:sz w:val="28"/>
          <w:szCs w:val="28"/>
        </w:rPr>
        <w:t>9364,2</w:t>
      </w:r>
      <w:r w:rsidRPr="00DF5565">
        <w:rPr>
          <w:sz w:val="28"/>
          <w:szCs w:val="28"/>
        </w:rPr>
        <w:t xml:space="preserve"> тыс. рублей.</w:t>
      </w:r>
    </w:p>
    <w:p w:rsidR="00DF3A15" w:rsidRPr="00215620" w:rsidRDefault="00DF3A15" w:rsidP="00C47255">
      <w:pPr>
        <w:jc w:val="both"/>
        <w:rPr>
          <w:sz w:val="28"/>
          <w:szCs w:val="28"/>
        </w:rPr>
      </w:pPr>
      <w:r w:rsidRPr="00DF3A15">
        <w:rPr>
          <w:color w:val="FF0000"/>
          <w:sz w:val="28"/>
          <w:szCs w:val="28"/>
        </w:rPr>
        <w:t xml:space="preserve">          </w:t>
      </w:r>
      <w:r w:rsidRPr="00215620">
        <w:rPr>
          <w:sz w:val="28"/>
          <w:szCs w:val="28"/>
        </w:rPr>
        <w:t xml:space="preserve">Просроченная кредиторская задолженность по состоянию на 1 января 2024 года </w:t>
      </w:r>
      <w:r w:rsidR="00F20C5F" w:rsidRPr="00215620">
        <w:rPr>
          <w:sz w:val="28"/>
          <w:szCs w:val="28"/>
        </w:rPr>
        <w:t xml:space="preserve">составила </w:t>
      </w:r>
      <w:r w:rsidR="00215620">
        <w:rPr>
          <w:sz w:val="28"/>
          <w:szCs w:val="28"/>
        </w:rPr>
        <w:t xml:space="preserve">в сумме </w:t>
      </w:r>
      <w:r w:rsidR="00F20C5F" w:rsidRPr="00215620">
        <w:rPr>
          <w:sz w:val="28"/>
          <w:szCs w:val="28"/>
        </w:rPr>
        <w:t>39915,4 тыс. рублей</w:t>
      </w:r>
      <w:r w:rsidR="00215620" w:rsidRPr="00215620">
        <w:rPr>
          <w:sz w:val="28"/>
          <w:szCs w:val="28"/>
        </w:rPr>
        <w:t>, в том числе по бюджетным (автономным) учреждениям</w:t>
      </w:r>
      <w:r w:rsidRPr="00215620">
        <w:rPr>
          <w:sz w:val="28"/>
          <w:szCs w:val="28"/>
        </w:rPr>
        <w:t xml:space="preserve"> </w:t>
      </w:r>
      <w:r w:rsidR="00215620" w:rsidRPr="00215620">
        <w:rPr>
          <w:sz w:val="28"/>
          <w:szCs w:val="28"/>
        </w:rPr>
        <w:t xml:space="preserve"> в сумме 34868,2 тыс. рублей.</w:t>
      </w:r>
    </w:p>
    <w:p w:rsidR="00C47255" w:rsidRPr="00DF5565" w:rsidRDefault="00C47255" w:rsidP="00C47255">
      <w:pPr>
        <w:jc w:val="both"/>
        <w:rPr>
          <w:sz w:val="28"/>
          <w:szCs w:val="28"/>
        </w:rPr>
      </w:pPr>
      <w:r w:rsidRPr="00DF5565">
        <w:rPr>
          <w:sz w:val="28"/>
          <w:szCs w:val="28"/>
        </w:rPr>
        <w:t xml:space="preserve">         Основные показатели муниципального образования Тбилисский район           за 202</w:t>
      </w:r>
      <w:r w:rsidR="00DF3A15">
        <w:rPr>
          <w:sz w:val="28"/>
          <w:szCs w:val="28"/>
        </w:rPr>
        <w:t>3</w:t>
      </w:r>
      <w:r w:rsidRPr="00DF5565">
        <w:rPr>
          <w:sz w:val="28"/>
          <w:szCs w:val="28"/>
        </w:rPr>
        <w:t xml:space="preserve"> год предоставлены в таблице:</w:t>
      </w:r>
    </w:p>
    <w:p w:rsidR="00C47255" w:rsidRPr="0077751C" w:rsidRDefault="00C47255" w:rsidP="00C47255">
      <w:pPr>
        <w:tabs>
          <w:tab w:val="left" w:pos="7394"/>
        </w:tabs>
        <w:jc w:val="both"/>
      </w:pPr>
      <w:r w:rsidRPr="000F442B">
        <w:rPr>
          <w:color w:val="FF0000"/>
          <w:sz w:val="28"/>
          <w:szCs w:val="28"/>
        </w:rPr>
        <w:tab/>
      </w:r>
      <w:r w:rsidRPr="0077751C">
        <w:rPr>
          <w:sz w:val="28"/>
          <w:szCs w:val="28"/>
        </w:rPr>
        <w:t xml:space="preserve">     </w:t>
      </w:r>
      <w:r w:rsidRPr="0077751C">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1418"/>
        <w:gridCol w:w="1417"/>
        <w:gridCol w:w="1276"/>
        <w:gridCol w:w="1559"/>
      </w:tblGrid>
      <w:tr w:rsidR="00C47255" w:rsidRPr="0077751C" w:rsidTr="00C47255">
        <w:tc>
          <w:tcPr>
            <w:tcW w:w="2660" w:type="dxa"/>
            <w:shd w:val="clear" w:color="auto" w:fill="auto"/>
          </w:tcPr>
          <w:p w:rsidR="00C47255" w:rsidRPr="0077751C" w:rsidRDefault="00C47255" w:rsidP="00C47255">
            <w:pPr>
              <w:jc w:val="center"/>
            </w:pPr>
            <w:r w:rsidRPr="0077751C">
              <w:t>Наименование показателей</w:t>
            </w:r>
          </w:p>
        </w:tc>
        <w:tc>
          <w:tcPr>
            <w:tcW w:w="1417" w:type="dxa"/>
            <w:shd w:val="clear" w:color="auto" w:fill="auto"/>
          </w:tcPr>
          <w:p w:rsidR="00C47255" w:rsidRPr="0077751C" w:rsidRDefault="00C47255" w:rsidP="00C47255">
            <w:pPr>
              <w:jc w:val="center"/>
            </w:pPr>
            <w:proofErr w:type="spellStart"/>
            <w:proofErr w:type="gramStart"/>
            <w:r w:rsidRPr="0077751C">
              <w:t>Первона-чальный</w:t>
            </w:r>
            <w:proofErr w:type="spellEnd"/>
            <w:proofErr w:type="gramEnd"/>
            <w:r w:rsidRPr="0077751C">
              <w:t xml:space="preserve"> </w:t>
            </w:r>
          </w:p>
          <w:p w:rsidR="0020749D" w:rsidRDefault="00C47255" w:rsidP="00C47255">
            <w:pPr>
              <w:jc w:val="center"/>
            </w:pPr>
            <w:r w:rsidRPr="0077751C">
              <w:t>план</w:t>
            </w:r>
          </w:p>
          <w:p w:rsidR="00C47255" w:rsidRPr="0020749D" w:rsidRDefault="00C47255" w:rsidP="0020749D">
            <w:pPr>
              <w:jc w:val="center"/>
            </w:pPr>
          </w:p>
        </w:tc>
        <w:tc>
          <w:tcPr>
            <w:tcW w:w="1418" w:type="dxa"/>
            <w:shd w:val="clear" w:color="auto" w:fill="auto"/>
          </w:tcPr>
          <w:p w:rsidR="00C47255" w:rsidRPr="0077751C" w:rsidRDefault="00C47255" w:rsidP="00C47255">
            <w:pPr>
              <w:jc w:val="center"/>
            </w:pPr>
            <w:r w:rsidRPr="0077751C">
              <w:t>Уточнен-</w:t>
            </w:r>
          </w:p>
          <w:p w:rsidR="00C47255" w:rsidRPr="0077751C" w:rsidRDefault="00C47255" w:rsidP="00C47255">
            <w:pPr>
              <w:jc w:val="center"/>
            </w:pPr>
            <w:proofErr w:type="spellStart"/>
            <w:r w:rsidRPr="0077751C">
              <w:t>ный</w:t>
            </w:r>
            <w:proofErr w:type="spellEnd"/>
            <w:r w:rsidRPr="0077751C">
              <w:t xml:space="preserve"> план</w:t>
            </w:r>
          </w:p>
        </w:tc>
        <w:tc>
          <w:tcPr>
            <w:tcW w:w="1417" w:type="dxa"/>
            <w:shd w:val="clear" w:color="auto" w:fill="auto"/>
          </w:tcPr>
          <w:p w:rsidR="00C47255" w:rsidRPr="0077751C" w:rsidRDefault="00C47255" w:rsidP="00C47255">
            <w:pPr>
              <w:jc w:val="center"/>
            </w:pPr>
            <w:r w:rsidRPr="0077751C">
              <w:t xml:space="preserve">Факт </w:t>
            </w:r>
          </w:p>
        </w:tc>
        <w:tc>
          <w:tcPr>
            <w:tcW w:w="1276" w:type="dxa"/>
            <w:shd w:val="clear" w:color="auto" w:fill="auto"/>
          </w:tcPr>
          <w:p w:rsidR="00C47255" w:rsidRPr="0077751C" w:rsidRDefault="00C47255" w:rsidP="00C47255">
            <w:pPr>
              <w:jc w:val="center"/>
            </w:pPr>
            <w:r w:rsidRPr="0077751C">
              <w:t xml:space="preserve">%  </w:t>
            </w:r>
          </w:p>
          <w:p w:rsidR="00C47255" w:rsidRPr="0077751C" w:rsidRDefault="00C47255" w:rsidP="00C47255">
            <w:pPr>
              <w:jc w:val="center"/>
            </w:pPr>
            <w:proofErr w:type="gramStart"/>
            <w:r w:rsidRPr="0077751C">
              <w:t>(факт к уточнен</w:t>
            </w:r>
            <w:proofErr w:type="gramEnd"/>
          </w:p>
          <w:p w:rsidR="00C47255" w:rsidRPr="0077751C" w:rsidRDefault="00C47255" w:rsidP="00C47255">
            <w:pPr>
              <w:jc w:val="center"/>
            </w:pPr>
            <w:r w:rsidRPr="0077751C">
              <w:t>ному плану)</w:t>
            </w:r>
          </w:p>
        </w:tc>
        <w:tc>
          <w:tcPr>
            <w:tcW w:w="1559" w:type="dxa"/>
          </w:tcPr>
          <w:p w:rsidR="00C47255" w:rsidRPr="0077751C" w:rsidRDefault="00C47255" w:rsidP="00C47255">
            <w:pPr>
              <w:jc w:val="center"/>
            </w:pPr>
            <w:r w:rsidRPr="0077751C">
              <w:t xml:space="preserve">Изменения  +  - </w:t>
            </w:r>
          </w:p>
          <w:p w:rsidR="00C47255" w:rsidRPr="0077751C" w:rsidRDefault="00C47255" w:rsidP="00C47255">
            <w:pPr>
              <w:jc w:val="center"/>
            </w:pPr>
            <w:r w:rsidRPr="0077751C">
              <w:t xml:space="preserve">(уточненный к </w:t>
            </w:r>
            <w:proofErr w:type="spellStart"/>
            <w:proofErr w:type="gramStart"/>
            <w:r w:rsidRPr="0077751C">
              <w:t>первона-чальному</w:t>
            </w:r>
            <w:proofErr w:type="spellEnd"/>
            <w:proofErr w:type="gramEnd"/>
            <w:r w:rsidRPr="0077751C">
              <w:t>)</w:t>
            </w:r>
          </w:p>
        </w:tc>
      </w:tr>
      <w:tr w:rsidR="00C47255" w:rsidRPr="000F442B" w:rsidTr="00C47255">
        <w:trPr>
          <w:trHeight w:val="545"/>
        </w:trPr>
        <w:tc>
          <w:tcPr>
            <w:tcW w:w="2660" w:type="dxa"/>
            <w:shd w:val="clear" w:color="auto" w:fill="auto"/>
          </w:tcPr>
          <w:p w:rsidR="00C47255" w:rsidRPr="00CA4476" w:rsidRDefault="00C47255" w:rsidP="00C47255">
            <w:pPr>
              <w:jc w:val="both"/>
            </w:pPr>
            <w:r w:rsidRPr="00CA4476">
              <w:t xml:space="preserve">1. Доходы – всего, </w:t>
            </w:r>
          </w:p>
          <w:p w:rsidR="00C47255" w:rsidRPr="00CA4476" w:rsidRDefault="00C47255" w:rsidP="00C47255">
            <w:pPr>
              <w:jc w:val="both"/>
            </w:pPr>
            <w:r w:rsidRPr="00CA4476">
              <w:t>из них</w:t>
            </w:r>
          </w:p>
        </w:tc>
        <w:tc>
          <w:tcPr>
            <w:tcW w:w="1417" w:type="dxa"/>
            <w:shd w:val="clear" w:color="auto" w:fill="auto"/>
          </w:tcPr>
          <w:p w:rsidR="00C47255" w:rsidRPr="00CA4476" w:rsidRDefault="00DF3A15" w:rsidP="00C47255">
            <w:pPr>
              <w:spacing w:after="120"/>
              <w:jc w:val="center"/>
              <w:rPr>
                <w:color w:val="FF0000"/>
                <w:sz w:val="28"/>
                <w:szCs w:val="28"/>
              </w:rPr>
            </w:pPr>
            <w:r>
              <w:rPr>
                <w:sz w:val="28"/>
                <w:szCs w:val="28"/>
              </w:rPr>
              <w:t>1950775,4</w:t>
            </w:r>
          </w:p>
        </w:tc>
        <w:tc>
          <w:tcPr>
            <w:tcW w:w="1418" w:type="dxa"/>
            <w:shd w:val="clear" w:color="auto" w:fill="auto"/>
          </w:tcPr>
          <w:p w:rsidR="00C47255" w:rsidRPr="00CA4476" w:rsidRDefault="00DF3A15" w:rsidP="00C47255">
            <w:pPr>
              <w:spacing w:after="120"/>
              <w:jc w:val="center"/>
              <w:rPr>
                <w:sz w:val="28"/>
                <w:szCs w:val="28"/>
              </w:rPr>
            </w:pPr>
            <w:r>
              <w:rPr>
                <w:sz w:val="28"/>
                <w:szCs w:val="28"/>
              </w:rPr>
              <w:t>2689160,8</w:t>
            </w:r>
          </w:p>
        </w:tc>
        <w:tc>
          <w:tcPr>
            <w:tcW w:w="1417" w:type="dxa"/>
            <w:shd w:val="clear" w:color="auto" w:fill="auto"/>
          </w:tcPr>
          <w:p w:rsidR="00C47255" w:rsidRPr="00CA4476" w:rsidRDefault="00DF3A15" w:rsidP="00C47255">
            <w:pPr>
              <w:spacing w:after="120"/>
              <w:jc w:val="center"/>
              <w:rPr>
                <w:sz w:val="28"/>
                <w:szCs w:val="28"/>
              </w:rPr>
            </w:pPr>
            <w:r>
              <w:rPr>
                <w:sz w:val="28"/>
                <w:szCs w:val="28"/>
              </w:rPr>
              <w:t>2598364,1</w:t>
            </w:r>
          </w:p>
        </w:tc>
        <w:tc>
          <w:tcPr>
            <w:tcW w:w="1276" w:type="dxa"/>
            <w:shd w:val="clear" w:color="auto" w:fill="auto"/>
          </w:tcPr>
          <w:p w:rsidR="00C47255" w:rsidRPr="00CA4476" w:rsidRDefault="00DF3A15" w:rsidP="00C47255">
            <w:pPr>
              <w:spacing w:after="120"/>
              <w:jc w:val="center"/>
              <w:rPr>
                <w:sz w:val="28"/>
                <w:szCs w:val="28"/>
              </w:rPr>
            </w:pPr>
            <w:r>
              <w:rPr>
                <w:sz w:val="28"/>
                <w:szCs w:val="28"/>
              </w:rPr>
              <w:t>96,9</w:t>
            </w:r>
          </w:p>
        </w:tc>
        <w:tc>
          <w:tcPr>
            <w:tcW w:w="1559" w:type="dxa"/>
          </w:tcPr>
          <w:p w:rsidR="00C47255" w:rsidRPr="00CA4476" w:rsidRDefault="00CA4476" w:rsidP="00DF3A15">
            <w:pPr>
              <w:spacing w:after="120"/>
              <w:jc w:val="center"/>
              <w:rPr>
                <w:sz w:val="28"/>
                <w:szCs w:val="28"/>
              </w:rPr>
            </w:pPr>
            <w:r w:rsidRPr="00CA4476">
              <w:rPr>
                <w:sz w:val="28"/>
                <w:szCs w:val="28"/>
              </w:rPr>
              <w:t>+</w:t>
            </w:r>
            <w:r w:rsidR="00DF3A15">
              <w:rPr>
                <w:sz w:val="28"/>
                <w:szCs w:val="28"/>
              </w:rPr>
              <w:t>738385,4</w:t>
            </w:r>
          </w:p>
        </w:tc>
      </w:tr>
      <w:tr w:rsidR="00C47255" w:rsidRPr="000F442B" w:rsidTr="00C47255">
        <w:trPr>
          <w:trHeight w:val="441"/>
        </w:trPr>
        <w:tc>
          <w:tcPr>
            <w:tcW w:w="2660" w:type="dxa"/>
            <w:shd w:val="clear" w:color="auto" w:fill="auto"/>
          </w:tcPr>
          <w:p w:rsidR="00C47255" w:rsidRPr="00CA4476" w:rsidRDefault="00C47255" w:rsidP="00C47255">
            <w:pPr>
              <w:jc w:val="center"/>
            </w:pPr>
            <w:r w:rsidRPr="00CA4476">
              <w:t>Налоговые, неналоговые доходы</w:t>
            </w:r>
          </w:p>
        </w:tc>
        <w:tc>
          <w:tcPr>
            <w:tcW w:w="1417" w:type="dxa"/>
            <w:shd w:val="clear" w:color="auto" w:fill="auto"/>
          </w:tcPr>
          <w:p w:rsidR="00C47255" w:rsidRPr="00CA4476" w:rsidRDefault="00DF3A15" w:rsidP="00C47255">
            <w:pPr>
              <w:spacing w:after="120"/>
              <w:jc w:val="center"/>
              <w:rPr>
                <w:color w:val="FF0000"/>
                <w:sz w:val="28"/>
                <w:szCs w:val="28"/>
              </w:rPr>
            </w:pPr>
            <w:r>
              <w:rPr>
                <w:sz w:val="28"/>
                <w:szCs w:val="28"/>
              </w:rPr>
              <w:t>562631,1</w:t>
            </w:r>
          </w:p>
        </w:tc>
        <w:tc>
          <w:tcPr>
            <w:tcW w:w="1418" w:type="dxa"/>
            <w:shd w:val="clear" w:color="auto" w:fill="auto"/>
          </w:tcPr>
          <w:p w:rsidR="00C47255" w:rsidRPr="00CA4476" w:rsidRDefault="00DF3A15" w:rsidP="00C47255">
            <w:pPr>
              <w:spacing w:after="120"/>
              <w:jc w:val="center"/>
              <w:rPr>
                <w:sz w:val="28"/>
                <w:szCs w:val="28"/>
              </w:rPr>
            </w:pPr>
            <w:r>
              <w:rPr>
                <w:sz w:val="28"/>
                <w:szCs w:val="28"/>
              </w:rPr>
              <w:t>582789,2</w:t>
            </w:r>
          </w:p>
        </w:tc>
        <w:tc>
          <w:tcPr>
            <w:tcW w:w="1417" w:type="dxa"/>
            <w:shd w:val="clear" w:color="auto" w:fill="auto"/>
          </w:tcPr>
          <w:p w:rsidR="00C47255" w:rsidRPr="00CA4476" w:rsidRDefault="00DF3A15" w:rsidP="00C47255">
            <w:pPr>
              <w:spacing w:after="120"/>
              <w:jc w:val="center"/>
              <w:rPr>
                <w:sz w:val="28"/>
                <w:szCs w:val="28"/>
              </w:rPr>
            </w:pPr>
            <w:r>
              <w:rPr>
                <w:sz w:val="28"/>
                <w:szCs w:val="28"/>
              </w:rPr>
              <w:t>507362,6</w:t>
            </w:r>
          </w:p>
        </w:tc>
        <w:tc>
          <w:tcPr>
            <w:tcW w:w="1276" w:type="dxa"/>
            <w:shd w:val="clear" w:color="auto" w:fill="auto"/>
          </w:tcPr>
          <w:p w:rsidR="00C47255" w:rsidRPr="00CA4476" w:rsidRDefault="00DF3A15" w:rsidP="00C47255">
            <w:pPr>
              <w:spacing w:after="120"/>
              <w:jc w:val="center"/>
              <w:rPr>
                <w:sz w:val="28"/>
                <w:szCs w:val="28"/>
              </w:rPr>
            </w:pPr>
            <w:r>
              <w:rPr>
                <w:sz w:val="28"/>
                <w:szCs w:val="28"/>
              </w:rPr>
              <w:t>87,1</w:t>
            </w:r>
          </w:p>
        </w:tc>
        <w:tc>
          <w:tcPr>
            <w:tcW w:w="1559" w:type="dxa"/>
          </w:tcPr>
          <w:p w:rsidR="00C47255" w:rsidRPr="00CA4476" w:rsidRDefault="00CA4476" w:rsidP="00DF3A15">
            <w:pPr>
              <w:spacing w:after="120"/>
              <w:jc w:val="center"/>
              <w:rPr>
                <w:sz w:val="28"/>
                <w:szCs w:val="28"/>
              </w:rPr>
            </w:pPr>
            <w:r w:rsidRPr="00CA4476">
              <w:rPr>
                <w:sz w:val="28"/>
                <w:szCs w:val="28"/>
              </w:rPr>
              <w:t>+</w:t>
            </w:r>
            <w:r w:rsidR="00DF3A15">
              <w:rPr>
                <w:sz w:val="28"/>
                <w:szCs w:val="28"/>
              </w:rPr>
              <w:t>20158,1</w:t>
            </w:r>
          </w:p>
        </w:tc>
      </w:tr>
      <w:tr w:rsidR="00C47255" w:rsidRPr="000F442B" w:rsidTr="00C47255">
        <w:trPr>
          <w:trHeight w:val="451"/>
        </w:trPr>
        <w:tc>
          <w:tcPr>
            <w:tcW w:w="2660" w:type="dxa"/>
            <w:shd w:val="clear" w:color="auto" w:fill="auto"/>
          </w:tcPr>
          <w:p w:rsidR="00C47255" w:rsidRPr="00CA4476" w:rsidRDefault="00C47255" w:rsidP="00C47255">
            <w:pPr>
              <w:jc w:val="center"/>
            </w:pPr>
            <w:r w:rsidRPr="00CA4476">
              <w:t>Безвозмездные поступления</w:t>
            </w:r>
          </w:p>
        </w:tc>
        <w:tc>
          <w:tcPr>
            <w:tcW w:w="1417" w:type="dxa"/>
            <w:shd w:val="clear" w:color="auto" w:fill="auto"/>
          </w:tcPr>
          <w:p w:rsidR="00C47255" w:rsidRPr="00CA4476" w:rsidRDefault="00DF3A15" w:rsidP="00C47255">
            <w:pPr>
              <w:spacing w:after="120"/>
              <w:jc w:val="center"/>
              <w:rPr>
                <w:color w:val="FF0000"/>
                <w:sz w:val="28"/>
                <w:szCs w:val="28"/>
              </w:rPr>
            </w:pPr>
            <w:r>
              <w:rPr>
                <w:sz w:val="28"/>
                <w:szCs w:val="28"/>
              </w:rPr>
              <w:t>1388144,3</w:t>
            </w:r>
          </w:p>
        </w:tc>
        <w:tc>
          <w:tcPr>
            <w:tcW w:w="1418" w:type="dxa"/>
            <w:shd w:val="clear" w:color="auto" w:fill="auto"/>
          </w:tcPr>
          <w:p w:rsidR="00C47255" w:rsidRPr="00CA4476" w:rsidRDefault="00DF3A15" w:rsidP="00C47255">
            <w:pPr>
              <w:spacing w:after="120"/>
              <w:jc w:val="center"/>
              <w:rPr>
                <w:sz w:val="28"/>
                <w:szCs w:val="28"/>
              </w:rPr>
            </w:pPr>
            <w:r>
              <w:rPr>
                <w:sz w:val="28"/>
                <w:szCs w:val="28"/>
              </w:rPr>
              <w:t>2106371,6</w:t>
            </w:r>
          </w:p>
        </w:tc>
        <w:tc>
          <w:tcPr>
            <w:tcW w:w="1417" w:type="dxa"/>
            <w:shd w:val="clear" w:color="auto" w:fill="auto"/>
          </w:tcPr>
          <w:p w:rsidR="00C47255" w:rsidRPr="00CA4476" w:rsidRDefault="00DF3A15" w:rsidP="00C47255">
            <w:pPr>
              <w:spacing w:after="120"/>
              <w:jc w:val="center"/>
              <w:rPr>
                <w:sz w:val="28"/>
                <w:szCs w:val="28"/>
              </w:rPr>
            </w:pPr>
            <w:r>
              <w:rPr>
                <w:sz w:val="28"/>
                <w:szCs w:val="28"/>
              </w:rPr>
              <w:t>2091001,5</w:t>
            </w:r>
          </w:p>
        </w:tc>
        <w:tc>
          <w:tcPr>
            <w:tcW w:w="1276" w:type="dxa"/>
            <w:shd w:val="clear" w:color="auto" w:fill="auto"/>
          </w:tcPr>
          <w:p w:rsidR="00C47255" w:rsidRPr="000F442B" w:rsidRDefault="00DF3A15" w:rsidP="00C47255">
            <w:pPr>
              <w:spacing w:after="120"/>
              <w:jc w:val="center"/>
              <w:rPr>
                <w:color w:val="FF0000"/>
                <w:sz w:val="28"/>
                <w:szCs w:val="28"/>
              </w:rPr>
            </w:pPr>
            <w:r>
              <w:rPr>
                <w:sz w:val="28"/>
                <w:szCs w:val="28"/>
              </w:rPr>
              <w:t>99,3</w:t>
            </w:r>
          </w:p>
        </w:tc>
        <w:tc>
          <w:tcPr>
            <w:tcW w:w="1559" w:type="dxa"/>
          </w:tcPr>
          <w:p w:rsidR="00C47255" w:rsidRPr="000F442B" w:rsidRDefault="00CA4476" w:rsidP="00DF3A15">
            <w:pPr>
              <w:spacing w:after="120"/>
              <w:jc w:val="center"/>
              <w:rPr>
                <w:color w:val="FF0000"/>
                <w:sz w:val="28"/>
                <w:szCs w:val="28"/>
              </w:rPr>
            </w:pPr>
            <w:r w:rsidRPr="00CA4476">
              <w:rPr>
                <w:sz w:val="28"/>
                <w:szCs w:val="28"/>
              </w:rPr>
              <w:t>+</w:t>
            </w:r>
            <w:r w:rsidR="00DF3A15">
              <w:rPr>
                <w:sz w:val="28"/>
                <w:szCs w:val="28"/>
              </w:rPr>
              <w:t>718227,3</w:t>
            </w:r>
          </w:p>
        </w:tc>
      </w:tr>
      <w:tr w:rsidR="00C47255" w:rsidRPr="000F442B" w:rsidTr="00C47255">
        <w:trPr>
          <w:trHeight w:val="273"/>
        </w:trPr>
        <w:tc>
          <w:tcPr>
            <w:tcW w:w="2660" w:type="dxa"/>
            <w:shd w:val="clear" w:color="auto" w:fill="auto"/>
          </w:tcPr>
          <w:p w:rsidR="00C47255" w:rsidRPr="00DF5565" w:rsidRDefault="00C47255" w:rsidP="00C47255">
            <w:pPr>
              <w:spacing w:after="120"/>
            </w:pPr>
            <w:r w:rsidRPr="00DF5565">
              <w:t>2. Расходы - всего</w:t>
            </w:r>
          </w:p>
        </w:tc>
        <w:tc>
          <w:tcPr>
            <w:tcW w:w="1417" w:type="dxa"/>
            <w:shd w:val="clear" w:color="auto" w:fill="auto"/>
          </w:tcPr>
          <w:p w:rsidR="00C47255" w:rsidRPr="00DF5565" w:rsidRDefault="00DF3A15" w:rsidP="00C47255">
            <w:pPr>
              <w:spacing w:after="120"/>
              <w:jc w:val="center"/>
              <w:rPr>
                <w:sz w:val="28"/>
                <w:szCs w:val="28"/>
              </w:rPr>
            </w:pPr>
            <w:r>
              <w:rPr>
                <w:sz w:val="28"/>
                <w:szCs w:val="28"/>
              </w:rPr>
              <w:t>1953695,4</w:t>
            </w:r>
          </w:p>
        </w:tc>
        <w:tc>
          <w:tcPr>
            <w:tcW w:w="1418" w:type="dxa"/>
            <w:shd w:val="clear" w:color="auto" w:fill="auto"/>
          </w:tcPr>
          <w:p w:rsidR="00C47255" w:rsidRPr="00DF5565" w:rsidRDefault="00DF3A15" w:rsidP="00C47255">
            <w:pPr>
              <w:spacing w:after="120"/>
              <w:jc w:val="center"/>
              <w:rPr>
                <w:sz w:val="28"/>
                <w:szCs w:val="28"/>
              </w:rPr>
            </w:pPr>
            <w:r>
              <w:rPr>
                <w:sz w:val="28"/>
                <w:szCs w:val="28"/>
              </w:rPr>
              <w:t>2739935,9</w:t>
            </w:r>
          </w:p>
        </w:tc>
        <w:tc>
          <w:tcPr>
            <w:tcW w:w="1417" w:type="dxa"/>
            <w:shd w:val="clear" w:color="auto" w:fill="auto"/>
          </w:tcPr>
          <w:p w:rsidR="00C47255" w:rsidRPr="00DF5565" w:rsidRDefault="00DF3A15" w:rsidP="00C47255">
            <w:pPr>
              <w:spacing w:after="120"/>
              <w:jc w:val="center"/>
              <w:rPr>
                <w:sz w:val="28"/>
                <w:szCs w:val="28"/>
              </w:rPr>
            </w:pPr>
            <w:r>
              <w:rPr>
                <w:sz w:val="28"/>
                <w:szCs w:val="28"/>
              </w:rPr>
              <w:t>2656975,0</w:t>
            </w:r>
          </w:p>
        </w:tc>
        <w:tc>
          <w:tcPr>
            <w:tcW w:w="1276" w:type="dxa"/>
            <w:shd w:val="clear" w:color="auto" w:fill="auto"/>
          </w:tcPr>
          <w:p w:rsidR="00C47255" w:rsidRPr="00DF5565" w:rsidRDefault="00DF3A15" w:rsidP="003A265D">
            <w:pPr>
              <w:spacing w:after="120"/>
              <w:jc w:val="center"/>
              <w:rPr>
                <w:sz w:val="28"/>
                <w:szCs w:val="28"/>
              </w:rPr>
            </w:pPr>
            <w:r>
              <w:rPr>
                <w:sz w:val="28"/>
                <w:szCs w:val="28"/>
              </w:rPr>
              <w:t>97,0</w:t>
            </w:r>
          </w:p>
        </w:tc>
        <w:tc>
          <w:tcPr>
            <w:tcW w:w="1559" w:type="dxa"/>
          </w:tcPr>
          <w:p w:rsidR="00C47255" w:rsidRPr="00DF5565" w:rsidRDefault="00C47255" w:rsidP="00DF3A15">
            <w:pPr>
              <w:spacing w:after="120"/>
              <w:jc w:val="center"/>
              <w:rPr>
                <w:sz w:val="28"/>
                <w:szCs w:val="28"/>
              </w:rPr>
            </w:pPr>
            <w:r w:rsidRPr="00DF5565">
              <w:rPr>
                <w:sz w:val="28"/>
                <w:szCs w:val="28"/>
              </w:rPr>
              <w:t>+</w:t>
            </w:r>
            <w:r w:rsidR="00DF3A15">
              <w:rPr>
                <w:sz w:val="28"/>
                <w:szCs w:val="28"/>
              </w:rPr>
              <w:t>786240,5</w:t>
            </w:r>
          </w:p>
        </w:tc>
      </w:tr>
      <w:tr w:rsidR="00C47255" w:rsidRPr="000F442B" w:rsidTr="00C47255">
        <w:tc>
          <w:tcPr>
            <w:tcW w:w="2660" w:type="dxa"/>
            <w:shd w:val="clear" w:color="auto" w:fill="auto"/>
          </w:tcPr>
          <w:p w:rsidR="00C47255" w:rsidRPr="000F442B" w:rsidRDefault="00C47255" w:rsidP="00C47255">
            <w:pPr>
              <w:ind w:right="-108"/>
              <w:rPr>
                <w:color w:val="FF0000"/>
              </w:rPr>
            </w:pPr>
            <w:r w:rsidRPr="00CA4476">
              <w:t>3. Дефицит - (профицит +) бюджета</w:t>
            </w:r>
          </w:p>
        </w:tc>
        <w:tc>
          <w:tcPr>
            <w:tcW w:w="1417" w:type="dxa"/>
            <w:shd w:val="clear" w:color="auto" w:fill="auto"/>
          </w:tcPr>
          <w:p w:rsidR="00C47255" w:rsidRPr="000F442B" w:rsidRDefault="00DF3A15" w:rsidP="00B75034">
            <w:pPr>
              <w:spacing w:after="120"/>
              <w:jc w:val="center"/>
              <w:rPr>
                <w:color w:val="FF0000"/>
                <w:sz w:val="28"/>
                <w:szCs w:val="28"/>
              </w:rPr>
            </w:pPr>
            <w:r>
              <w:rPr>
                <w:sz w:val="28"/>
                <w:szCs w:val="28"/>
              </w:rPr>
              <w:t>-2920,0</w:t>
            </w:r>
          </w:p>
        </w:tc>
        <w:tc>
          <w:tcPr>
            <w:tcW w:w="1418" w:type="dxa"/>
            <w:shd w:val="clear" w:color="auto" w:fill="auto"/>
          </w:tcPr>
          <w:p w:rsidR="00C47255" w:rsidRPr="000F442B" w:rsidRDefault="00DF3A15" w:rsidP="00DF5565">
            <w:pPr>
              <w:spacing w:after="120"/>
              <w:jc w:val="center"/>
              <w:rPr>
                <w:color w:val="FF0000"/>
                <w:sz w:val="28"/>
                <w:szCs w:val="28"/>
              </w:rPr>
            </w:pPr>
            <w:r>
              <w:rPr>
                <w:sz w:val="28"/>
                <w:szCs w:val="28"/>
              </w:rPr>
              <w:t>-50775,1</w:t>
            </w:r>
          </w:p>
        </w:tc>
        <w:tc>
          <w:tcPr>
            <w:tcW w:w="1417" w:type="dxa"/>
            <w:shd w:val="clear" w:color="auto" w:fill="auto"/>
          </w:tcPr>
          <w:p w:rsidR="00C47255" w:rsidRPr="00DF5565" w:rsidRDefault="00912ECC" w:rsidP="00DF3A15">
            <w:pPr>
              <w:spacing w:after="120"/>
              <w:jc w:val="center"/>
              <w:rPr>
                <w:color w:val="FF0000"/>
                <w:sz w:val="28"/>
                <w:szCs w:val="28"/>
                <w:highlight w:val="yellow"/>
              </w:rPr>
            </w:pPr>
            <w:r>
              <w:rPr>
                <w:sz w:val="28"/>
                <w:szCs w:val="28"/>
              </w:rPr>
              <w:t>-</w:t>
            </w:r>
            <w:r w:rsidR="00DF3A15">
              <w:rPr>
                <w:sz w:val="28"/>
                <w:szCs w:val="28"/>
              </w:rPr>
              <w:t>58610,9</w:t>
            </w:r>
          </w:p>
        </w:tc>
        <w:tc>
          <w:tcPr>
            <w:tcW w:w="1276" w:type="dxa"/>
            <w:shd w:val="clear" w:color="auto" w:fill="auto"/>
          </w:tcPr>
          <w:p w:rsidR="00C47255" w:rsidRPr="000F442B" w:rsidRDefault="00DF5565" w:rsidP="00C47255">
            <w:pPr>
              <w:spacing w:after="120"/>
              <w:jc w:val="center"/>
              <w:rPr>
                <w:color w:val="FF0000"/>
                <w:sz w:val="28"/>
                <w:szCs w:val="28"/>
                <w:highlight w:val="yellow"/>
              </w:rPr>
            </w:pPr>
            <w:r w:rsidRPr="00CA4476">
              <w:rPr>
                <w:sz w:val="28"/>
                <w:szCs w:val="28"/>
              </w:rPr>
              <w:t>х</w:t>
            </w:r>
          </w:p>
        </w:tc>
        <w:tc>
          <w:tcPr>
            <w:tcW w:w="1559" w:type="dxa"/>
          </w:tcPr>
          <w:p w:rsidR="00C47255" w:rsidRPr="000F442B" w:rsidRDefault="00C47255" w:rsidP="00DF3A15">
            <w:pPr>
              <w:spacing w:after="120"/>
              <w:jc w:val="center"/>
              <w:rPr>
                <w:color w:val="FF0000"/>
                <w:sz w:val="28"/>
                <w:szCs w:val="28"/>
                <w:highlight w:val="yellow"/>
              </w:rPr>
            </w:pPr>
            <w:r w:rsidRPr="00CA4476">
              <w:rPr>
                <w:sz w:val="28"/>
                <w:szCs w:val="28"/>
              </w:rPr>
              <w:t>-</w:t>
            </w:r>
            <w:r w:rsidR="00DF3A15">
              <w:rPr>
                <w:sz w:val="28"/>
                <w:szCs w:val="28"/>
              </w:rPr>
              <w:t>47855,1</w:t>
            </w:r>
          </w:p>
        </w:tc>
      </w:tr>
    </w:tbl>
    <w:p w:rsidR="00C47255" w:rsidRPr="000F442B" w:rsidRDefault="00C47255" w:rsidP="00C47255">
      <w:pPr>
        <w:jc w:val="both"/>
        <w:rPr>
          <w:b/>
          <w:color w:val="FF0000"/>
          <w:sz w:val="28"/>
          <w:szCs w:val="28"/>
          <w:u w:val="single"/>
        </w:rPr>
      </w:pPr>
      <w:r w:rsidRPr="000F442B">
        <w:rPr>
          <w:color w:val="FF0000"/>
          <w:sz w:val="28"/>
          <w:szCs w:val="28"/>
        </w:rPr>
        <w:t xml:space="preserve"> </w:t>
      </w:r>
    </w:p>
    <w:p w:rsidR="00500148" w:rsidRPr="0077751C" w:rsidRDefault="00500148" w:rsidP="00500148">
      <w:pPr>
        <w:autoSpaceDE w:val="0"/>
        <w:autoSpaceDN w:val="0"/>
        <w:adjustRightInd w:val="0"/>
        <w:ind w:firstLine="851"/>
        <w:jc w:val="both"/>
        <w:rPr>
          <w:sz w:val="28"/>
          <w:szCs w:val="28"/>
        </w:rPr>
      </w:pPr>
      <w:r w:rsidRPr="003C4F3B">
        <w:rPr>
          <w:sz w:val="28"/>
        </w:rPr>
        <w:t>Бюджет муниципального образования Тбилисский  район  на  2023 год (с учетом уточнений) по доходам утвержден  в  сумме 2689160,</w:t>
      </w:r>
      <w:r w:rsidR="00DF5E85">
        <w:rPr>
          <w:sz w:val="28"/>
        </w:rPr>
        <w:t>8</w:t>
      </w:r>
      <w:r w:rsidRPr="003C4F3B">
        <w:rPr>
          <w:sz w:val="28"/>
        </w:rPr>
        <w:t xml:space="preserve"> тыс. рублей.  Собственные  доходы  бюджета утверждены в сумме 582789,2 тыс. рублей. Средства, поступающие из бюджетов другого уровня,  утверждены  в  сумме 2106371,</w:t>
      </w:r>
      <w:r w:rsidR="00DF5E85">
        <w:rPr>
          <w:sz w:val="28"/>
        </w:rPr>
        <w:t>6</w:t>
      </w:r>
      <w:r w:rsidRPr="003C4F3B">
        <w:rPr>
          <w:sz w:val="28"/>
        </w:rPr>
        <w:t xml:space="preserve">  тыс. рублей.</w:t>
      </w:r>
      <w:r w:rsidRPr="0077751C">
        <w:rPr>
          <w:sz w:val="28"/>
          <w:szCs w:val="28"/>
        </w:rPr>
        <w:t xml:space="preserve"> </w:t>
      </w:r>
    </w:p>
    <w:p w:rsidR="00500148" w:rsidRPr="0077751C" w:rsidRDefault="00500148" w:rsidP="00500148">
      <w:pPr>
        <w:autoSpaceDE w:val="0"/>
        <w:autoSpaceDN w:val="0"/>
        <w:adjustRightInd w:val="0"/>
        <w:ind w:firstLine="851"/>
        <w:jc w:val="both"/>
        <w:rPr>
          <w:bCs/>
          <w:sz w:val="28"/>
          <w:szCs w:val="28"/>
        </w:rPr>
      </w:pPr>
      <w:r w:rsidRPr="004040DB">
        <w:rPr>
          <w:sz w:val="28"/>
          <w:szCs w:val="28"/>
        </w:rPr>
        <w:lastRenderedPageBreak/>
        <w:t>Первоначальный план по доходам увеличен в течение отчетного периода  на сумму 738385,</w:t>
      </w:r>
      <w:r w:rsidR="00DF5E85">
        <w:rPr>
          <w:sz w:val="28"/>
          <w:szCs w:val="28"/>
        </w:rPr>
        <w:t>4</w:t>
      </w:r>
      <w:r w:rsidRPr="004040DB">
        <w:rPr>
          <w:sz w:val="28"/>
          <w:szCs w:val="28"/>
        </w:rPr>
        <w:t xml:space="preserve"> тыс. рублей, или на 37,9 %, в том числе: план по налоговым и неналоговым доходам увеличен</w:t>
      </w:r>
      <w:r w:rsidRPr="004040DB">
        <w:rPr>
          <w:bCs/>
          <w:sz w:val="28"/>
          <w:szCs w:val="28"/>
        </w:rPr>
        <w:t xml:space="preserve"> на сумму 20158,1 тыс. рублей или на 3,6 %, по безвозмездным поступлениям увеличен на сумму 718227,</w:t>
      </w:r>
      <w:r w:rsidR="00DF5E85">
        <w:rPr>
          <w:bCs/>
          <w:sz w:val="28"/>
          <w:szCs w:val="28"/>
        </w:rPr>
        <w:t>3</w:t>
      </w:r>
      <w:r w:rsidRPr="004040DB">
        <w:rPr>
          <w:bCs/>
          <w:sz w:val="28"/>
          <w:szCs w:val="28"/>
        </w:rPr>
        <w:t xml:space="preserve"> тыс. рублей или на 51,7 %.</w:t>
      </w:r>
      <w:r w:rsidRPr="0077751C">
        <w:rPr>
          <w:bCs/>
          <w:sz w:val="28"/>
          <w:szCs w:val="28"/>
        </w:rPr>
        <w:t xml:space="preserve"> </w:t>
      </w:r>
    </w:p>
    <w:p w:rsidR="00C47255" w:rsidRPr="00816A20" w:rsidRDefault="00C47255" w:rsidP="00C47255">
      <w:pPr>
        <w:autoSpaceDE w:val="0"/>
        <w:autoSpaceDN w:val="0"/>
        <w:adjustRightInd w:val="0"/>
        <w:ind w:firstLine="851"/>
        <w:jc w:val="both"/>
        <w:rPr>
          <w:sz w:val="28"/>
          <w:szCs w:val="28"/>
        </w:rPr>
      </w:pPr>
      <w:r w:rsidRPr="00816A20">
        <w:rPr>
          <w:sz w:val="28"/>
          <w:szCs w:val="28"/>
        </w:rPr>
        <w:t xml:space="preserve">Первоначальный план по расходам увеличен в течение отчетного года на сумму </w:t>
      </w:r>
      <w:r w:rsidR="00816A20" w:rsidRPr="00816A20">
        <w:rPr>
          <w:sz w:val="28"/>
          <w:szCs w:val="28"/>
        </w:rPr>
        <w:t>786227,3</w:t>
      </w:r>
      <w:r w:rsidRPr="00816A20">
        <w:rPr>
          <w:sz w:val="28"/>
          <w:szCs w:val="28"/>
        </w:rPr>
        <w:t xml:space="preserve"> тыс. рублей, или на </w:t>
      </w:r>
      <w:r w:rsidR="00816A20" w:rsidRPr="00816A20">
        <w:rPr>
          <w:sz w:val="28"/>
          <w:szCs w:val="28"/>
        </w:rPr>
        <w:t>40,2</w:t>
      </w:r>
      <w:r w:rsidRPr="00816A20">
        <w:rPr>
          <w:sz w:val="28"/>
          <w:szCs w:val="28"/>
        </w:rPr>
        <w:t xml:space="preserve"> %.</w:t>
      </w:r>
    </w:p>
    <w:p w:rsidR="00720D2D" w:rsidRPr="00720D2D" w:rsidRDefault="00720D2D" w:rsidP="00720D2D">
      <w:pPr>
        <w:autoSpaceDE w:val="0"/>
        <w:autoSpaceDN w:val="0"/>
        <w:adjustRightInd w:val="0"/>
        <w:ind w:firstLine="851"/>
        <w:jc w:val="both"/>
        <w:rPr>
          <w:bCs/>
          <w:sz w:val="28"/>
          <w:szCs w:val="28"/>
        </w:rPr>
      </w:pPr>
      <w:r w:rsidRPr="00720D2D">
        <w:rPr>
          <w:bCs/>
          <w:sz w:val="28"/>
          <w:szCs w:val="28"/>
        </w:rPr>
        <w:t>Доходы, получаемые в виде арендной платы за земельные участки на сумму 11700,0 тыс. рублей или 21,3%</w:t>
      </w:r>
      <w:r w:rsidRPr="00720D2D">
        <w:t xml:space="preserve"> </w:t>
      </w:r>
      <w:r w:rsidRPr="00720D2D">
        <w:rPr>
          <w:bCs/>
          <w:sz w:val="28"/>
          <w:szCs w:val="28"/>
        </w:rPr>
        <w:t>к первоначальному плану 55000,0 тыс. рублей.</w:t>
      </w:r>
    </w:p>
    <w:p w:rsidR="00720D2D" w:rsidRPr="00720D2D" w:rsidRDefault="00720D2D" w:rsidP="00720D2D">
      <w:pPr>
        <w:autoSpaceDE w:val="0"/>
        <w:autoSpaceDN w:val="0"/>
        <w:adjustRightInd w:val="0"/>
        <w:ind w:firstLine="709"/>
        <w:jc w:val="both"/>
        <w:rPr>
          <w:color w:val="000000" w:themeColor="text1"/>
          <w:sz w:val="28"/>
          <w:szCs w:val="28"/>
        </w:rPr>
      </w:pPr>
      <w:r w:rsidRPr="00720D2D">
        <w:rPr>
          <w:sz w:val="28"/>
          <w:szCs w:val="28"/>
        </w:rPr>
        <w:t xml:space="preserve"> </w:t>
      </w:r>
      <w:r w:rsidRPr="00720D2D">
        <w:rPr>
          <w:color w:val="000000" w:themeColor="text1"/>
          <w:sz w:val="28"/>
          <w:szCs w:val="28"/>
        </w:rPr>
        <w:t>доходов от продажи материальных и нематериальных активов на сумму 57623,0 тыс. рублей  или более 200% к первоначальному плану 41100,0 тыс. рублей.</w:t>
      </w:r>
    </w:p>
    <w:p w:rsidR="00720D2D" w:rsidRPr="00720D2D" w:rsidRDefault="00720D2D" w:rsidP="00720D2D">
      <w:pPr>
        <w:jc w:val="center"/>
        <w:rPr>
          <w:sz w:val="28"/>
          <w:szCs w:val="28"/>
        </w:rPr>
      </w:pPr>
      <w:r w:rsidRPr="00720D2D">
        <w:rPr>
          <w:sz w:val="28"/>
          <w:szCs w:val="28"/>
        </w:rPr>
        <w:t>3. Доходы районного бюджета</w:t>
      </w:r>
    </w:p>
    <w:p w:rsidR="00720D2D" w:rsidRPr="00720D2D" w:rsidRDefault="00720D2D" w:rsidP="00720D2D">
      <w:pPr>
        <w:jc w:val="center"/>
        <w:rPr>
          <w:sz w:val="28"/>
          <w:szCs w:val="28"/>
        </w:rPr>
      </w:pPr>
    </w:p>
    <w:p w:rsidR="00720D2D" w:rsidRPr="00720D2D" w:rsidRDefault="00720D2D" w:rsidP="00720D2D">
      <w:pPr>
        <w:ind w:firstLine="708"/>
        <w:jc w:val="both"/>
        <w:rPr>
          <w:color w:val="000000" w:themeColor="text1"/>
        </w:rPr>
      </w:pPr>
      <w:r w:rsidRPr="00720D2D">
        <w:rPr>
          <w:color w:val="000000" w:themeColor="text1"/>
          <w:sz w:val="28"/>
          <w:szCs w:val="28"/>
        </w:rPr>
        <w:t>Исполнение основных показателей доходной части бюджета муниципального образования Тбилисский район на 2023 год предоставлено в таблице:</w:t>
      </w:r>
      <w:r w:rsidRPr="00720D2D">
        <w:rPr>
          <w:color w:val="000000" w:themeColor="text1"/>
        </w:rPr>
        <w:t xml:space="preserve">                                                                                                                       </w:t>
      </w:r>
    </w:p>
    <w:p w:rsidR="00720D2D" w:rsidRPr="00720D2D" w:rsidRDefault="00720D2D" w:rsidP="00720D2D">
      <w:pPr>
        <w:ind w:firstLine="709"/>
        <w:jc w:val="both"/>
        <w:rPr>
          <w:color w:val="000000" w:themeColor="text1"/>
        </w:rPr>
      </w:pPr>
      <w:r w:rsidRPr="00720D2D">
        <w:rPr>
          <w:color w:val="000000" w:themeColor="text1"/>
        </w:rPr>
        <w:t xml:space="preserve">                                                                                                              </w:t>
      </w:r>
    </w:p>
    <w:p w:rsidR="00720D2D" w:rsidRPr="00720D2D" w:rsidRDefault="00720D2D" w:rsidP="00720D2D">
      <w:pPr>
        <w:ind w:firstLine="709"/>
        <w:jc w:val="both"/>
        <w:rPr>
          <w:color w:val="000000" w:themeColor="text1"/>
        </w:rPr>
      </w:pPr>
      <w:r w:rsidRPr="00720D2D">
        <w:rPr>
          <w:color w:val="000000" w:themeColor="text1"/>
        </w:rPr>
        <w:t xml:space="preserve">                                                                                                                             (тыс. рублей)</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1559"/>
        <w:gridCol w:w="1452"/>
        <w:gridCol w:w="1524"/>
        <w:gridCol w:w="1525"/>
      </w:tblGrid>
      <w:tr w:rsidR="00720D2D" w:rsidRPr="00720D2D" w:rsidTr="000671A2">
        <w:tc>
          <w:tcPr>
            <w:tcW w:w="2376"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Наименование показателей</w:t>
            </w:r>
          </w:p>
        </w:tc>
        <w:tc>
          <w:tcPr>
            <w:tcW w:w="1418"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Факт</w:t>
            </w:r>
          </w:p>
          <w:p w:rsidR="00720D2D" w:rsidRPr="00720D2D" w:rsidRDefault="00720D2D" w:rsidP="00720D2D">
            <w:pPr>
              <w:spacing w:after="120"/>
              <w:jc w:val="center"/>
              <w:rPr>
                <w:color w:val="000000" w:themeColor="text1"/>
              </w:rPr>
            </w:pPr>
            <w:r w:rsidRPr="00720D2D">
              <w:rPr>
                <w:color w:val="000000" w:themeColor="text1"/>
              </w:rPr>
              <w:t>2022 года</w:t>
            </w:r>
          </w:p>
        </w:tc>
        <w:tc>
          <w:tcPr>
            <w:tcW w:w="1559" w:type="dxa"/>
            <w:shd w:val="clear" w:color="auto" w:fill="auto"/>
          </w:tcPr>
          <w:p w:rsidR="00720D2D" w:rsidRPr="00720D2D" w:rsidRDefault="00720D2D" w:rsidP="00720D2D">
            <w:pPr>
              <w:spacing w:after="120"/>
              <w:jc w:val="center"/>
              <w:rPr>
                <w:color w:val="000000" w:themeColor="text1"/>
              </w:rPr>
            </w:pPr>
            <w:proofErr w:type="gramStart"/>
            <w:r w:rsidRPr="00720D2D">
              <w:rPr>
                <w:color w:val="000000" w:themeColor="text1"/>
              </w:rPr>
              <w:t>Уточнен-</w:t>
            </w:r>
            <w:proofErr w:type="spellStart"/>
            <w:r w:rsidRPr="00720D2D">
              <w:rPr>
                <w:color w:val="000000" w:themeColor="text1"/>
              </w:rPr>
              <w:t>ный</w:t>
            </w:r>
            <w:proofErr w:type="spellEnd"/>
            <w:proofErr w:type="gramEnd"/>
            <w:r w:rsidRPr="00720D2D">
              <w:rPr>
                <w:color w:val="000000" w:themeColor="text1"/>
              </w:rPr>
              <w:t xml:space="preserve"> план</w:t>
            </w:r>
          </w:p>
          <w:p w:rsidR="00720D2D" w:rsidRPr="00720D2D" w:rsidRDefault="00720D2D" w:rsidP="00720D2D">
            <w:pPr>
              <w:jc w:val="center"/>
              <w:rPr>
                <w:color w:val="000000" w:themeColor="text1"/>
              </w:rPr>
            </w:pPr>
            <w:r w:rsidRPr="00720D2D">
              <w:rPr>
                <w:color w:val="000000" w:themeColor="text1"/>
              </w:rPr>
              <w:t>2023 г</w:t>
            </w:r>
          </w:p>
        </w:tc>
        <w:tc>
          <w:tcPr>
            <w:tcW w:w="1452"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Факт</w:t>
            </w:r>
          </w:p>
          <w:p w:rsidR="00720D2D" w:rsidRPr="00720D2D" w:rsidRDefault="00720D2D" w:rsidP="00720D2D">
            <w:pPr>
              <w:spacing w:after="120"/>
              <w:jc w:val="center"/>
              <w:rPr>
                <w:color w:val="000000" w:themeColor="text1"/>
              </w:rPr>
            </w:pPr>
            <w:r w:rsidRPr="00720D2D">
              <w:rPr>
                <w:color w:val="000000" w:themeColor="text1"/>
              </w:rPr>
              <w:t>2023</w:t>
            </w:r>
          </w:p>
          <w:p w:rsidR="00720D2D" w:rsidRPr="00720D2D" w:rsidRDefault="00720D2D" w:rsidP="00720D2D">
            <w:pPr>
              <w:spacing w:after="120"/>
              <w:jc w:val="center"/>
              <w:rPr>
                <w:color w:val="000000" w:themeColor="text1"/>
              </w:rPr>
            </w:pPr>
            <w:r w:rsidRPr="00720D2D">
              <w:rPr>
                <w:color w:val="000000" w:themeColor="text1"/>
              </w:rPr>
              <w:t xml:space="preserve"> года </w:t>
            </w:r>
          </w:p>
        </w:tc>
        <w:tc>
          <w:tcPr>
            <w:tcW w:w="1524"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 xml:space="preserve">% </w:t>
            </w:r>
            <w:proofErr w:type="spellStart"/>
            <w:proofErr w:type="gramStart"/>
            <w:r w:rsidRPr="00720D2D">
              <w:rPr>
                <w:color w:val="000000" w:themeColor="text1"/>
              </w:rPr>
              <w:t>исполне-ния</w:t>
            </w:r>
            <w:proofErr w:type="spellEnd"/>
            <w:proofErr w:type="gramEnd"/>
            <w:r w:rsidRPr="00720D2D">
              <w:rPr>
                <w:color w:val="000000" w:themeColor="text1"/>
              </w:rPr>
              <w:t xml:space="preserve"> (факт 2023г. к уточнен-ному плану)</w:t>
            </w:r>
          </w:p>
        </w:tc>
        <w:tc>
          <w:tcPr>
            <w:tcW w:w="1525" w:type="dxa"/>
          </w:tcPr>
          <w:p w:rsidR="00720D2D" w:rsidRPr="00720D2D" w:rsidRDefault="00720D2D" w:rsidP="00720D2D">
            <w:pPr>
              <w:spacing w:after="120"/>
              <w:jc w:val="center"/>
              <w:rPr>
                <w:color w:val="000000" w:themeColor="text1"/>
              </w:rPr>
            </w:pPr>
            <w:r w:rsidRPr="00720D2D">
              <w:rPr>
                <w:color w:val="000000" w:themeColor="text1"/>
              </w:rPr>
              <w:t>Темп роста (факт 2023г. к факту 2022г.)</w:t>
            </w:r>
          </w:p>
        </w:tc>
      </w:tr>
      <w:tr w:rsidR="00720D2D" w:rsidRPr="00720D2D" w:rsidTr="000671A2">
        <w:tc>
          <w:tcPr>
            <w:tcW w:w="2376"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 Доходы – всего, из них</w:t>
            </w:r>
          </w:p>
        </w:tc>
        <w:tc>
          <w:tcPr>
            <w:tcW w:w="1418"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1702767,5</w:t>
            </w:r>
          </w:p>
        </w:tc>
        <w:tc>
          <w:tcPr>
            <w:tcW w:w="1559" w:type="dxa"/>
            <w:shd w:val="clear" w:color="auto" w:fill="auto"/>
          </w:tcPr>
          <w:p w:rsidR="00720D2D" w:rsidRPr="00720D2D" w:rsidRDefault="00720D2D" w:rsidP="00DF5E85">
            <w:pPr>
              <w:spacing w:after="120"/>
              <w:jc w:val="center"/>
              <w:rPr>
                <w:color w:val="000000" w:themeColor="text1"/>
                <w:sz w:val="28"/>
                <w:szCs w:val="28"/>
              </w:rPr>
            </w:pPr>
            <w:r w:rsidRPr="00720D2D">
              <w:rPr>
                <w:color w:val="000000" w:themeColor="text1"/>
                <w:sz w:val="28"/>
                <w:szCs w:val="28"/>
              </w:rPr>
              <w:t>2689160,</w:t>
            </w:r>
            <w:r w:rsidR="00DF5E85">
              <w:rPr>
                <w:color w:val="000000" w:themeColor="text1"/>
                <w:sz w:val="28"/>
                <w:szCs w:val="28"/>
              </w:rPr>
              <w:t>8</w:t>
            </w:r>
          </w:p>
        </w:tc>
        <w:tc>
          <w:tcPr>
            <w:tcW w:w="1452"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2598364,1</w:t>
            </w:r>
          </w:p>
        </w:tc>
        <w:tc>
          <w:tcPr>
            <w:tcW w:w="1524"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96,6</w:t>
            </w:r>
          </w:p>
        </w:tc>
        <w:tc>
          <w:tcPr>
            <w:tcW w:w="1525" w:type="dxa"/>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152,6</w:t>
            </w:r>
          </w:p>
        </w:tc>
      </w:tr>
      <w:tr w:rsidR="00720D2D" w:rsidRPr="00720D2D" w:rsidTr="000671A2">
        <w:trPr>
          <w:trHeight w:val="556"/>
        </w:trPr>
        <w:tc>
          <w:tcPr>
            <w:tcW w:w="2376" w:type="dxa"/>
            <w:shd w:val="clear" w:color="auto" w:fill="auto"/>
          </w:tcPr>
          <w:p w:rsidR="00720D2D" w:rsidRPr="00720D2D" w:rsidRDefault="00720D2D" w:rsidP="00720D2D">
            <w:pPr>
              <w:rPr>
                <w:color w:val="000000" w:themeColor="text1"/>
              </w:rPr>
            </w:pPr>
            <w:r w:rsidRPr="00720D2D">
              <w:rPr>
                <w:color w:val="000000" w:themeColor="text1"/>
              </w:rPr>
              <w:t>Налоговые,</w:t>
            </w:r>
          </w:p>
          <w:p w:rsidR="00720D2D" w:rsidRPr="00720D2D" w:rsidRDefault="00720D2D" w:rsidP="00720D2D">
            <w:pPr>
              <w:rPr>
                <w:color w:val="000000" w:themeColor="text1"/>
              </w:rPr>
            </w:pPr>
            <w:r w:rsidRPr="00720D2D">
              <w:rPr>
                <w:color w:val="000000" w:themeColor="text1"/>
              </w:rPr>
              <w:t>неналоговые доходы</w:t>
            </w:r>
          </w:p>
        </w:tc>
        <w:tc>
          <w:tcPr>
            <w:tcW w:w="1418"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507989,6</w:t>
            </w:r>
          </w:p>
        </w:tc>
        <w:tc>
          <w:tcPr>
            <w:tcW w:w="1559"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582789,2</w:t>
            </w:r>
          </w:p>
        </w:tc>
        <w:tc>
          <w:tcPr>
            <w:tcW w:w="1452"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507362,5</w:t>
            </w:r>
          </w:p>
        </w:tc>
        <w:tc>
          <w:tcPr>
            <w:tcW w:w="1524"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87,1</w:t>
            </w:r>
          </w:p>
        </w:tc>
        <w:tc>
          <w:tcPr>
            <w:tcW w:w="1525" w:type="dxa"/>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99,9</w:t>
            </w:r>
          </w:p>
        </w:tc>
      </w:tr>
      <w:tr w:rsidR="00720D2D" w:rsidRPr="00720D2D" w:rsidTr="000671A2">
        <w:tc>
          <w:tcPr>
            <w:tcW w:w="2376" w:type="dxa"/>
            <w:shd w:val="clear" w:color="auto" w:fill="auto"/>
          </w:tcPr>
          <w:p w:rsidR="00720D2D" w:rsidRPr="00720D2D" w:rsidRDefault="00720D2D" w:rsidP="00720D2D">
            <w:pPr>
              <w:spacing w:after="120"/>
              <w:rPr>
                <w:color w:val="000000" w:themeColor="text1"/>
              </w:rPr>
            </w:pPr>
            <w:r w:rsidRPr="00720D2D">
              <w:rPr>
                <w:color w:val="000000" w:themeColor="text1"/>
              </w:rPr>
              <w:t>Безвозмездные поступления</w:t>
            </w:r>
          </w:p>
        </w:tc>
        <w:tc>
          <w:tcPr>
            <w:tcW w:w="1418"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1194777,9</w:t>
            </w:r>
          </w:p>
        </w:tc>
        <w:tc>
          <w:tcPr>
            <w:tcW w:w="1559" w:type="dxa"/>
            <w:shd w:val="clear" w:color="auto" w:fill="auto"/>
          </w:tcPr>
          <w:p w:rsidR="00720D2D" w:rsidRPr="00720D2D" w:rsidRDefault="00720D2D" w:rsidP="00DF5E85">
            <w:pPr>
              <w:spacing w:after="120"/>
              <w:jc w:val="center"/>
              <w:rPr>
                <w:color w:val="000000" w:themeColor="text1"/>
                <w:sz w:val="28"/>
                <w:szCs w:val="28"/>
              </w:rPr>
            </w:pPr>
            <w:r w:rsidRPr="00720D2D">
              <w:rPr>
                <w:color w:val="000000" w:themeColor="text1"/>
                <w:sz w:val="28"/>
                <w:szCs w:val="28"/>
              </w:rPr>
              <w:t>2106371,</w:t>
            </w:r>
            <w:r w:rsidR="00DF5E85">
              <w:rPr>
                <w:color w:val="000000" w:themeColor="text1"/>
                <w:sz w:val="28"/>
                <w:szCs w:val="28"/>
              </w:rPr>
              <w:t>6</w:t>
            </w:r>
          </w:p>
        </w:tc>
        <w:tc>
          <w:tcPr>
            <w:tcW w:w="1452"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2091001,6</w:t>
            </w:r>
          </w:p>
        </w:tc>
        <w:tc>
          <w:tcPr>
            <w:tcW w:w="1524" w:type="dxa"/>
            <w:shd w:val="clear" w:color="auto" w:fill="auto"/>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99,3</w:t>
            </w:r>
          </w:p>
        </w:tc>
        <w:tc>
          <w:tcPr>
            <w:tcW w:w="1525" w:type="dxa"/>
          </w:tcPr>
          <w:p w:rsidR="00720D2D" w:rsidRPr="00720D2D" w:rsidRDefault="00720D2D" w:rsidP="00720D2D">
            <w:pPr>
              <w:spacing w:after="120"/>
              <w:jc w:val="center"/>
              <w:rPr>
                <w:color w:val="000000" w:themeColor="text1"/>
                <w:sz w:val="28"/>
                <w:szCs w:val="28"/>
              </w:rPr>
            </w:pPr>
            <w:r w:rsidRPr="00720D2D">
              <w:rPr>
                <w:color w:val="000000" w:themeColor="text1"/>
                <w:sz w:val="28"/>
                <w:szCs w:val="28"/>
              </w:rPr>
              <w:t>175,0</w:t>
            </w:r>
          </w:p>
        </w:tc>
      </w:tr>
    </w:tbl>
    <w:p w:rsidR="00720D2D" w:rsidRPr="00720D2D" w:rsidRDefault="00720D2D" w:rsidP="00720D2D">
      <w:pPr>
        <w:jc w:val="both"/>
        <w:rPr>
          <w:sz w:val="28"/>
        </w:rPr>
      </w:pPr>
      <w:r w:rsidRPr="00720D2D">
        <w:rPr>
          <w:sz w:val="28"/>
        </w:rPr>
        <w:t xml:space="preserve">         </w:t>
      </w:r>
    </w:p>
    <w:p w:rsidR="00720D2D" w:rsidRPr="00720D2D" w:rsidRDefault="00720D2D" w:rsidP="00720D2D">
      <w:pPr>
        <w:widowControl w:val="0"/>
        <w:ind w:firstLine="708"/>
        <w:jc w:val="both"/>
        <w:rPr>
          <w:color w:val="000000" w:themeColor="text1"/>
          <w:sz w:val="28"/>
          <w:szCs w:val="28"/>
        </w:rPr>
      </w:pPr>
      <w:r w:rsidRPr="00720D2D">
        <w:rPr>
          <w:color w:val="000000" w:themeColor="text1"/>
          <w:sz w:val="28"/>
          <w:szCs w:val="28"/>
        </w:rPr>
        <w:t>Исполнен    бюджет    района   по   доходам     за    2023  год   в    сумме</w:t>
      </w:r>
    </w:p>
    <w:p w:rsidR="00720D2D" w:rsidRPr="00720D2D" w:rsidRDefault="00720D2D" w:rsidP="00720D2D">
      <w:pPr>
        <w:widowControl w:val="0"/>
        <w:jc w:val="both"/>
        <w:rPr>
          <w:color w:val="000000" w:themeColor="text1"/>
          <w:sz w:val="28"/>
          <w:szCs w:val="28"/>
        </w:rPr>
      </w:pPr>
      <w:r w:rsidRPr="00720D2D">
        <w:rPr>
          <w:color w:val="000000" w:themeColor="text1"/>
          <w:sz w:val="28"/>
          <w:szCs w:val="28"/>
        </w:rPr>
        <w:t xml:space="preserve">2598364,1 тыс. рублей, что  составило  96,6 %  к  утвержденному годовому плану.   </w:t>
      </w:r>
    </w:p>
    <w:p w:rsidR="00720D2D" w:rsidRPr="00720D2D" w:rsidRDefault="00720D2D" w:rsidP="00720D2D">
      <w:pPr>
        <w:widowControl w:val="0"/>
        <w:ind w:firstLine="708"/>
        <w:jc w:val="both"/>
        <w:rPr>
          <w:color w:val="000000" w:themeColor="text1"/>
          <w:sz w:val="28"/>
          <w:szCs w:val="28"/>
        </w:rPr>
      </w:pPr>
      <w:r w:rsidRPr="00720D2D">
        <w:rPr>
          <w:color w:val="000000" w:themeColor="text1"/>
          <w:sz w:val="28"/>
          <w:szCs w:val="28"/>
        </w:rPr>
        <w:t xml:space="preserve">Собственные  доходы  бюджета района исполнены за 2023  год  в сумме  507362,5  тыс. рублей, что составило 87,1 %  к утвержденному годовому плану. </w:t>
      </w:r>
    </w:p>
    <w:p w:rsidR="00720D2D" w:rsidRPr="00720D2D" w:rsidRDefault="00720D2D" w:rsidP="00720D2D">
      <w:pPr>
        <w:widowControl w:val="0"/>
        <w:ind w:firstLine="708"/>
        <w:jc w:val="both"/>
        <w:rPr>
          <w:color w:val="000000" w:themeColor="text1"/>
          <w:sz w:val="28"/>
          <w:szCs w:val="28"/>
        </w:rPr>
      </w:pPr>
      <w:r w:rsidRPr="00720D2D">
        <w:rPr>
          <w:color w:val="000000" w:themeColor="text1"/>
          <w:sz w:val="28"/>
          <w:szCs w:val="28"/>
        </w:rPr>
        <w:t>Темп роста по налоговым доходам составил 98,6 %, по неналоговым – 105,8 %.</w:t>
      </w:r>
    </w:p>
    <w:p w:rsidR="00720D2D" w:rsidRPr="00720D2D" w:rsidRDefault="00720D2D" w:rsidP="00720D2D">
      <w:pPr>
        <w:widowControl w:val="0"/>
        <w:jc w:val="both"/>
        <w:rPr>
          <w:color w:val="000000" w:themeColor="text1"/>
          <w:sz w:val="28"/>
          <w:szCs w:val="28"/>
        </w:rPr>
      </w:pPr>
      <w:r w:rsidRPr="00720D2D">
        <w:rPr>
          <w:sz w:val="28"/>
          <w:szCs w:val="28"/>
        </w:rPr>
        <w:t xml:space="preserve">          </w:t>
      </w:r>
      <w:r w:rsidRPr="00720D2D">
        <w:rPr>
          <w:color w:val="000000" w:themeColor="text1"/>
          <w:sz w:val="28"/>
          <w:szCs w:val="28"/>
        </w:rPr>
        <w:t>Доля собственных доходов в общем объеме доходов бюджета муниципального района за 2023 год  составила 19,5 %. Самым крупным источником в структуре  доходной  части  бюджета муниципального района,</w:t>
      </w:r>
    </w:p>
    <w:p w:rsidR="00720D2D" w:rsidRPr="00720D2D" w:rsidRDefault="00720D2D" w:rsidP="00720D2D">
      <w:pPr>
        <w:widowControl w:val="0"/>
        <w:jc w:val="both"/>
        <w:rPr>
          <w:color w:val="000000" w:themeColor="text1"/>
          <w:sz w:val="28"/>
          <w:szCs w:val="28"/>
        </w:rPr>
      </w:pPr>
      <w:r w:rsidRPr="00720D2D">
        <w:rPr>
          <w:color w:val="000000" w:themeColor="text1"/>
          <w:sz w:val="28"/>
          <w:szCs w:val="28"/>
        </w:rPr>
        <w:t xml:space="preserve">как  и  в  предыдущие  годы, является  налог  на  доходы  с   физических  лиц. </w:t>
      </w:r>
    </w:p>
    <w:p w:rsidR="00720D2D" w:rsidRPr="00720D2D" w:rsidRDefault="00720D2D" w:rsidP="00720D2D">
      <w:pPr>
        <w:widowControl w:val="0"/>
        <w:ind w:firstLine="708"/>
        <w:jc w:val="both"/>
        <w:rPr>
          <w:color w:val="000000" w:themeColor="text1"/>
          <w:sz w:val="28"/>
          <w:szCs w:val="28"/>
        </w:rPr>
      </w:pPr>
      <w:r w:rsidRPr="00720D2D">
        <w:rPr>
          <w:color w:val="000000" w:themeColor="text1"/>
          <w:sz w:val="28"/>
          <w:szCs w:val="28"/>
        </w:rPr>
        <w:t xml:space="preserve"> За 2023 год  в  бюджет  района  поступило   налога  на  доходы  с   физических  лиц  в сумме 291169,6 тыс.  рублей,  или  57,4 %  от  общего  </w:t>
      </w:r>
      <w:r w:rsidRPr="00720D2D">
        <w:rPr>
          <w:color w:val="000000" w:themeColor="text1"/>
          <w:sz w:val="28"/>
          <w:szCs w:val="28"/>
        </w:rPr>
        <w:lastRenderedPageBreak/>
        <w:t xml:space="preserve">объема собственных доходов. </w:t>
      </w:r>
    </w:p>
    <w:p w:rsidR="00720D2D" w:rsidRPr="00720D2D" w:rsidRDefault="00720D2D" w:rsidP="00720D2D">
      <w:pPr>
        <w:widowControl w:val="0"/>
        <w:ind w:firstLine="708"/>
        <w:jc w:val="both"/>
        <w:rPr>
          <w:color w:val="000000" w:themeColor="text1"/>
          <w:sz w:val="28"/>
          <w:szCs w:val="28"/>
        </w:rPr>
      </w:pPr>
      <w:proofErr w:type="gramStart"/>
      <w:r w:rsidRPr="00720D2D">
        <w:rPr>
          <w:color w:val="000000" w:themeColor="text1"/>
          <w:sz w:val="28"/>
          <w:szCs w:val="28"/>
        </w:rPr>
        <w:t>Следующими по величине являются поступления с упрощенной системы налогообложения в сумме 70371,9 тыс. рублей, что в общем объеме собственных  доходов составляет 13,9 %, арендной платы за земельные участки в сумме 66711,7 тыс. рублей, что в общем объеме собственных доходов составляет 13,1 %,  единого сельскохозяйственного налога  в сумме 25760,8 тыс. рублей, что в общем объеме собственных доходов составляет 5,1 %, доходов от продажи материальных</w:t>
      </w:r>
      <w:proofErr w:type="gramEnd"/>
      <w:r w:rsidRPr="00720D2D">
        <w:rPr>
          <w:color w:val="000000" w:themeColor="text1"/>
          <w:sz w:val="28"/>
          <w:szCs w:val="28"/>
        </w:rPr>
        <w:t xml:space="preserve"> и нематериальных активов  в сумме 23088,2 тыс. рублей,  что в общем объеме собственных доходов составляет 4,6 %.</w:t>
      </w:r>
    </w:p>
    <w:p w:rsidR="00720D2D" w:rsidRPr="00720D2D" w:rsidRDefault="00720D2D" w:rsidP="00720D2D">
      <w:pPr>
        <w:widowControl w:val="0"/>
        <w:ind w:firstLine="708"/>
        <w:jc w:val="both"/>
        <w:rPr>
          <w:color w:val="000000" w:themeColor="text1"/>
          <w:sz w:val="28"/>
          <w:szCs w:val="28"/>
        </w:rPr>
      </w:pPr>
      <w:r w:rsidRPr="00720D2D">
        <w:rPr>
          <w:color w:val="000000" w:themeColor="text1"/>
          <w:sz w:val="28"/>
          <w:szCs w:val="28"/>
        </w:rPr>
        <w:t>Остальные доходные источники в структуре собственных доходов составляют  5,9 %.</w:t>
      </w:r>
    </w:p>
    <w:p w:rsidR="007B40C3" w:rsidRPr="00720D2D" w:rsidRDefault="007B40C3" w:rsidP="00720D2D">
      <w:pPr>
        <w:widowControl w:val="0"/>
        <w:ind w:firstLine="708"/>
        <w:jc w:val="both"/>
        <w:rPr>
          <w:sz w:val="28"/>
          <w:szCs w:val="28"/>
        </w:rPr>
      </w:pPr>
    </w:p>
    <w:p w:rsidR="00720D2D" w:rsidRPr="00744E11" w:rsidRDefault="00720D2D" w:rsidP="00720D2D">
      <w:pPr>
        <w:widowControl w:val="0"/>
        <w:ind w:firstLine="708"/>
        <w:jc w:val="both"/>
        <w:rPr>
          <w:sz w:val="28"/>
          <w:szCs w:val="28"/>
        </w:rPr>
      </w:pPr>
      <w:r w:rsidRPr="00744E11">
        <w:rPr>
          <w:sz w:val="28"/>
          <w:szCs w:val="28"/>
        </w:rPr>
        <w:t>Исполнение</w:t>
      </w:r>
      <w:r w:rsidR="00592CDE">
        <w:rPr>
          <w:sz w:val="28"/>
          <w:szCs w:val="28"/>
        </w:rPr>
        <w:t xml:space="preserve"> и темпы роста</w:t>
      </w:r>
      <w:r w:rsidRPr="00744E11">
        <w:rPr>
          <w:sz w:val="28"/>
          <w:szCs w:val="28"/>
        </w:rPr>
        <w:t xml:space="preserve"> по налоговым и неналоговым доходам бюджета муниципального района предоставлен</w:t>
      </w:r>
      <w:r w:rsidR="00592CDE">
        <w:rPr>
          <w:sz w:val="28"/>
          <w:szCs w:val="28"/>
        </w:rPr>
        <w:t>ы</w:t>
      </w:r>
      <w:r w:rsidRPr="00744E11">
        <w:rPr>
          <w:sz w:val="28"/>
          <w:szCs w:val="28"/>
        </w:rPr>
        <w:t xml:space="preserve"> в таблице:                        </w:t>
      </w:r>
    </w:p>
    <w:p w:rsidR="00720D2D" w:rsidRPr="00720D2D" w:rsidRDefault="00720D2D" w:rsidP="00720D2D">
      <w:pPr>
        <w:tabs>
          <w:tab w:val="left" w:pos="0"/>
          <w:tab w:val="left" w:pos="540"/>
        </w:tabs>
        <w:jc w:val="right"/>
        <w:rPr>
          <w:color w:val="000000" w:themeColor="text1"/>
        </w:rPr>
      </w:pPr>
      <w:r w:rsidRPr="00720D2D">
        <w:rPr>
          <w:color w:val="000000" w:themeColor="text1"/>
        </w:rPr>
        <w:t>(тыс. рублей)</w:t>
      </w:r>
    </w:p>
    <w:tbl>
      <w:tblPr>
        <w:tblW w:w="9654" w:type="dxa"/>
        <w:tblInd w:w="93" w:type="dxa"/>
        <w:tblLook w:val="04A0" w:firstRow="1" w:lastRow="0" w:firstColumn="1" w:lastColumn="0" w:noHBand="0" w:noVBand="1"/>
      </w:tblPr>
      <w:tblGrid>
        <w:gridCol w:w="3134"/>
        <w:gridCol w:w="1279"/>
        <w:gridCol w:w="1201"/>
        <w:gridCol w:w="1422"/>
        <w:gridCol w:w="1201"/>
        <w:gridCol w:w="1417"/>
      </w:tblGrid>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Наименование дохода</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План 2023г.</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 xml:space="preserve">Факт 2023г. </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Исполнение плана, %</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Факт 2022г.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bCs/>
                <w:color w:val="000000" w:themeColor="text1"/>
                <w:sz w:val="22"/>
                <w:szCs w:val="22"/>
              </w:rPr>
            </w:pPr>
            <w:r w:rsidRPr="00720D2D">
              <w:rPr>
                <w:bCs/>
                <w:color w:val="000000" w:themeColor="text1"/>
                <w:sz w:val="22"/>
                <w:szCs w:val="22"/>
              </w:rPr>
              <w:t>Темп роста, %</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b/>
                <w:color w:val="000000" w:themeColor="text1"/>
                <w:sz w:val="22"/>
                <w:szCs w:val="22"/>
              </w:rPr>
            </w:pPr>
            <w:r w:rsidRPr="00720D2D">
              <w:rPr>
                <w:b/>
                <w:color w:val="000000" w:themeColor="text1"/>
                <w:sz w:val="22"/>
                <w:szCs w:val="22"/>
              </w:rPr>
              <w:t>Налоговые и неналоговые доходы, всего</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582789,2</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507362,5</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87,1</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507989,6</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99,9</w:t>
            </w:r>
          </w:p>
        </w:tc>
      </w:tr>
      <w:tr w:rsidR="00720D2D" w:rsidRPr="00720D2D" w:rsidTr="000671A2">
        <w:trPr>
          <w:trHeight w:val="33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b/>
                <w:color w:val="000000" w:themeColor="text1"/>
                <w:sz w:val="22"/>
                <w:szCs w:val="22"/>
              </w:rPr>
              <w:t>Налоговые доходы</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410839,0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411060,9</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100,1</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416944,7</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98,6</w:t>
            </w:r>
          </w:p>
        </w:tc>
      </w:tr>
      <w:tr w:rsidR="00720D2D" w:rsidRPr="00720D2D" w:rsidTr="000671A2">
        <w:trPr>
          <w:trHeight w:val="28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 xml:space="preserve">Налог на прибыль </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6850,0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6858,8</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100,0</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8812,4</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77,8</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 xml:space="preserve">Налог на доходы физических лиц </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290956,0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291169,6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100,1</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268038,4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108,6</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rPr>
                <w:color w:val="000000" w:themeColor="text1"/>
                <w:sz w:val="22"/>
                <w:szCs w:val="22"/>
              </w:rPr>
            </w:pPr>
            <w:r w:rsidRPr="00720D2D">
              <w:rPr>
                <w:color w:val="000000" w:themeColor="text1"/>
                <w:sz w:val="22"/>
                <w:szCs w:val="22"/>
              </w:rPr>
              <w:t>Акцизы</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583,0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678,5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116,4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Налог, взимаемый в связи с применением упрощенной системы налогообложения</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70300,0</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70371,9</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100,1</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69633,9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101,1</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 xml:space="preserve">Единый налог на вменённый доход </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-269,9</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154,6</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-174,6</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Единый сельскохозяйственный налог</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25700,0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25760,8</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100,2</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rPr>
                <w:color w:val="000000" w:themeColor="text1"/>
                <w:sz w:val="22"/>
                <w:szCs w:val="22"/>
              </w:rPr>
            </w:pPr>
            <w:r w:rsidRPr="00720D2D">
              <w:rPr>
                <w:color w:val="000000" w:themeColor="text1"/>
                <w:sz w:val="22"/>
                <w:szCs w:val="22"/>
              </w:rPr>
              <w:t>45912,6</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56,1</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Налог, взимаемый в связи с применением патентной системы налогообложения</w:t>
            </w:r>
          </w:p>
          <w:p w:rsidR="00720D2D" w:rsidRPr="00720D2D" w:rsidRDefault="00720D2D" w:rsidP="00720D2D">
            <w:pPr>
              <w:jc w:val="both"/>
              <w:rPr>
                <w:color w:val="000000" w:themeColor="text1"/>
                <w:sz w:val="22"/>
                <w:szCs w:val="22"/>
              </w:rPr>
            </w:pP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9200,0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9228,9</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100,3</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16987,1</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54,3</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rPr>
                <w:color w:val="000000" w:themeColor="text1"/>
                <w:sz w:val="22"/>
                <w:szCs w:val="22"/>
              </w:rPr>
            </w:pPr>
            <w:r w:rsidRPr="00720D2D">
              <w:rPr>
                <w:color w:val="000000" w:themeColor="text1"/>
                <w:sz w:val="22"/>
                <w:szCs w:val="22"/>
              </w:rPr>
              <w:t>Налог на имущество организаций</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2150,0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2153,1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100,1</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2098,3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102,6</w:t>
            </w:r>
          </w:p>
        </w:tc>
      </w:tr>
      <w:tr w:rsidR="00720D2D" w:rsidRPr="00720D2D" w:rsidTr="000671A2">
        <w:trPr>
          <w:trHeight w:val="396"/>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Государственная пошлина</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5100,0</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5109,2</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100,2</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5307,4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96,3</w:t>
            </w:r>
          </w:p>
        </w:tc>
      </w:tr>
      <w:tr w:rsidR="00720D2D" w:rsidRPr="00720D2D" w:rsidTr="000671A2">
        <w:trPr>
          <w:trHeight w:val="387"/>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b/>
                <w:color w:val="000000" w:themeColor="text1"/>
                <w:sz w:val="22"/>
                <w:szCs w:val="22"/>
              </w:rPr>
            </w:pPr>
            <w:r w:rsidRPr="00720D2D">
              <w:rPr>
                <w:b/>
                <w:color w:val="000000" w:themeColor="text1"/>
                <w:sz w:val="22"/>
                <w:szCs w:val="22"/>
              </w:rPr>
              <w:t xml:space="preserve">Неналоговые доходы </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171950,2</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96301,6</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56,0</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91044,9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b/>
                <w:color w:val="000000" w:themeColor="text1"/>
                <w:sz w:val="22"/>
                <w:szCs w:val="22"/>
              </w:rPr>
            </w:pPr>
            <w:r w:rsidRPr="00720D2D">
              <w:rPr>
                <w:b/>
                <w:color w:val="000000" w:themeColor="text1"/>
                <w:sz w:val="22"/>
                <w:szCs w:val="22"/>
              </w:rPr>
              <w:t>105,8</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Проценты, полученные от предоставления бюджетных кредитов</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0,2</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0,3</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150,0</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3,2</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9,4</w:t>
            </w:r>
          </w:p>
        </w:tc>
      </w:tr>
      <w:tr w:rsidR="00720D2D" w:rsidRPr="00720D2D" w:rsidTr="000671A2">
        <w:trPr>
          <w:trHeight w:val="3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Арендная плата за земли</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66700,0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66711,7</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100,0</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55575,3</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120,0</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Доходы от сдачи в аренду имущества</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310,0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314,0</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101,3</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291,7</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107,6</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Плата по соглашениям об установлении сервитута</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57,0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57,2</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100,4</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42,3</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135,2</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Прочие доходы от использования имущества</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1260,0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1268,2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100,7</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96,4</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lastRenderedPageBreak/>
              <w:t xml:space="preserve">Плата за негативное воздействие на окружающую среду </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1300,0</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1323,7</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101,8</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1450,5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91,3</w:t>
            </w:r>
          </w:p>
        </w:tc>
      </w:tr>
      <w:tr w:rsidR="00720D2D" w:rsidRPr="00720D2D" w:rsidTr="000671A2">
        <w:trPr>
          <w:trHeight w:val="5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 xml:space="preserve">Доходы от оказания платных услуг и компенсации затрат государства </w:t>
            </w:r>
          </w:p>
        </w:tc>
        <w:tc>
          <w:tcPr>
            <w:tcW w:w="1279" w:type="dxa"/>
            <w:tcBorders>
              <w:top w:val="nil"/>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2300,0</w:t>
            </w:r>
          </w:p>
        </w:tc>
        <w:tc>
          <w:tcPr>
            <w:tcW w:w="1201" w:type="dxa"/>
            <w:tcBorders>
              <w:top w:val="nil"/>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2321,1</w:t>
            </w:r>
          </w:p>
        </w:tc>
        <w:tc>
          <w:tcPr>
            <w:tcW w:w="1422" w:type="dxa"/>
            <w:tcBorders>
              <w:top w:val="nil"/>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100,9</w:t>
            </w:r>
          </w:p>
        </w:tc>
        <w:tc>
          <w:tcPr>
            <w:tcW w:w="1201"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1600,4</w:t>
            </w:r>
          </w:p>
        </w:tc>
        <w:tc>
          <w:tcPr>
            <w:tcW w:w="1417" w:type="dxa"/>
            <w:tcBorders>
              <w:top w:val="nil"/>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145,0</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rPr>
                <w:color w:val="000000" w:themeColor="text1"/>
                <w:sz w:val="22"/>
                <w:szCs w:val="22"/>
              </w:rPr>
            </w:pPr>
            <w:r w:rsidRPr="00720D2D">
              <w:rPr>
                <w:color w:val="000000" w:themeColor="text1"/>
                <w:sz w:val="22"/>
                <w:szCs w:val="22"/>
              </w:rPr>
              <w:t>Доходы от продажи материальных и нематериальных активов</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98723,0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23088,2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23,4</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29027,3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79,5</w:t>
            </w:r>
          </w:p>
        </w:tc>
      </w:tr>
      <w:tr w:rsidR="00720D2D" w:rsidRPr="00720D2D" w:rsidTr="000671A2">
        <w:trPr>
          <w:trHeight w:val="50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 xml:space="preserve">Штрафные санкции, возмещение ущерба </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1300,0</w:t>
            </w:r>
          </w:p>
        </w:tc>
        <w:tc>
          <w:tcPr>
            <w:tcW w:w="12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1316,9</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101,3</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1639,0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80,3</w:t>
            </w:r>
          </w:p>
        </w:tc>
      </w:tr>
      <w:tr w:rsidR="00720D2D" w:rsidRPr="00720D2D" w:rsidTr="000671A2">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D2D" w:rsidRPr="00720D2D" w:rsidRDefault="00720D2D" w:rsidP="00720D2D">
            <w:pPr>
              <w:jc w:val="both"/>
              <w:rPr>
                <w:color w:val="000000" w:themeColor="text1"/>
                <w:sz w:val="22"/>
                <w:szCs w:val="22"/>
              </w:rPr>
            </w:pPr>
            <w:r w:rsidRPr="00720D2D">
              <w:rPr>
                <w:color w:val="000000" w:themeColor="text1"/>
                <w:sz w:val="22"/>
                <w:szCs w:val="22"/>
              </w:rPr>
              <w:t>Прочие неналоговые доходы</w:t>
            </w:r>
          </w:p>
        </w:tc>
        <w:tc>
          <w:tcPr>
            <w:tcW w:w="1279" w:type="dxa"/>
            <w:tcBorders>
              <w:top w:val="single" w:sz="4" w:space="0" w:color="auto"/>
              <w:left w:val="nil"/>
              <w:bottom w:val="single" w:sz="4" w:space="0" w:color="auto"/>
              <w:right w:val="single" w:sz="4" w:space="0" w:color="auto"/>
            </w:tcBorders>
            <w:shd w:val="clear" w:color="000000" w:fill="FFFFFF"/>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c>
          <w:tcPr>
            <w:tcW w:w="1201" w:type="dxa"/>
            <w:tcBorders>
              <w:top w:val="single" w:sz="4" w:space="0" w:color="auto"/>
              <w:left w:val="nil"/>
              <w:bottom w:val="single" w:sz="4" w:space="0" w:color="auto"/>
              <w:right w:val="single" w:sz="4" w:space="0" w:color="auto"/>
            </w:tcBorders>
            <w:shd w:val="clear" w:color="000000" w:fill="FFFFFF"/>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-99,7</w:t>
            </w:r>
          </w:p>
        </w:tc>
        <w:tc>
          <w:tcPr>
            <w:tcW w:w="1422" w:type="dxa"/>
            <w:tcBorders>
              <w:top w:val="single" w:sz="4" w:space="0" w:color="auto"/>
              <w:left w:val="nil"/>
              <w:bottom w:val="single" w:sz="4" w:space="0" w:color="auto"/>
              <w:right w:val="single" w:sz="4" w:space="0" w:color="auto"/>
            </w:tcBorders>
            <w:shd w:val="clear" w:color="auto" w:fill="auto"/>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99,7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20D2D" w:rsidRPr="00720D2D" w:rsidRDefault="00720D2D" w:rsidP="00720D2D">
            <w:pPr>
              <w:jc w:val="center"/>
              <w:rPr>
                <w:color w:val="000000" w:themeColor="text1"/>
                <w:sz w:val="22"/>
                <w:szCs w:val="22"/>
              </w:rPr>
            </w:pPr>
            <w:r w:rsidRPr="00720D2D">
              <w:rPr>
                <w:color w:val="000000" w:themeColor="text1"/>
                <w:sz w:val="22"/>
                <w:szCs w:val="22"/>
              </w:rPr>
              <w:t>-</w:t>
            </w:r>
          </w:p>
        </w:tc>
      </w:tr>
    </w:tbl>
    <w:p w:rsidR="00720D2D" w:rsidRPr="00720D2D" w:rsidRDefault="00720D2D" w:rsidP="00720D2D">
      <w:pPr>
        <w:tabs>
          <w:tab w:val="left" w:pos="0"/>
          <w:tab w:val="left" w:pos="540"/>
        </w:tabs>
        <w:jc w:val="both"/>
        <w:rPr>
          <w:color w:val="FF0000"/>
          <w:highlight w:val="yellow"/>
        </w:rPr>
      </w:pPr>
      <w:r w:rsidRPr="00720D2D">
        <w:rPr>
          <w:color w:val="FF0000"/>
          <w:highlight w:val="yellow"/>
        </w:rPr>
        <w:t xml:space="preserve"> </w:t>
      </w:r>
    </w:p>
    <w:p w:rsidR="00720D2D" w:rsidRPr="00720D2D" w:rsidRDefault="00720D2D" w:rsidP="00720D2D">
      <w:pPr>
        <w:ind w:left="75"/>
        <w:jc w:val="both"/>
        <w:rPr>
          <w:color w:val="000000" w:themeColor="text1"/>
          <w:sz w:val="28"/>
        </w:rPr>
      </w:pPr>
      <w:r w:rsidRPr="00720D2D">
        <w:rPr>
          <w:color w:val="000000" w:themeColor="text1"/>
          <w:sz w:val="28"/>
        </w:rPr>
        <w:t xml:space="preserve">        В разрезе налогов ситуация следующая:</w:t>
      </w:r>
    </w:p>
    <w:p w:rsidR="00720D2D" w:rsidRPr="00720D2D" w:rsidRDefault="00720D2D" w:rsidP="00720D2D">
      <w:pPr>
        <w:ind w:left="75"/>
        <w:jc w:val="both"/>
        <w:rPr>
          <w:color w:val="000000" w:themeColor="text1"/>
          <w:sz w:val="28"/>
        </w:rPr>
      </w:pPr>
    </w:p>
    <w:p w:rsidR="00720D2D" w:rsidRPr="00720D2D" w:rsidRDefault="00720D2D" w:rsidP="00720D2D">
      <w:pPr>
        <w:jc w:val="center"/>
        <w:rPr>
          <w:sz w:val="28"/>
          <w:szCs w:val="28"/>
        </w:rPr>
      </w:pPr>
      <w:r w:rsidRPr="00720D2D">
        <w:rPr>
          <w:sz w:val="28"/>
          <w:szCs w:val="28"/>
        </w:rPr>
        <w:t>Налог на прибыль организаций</w:t>
      </w:r>
    </w:p>
    <w:p w:rsidR="00720D2D" w:rsidRPr="00720D2D" w:rsidRDefault="00720D2D" w:rsidP="00720D2D">
      <w:pPr>
        <w:jc w:val="both"/>
        <w:rPr>
          <w:color w:val="000000" w:themeColor="text1"/>
          <w:sz w:val="28"/>
          <w:szCs w:val="28"/>
        </w:rPr>
      </w:pPr>
      <w:r w:rsidRPr="00720D2D">
        <w:rPr>
          <w:sz w:val="28"/>
          <w:szCs w:val="28"/>
        </w:rPr>
        <w:t xml:space="preserve">        </w:t>
      </w:r>
      <w:r w:rsidRPr="00720D2D">
        <w:rPr>
          <w:color w:val="000000" w:themeColor="text1"/>
          <w:sz w:val="28"/>
          <w:szCs w:val="28"/>
        </w:rPr>
        <w:t xml:space="preserve">При бюджетном назначении  6850,0 тыс. рублей, налог поступил в сумме 6858,8 тыс. рублей  или  100,1 % к годовому плану, к соответствующему периоду прошлого года темп роста составил  77,8 % (факт 8812,4 тыс. рублей). </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 xml:space="preserve"> На низкий темп роста повлияло смена юридического адреса крупных предприятий ООО «Кубанские масла», ООО «</w:t>
      </w:r>
      <w:proofErr w:type="spellStart"/>
      <w:r w:rsidRPr="00720D2D">
        <w:rPr>
          <w:color w:val="000000" w:themeColor="text1"/>
          <w:sz w:val="28"/>
          <w:szCs w:val="28"/>
        </w:rPr>
        <w:t>Гречишкинская</w:t>
      </w:r>
      <w:proofErr w:type="spellEnd"/>
      <w:r w:rsidRPr="00720D2D">
        <w:rPr>
          <w:color w:val="000000" w:themeColor="text1"/>
          <w:sz w:val="28"/>
          <w:szCs w:val="28"/>
        </w:rPr>
        <w:t xml:space="preserve"> зерновая компания», а также уплата авансовых платежей</w:t>
      </w:r>
      <w:r w:rsidRPr="00720D2D">
        <w:t xml:space="preserve"> </w:t>
      </w:r>
      <w:r w:rsidRPr="00720D2D">
        <w:rPr>
          <w:sz w:val="28"/>
          <w:szCs w:val="28"/>
        </w:rPr>
        <w:t xml:space="preserve">в 2022 году от </w:t>
      </w:r>
      <w:r w:rsidRPr="00720D2D">
        <w:rPr>
          <w:color w:val="000000" w:themeColor="text1"/>
          <w:sz w:val="28"/>
          <w:szCs w:val="28"/>
        </w:rPr>
        <w:t>ЗАО «Сахарный завод».</w:t>
      </w:r>
    </w:p>
    <w:p w:rsidR="007B40C3" w:rsidRDefault="00720D2D" w:rsidP="00720D2D">
      <w:pPr>
        <w:ind w:firstLine="708"/>
        <w:jc w:val="both"/>
        <w:rPr>
          <w:color w:val="000000" w:themeColor="text1"/>
          <w:sz w:val="28"/>
          <w:szCs w:val="28"/>
        </w:rPr>
      </w:pPr>
      <w:r w:rsidRPr="00720D2D">
        <w:rPr>
          <w:color w:val="000000" w:themeColor="text1"/>
          <w:sz w:val="28"/>
          <w:szCs w:val="28"/>
        </w:rPr>
        <w:t xml:space="preserve"> Потери составили около 2000,0 тыс. рублей. </w:t>
      </w:r>
    </w:p>
    <w:p w:rsidR="00720D2D" w:rsidRPr="00720D2D" w:rsidRDefault="00720D2D" w:rsidP="00720D2D">
      <w:pPr>
        <w:ind w:firstLine="708"/>
        <w:jc w:val="both"/>
        <w:rPr>
          <w:b/>
          <w:color w:val="000000" w:themeColor="text1"/>
          <w:sz w:val="28"/>
          <w:szCs w:val="28"/>
        </w:rPr>
      </w:pPr>
      <w:r w:rsidRPr="00720D2D">
        <w:rPr>
          <w:color w:val="000000" w:themeColor="text1"/>
          <w:sz w:val="28"/>
          <w:szCs w:val="28"/>
        </w:rPr>
        <w:t xml:space="preserve">     </w:t>
      </w:r>
    </w:p>
    <w:p w:rsidR="00720D2D" w:rsidRPr="00720D2D" w:rsidRDefault="00720D2D" w:rsidP="00720D2D">
      <w:pPr>
        <w:jc w:val="center"/>
        <w:rPr>
          <w:color w:val="000000" w:themeColor="text1"/>
          <w:sz w:val="28"/>
          <w:szCs w:val="28"/>
        </w:rPr>
      </w:pPr>
      <w:r w:rsidRPr="00720D2D">
        <w:rPr>
          <w:color w:val="000000" w:themeColor="text1"/>
          <w:sz w:val="28"/>
          <w:szCs w:val="28"/>
        </w:rPr>
        <w:t>Налог на доходы физических лиц (НДФЛ)</w:t>
      </w:r>
    </w:p>
    <w:p w:rsidR="00720D2D" w:rsidRPr="00720D2D" w:rsidRDefault="00720D2D" w:rsidP="00720D2D">
      <w:pPr>
        <w:contextualSpacing/>
        <w:jc w:val="both"/>
        <w:rPr>
          <w:color w:val="000000" w:themeColor="text1"/>
          <w:sz w:val="28"/>
          <w:szCs w:val="28"/>
        </w:rPr>
      </w:pPr>
      <w:r w:rsidRPr="00720D2D">
        <w:rPr>
          <w:color w:val="000000" w:themeColor="text1"/>
          <w:sz w:val="28"/>
          <w:szCs w:val="28"/>
        </w:rPr>
        <w:t xml:space="preserve">         При  бюджетном назначении  290956,0 тыс. рублей, налог поступил в сумме 291169,6 тыс. рублей или 100,1 % к годовому плану.</w:t>
      </w:r>
      <w:r w:rsidRPr="00720D2D">
        <w:rPr>
          <w:color w:val="000000" w:themeColor="text1"/>
          <w:sz w:val="20"/>
          <w:szCs w:val="20"/>
        </w:rPr>
        <w:t xml:space="preserve"> </w:t>
      </w:r>
      <w:r w:rsidRPr="00720D2D">
        <w:rPr>
          <w:color w:val="000000" w:themeColor="text1"/>
          <w:sz w:val="28"/>
          <w:szCs w:val="28"/>
        </w:rPr>
        <w:t>К соответствующему периоду прошлого года темп роста составил 108,6 % (факт 268038,4 тыс. рублей).</w:t>
      </w:r>
      <w:r w:rsidRPr="00720D2D">
        <w:t xml:space="preserve"> </w:t>
      </w:r>
      <w:r w:rsidRPr="00720D2D">
        <w:rPr>
          <w:color w:val="000000" w:themeColor="text1"/>
          <w:sz w:val="28"/>
          <w:szCs w:val="28"/>
        </w:rPr>
        <w:t>На высокий темп роста повлияло  уплата дивидендов крупного сельхозпредприятия ОАО «Кропоткинское» в сумме 6721,3 тыс. рублей.</w:t>
      </w:r>
    </w:p>
    <w:p w:rsidR="00720D2D" w:rsidRPr="00720D2D" w:rsidRDefault="00720D2D" w:rsidP="00720D2D">
      <w:pPr>
        <w:ind w:firstLine="708"/>
        <w:contextualSpacing/>
        <w:jc w:val="both"/>
        <w:rPr>
          <w:color w:val="000000" w:themeColor="text1"/>
          <w:sz w:val="28"/>
          <w:szCs w:val="28"/>
        </w:rPr>
      </w:pPr>
      <w:r w:rsidRPr="00720D2D">
        <w:t xml:space="preserve"> </w:t>
      </w:r>
      <w:r w:rsidRPr="00720D2D">
        <w:rPr>
          <w:color w:val="000000" w:themeColor="text1"/>
          <w:sz w:val="28"/>
          <w:szCs w:val="28"/>
        </w:rPr>
        <w:t>Также учтен рост заработной платы на 4% с 1 октября 2023 года.</w:t>
      </w:r>
    </w:p>
    <w:p w:rsidR="00720D2D" w:rsidRPr="00720D2D" w:rsidRDefault="00720D2D" w:rsidP="00720D2D">
      <w:pPr>
        <w:ind w:firstLine="708"/>
        <w:contextualSpacing/>
        <w:jc w:val="both"/>
        <w:rPr>
          <w:color w:val="000000" w:themeColor="text1"/>
          <w:sz w:val="28"/>
          <w:szCs w:val="28"/>
        </w:rPr>
      </w:pPr>
    </w:p>
    <w:p w:rsidR="00720D2D" w:rsidRPr="00720D2D" w:rsidRDefault="00720D2D" w:rsidP="00720D2D">
      <w:pPr>
        <w:contextualSpacing/>
        <w:jc w:val="center"/>
        <w:rPr>
          <w:sz w:val="28"/>
          <w:szCs w:val="28"/>
        </w:rPr>
      </w:pPr>
      <w:r w:rsidRPr="00720D2D">
        <w:rPr>
          <w:sz w:val="28"/>
          <w:szCs w:val="28"/>
        </w:rPr>
        <w:t>Налог, взимаемый в связи с применением упрощенной системой налогообложения</w:t>
      </w:r>
    </w:p>
    <w:p w:rsidR="00720D2D" w:rsidRPr="00720D2D" w:rsidRDefault="00720D2D" w:rsidP="00720D2D">
      <w:pPr>
        <w:ind w:firstLine="709"/>
        <w:jc w:val="both"/>
        <w:rPr>
          <w:color w:val="000000" w:themeColor="text1"/>
          <w:sz w:val="28"/>
          <w:szCs w:val="28"/>
        </w:rPr>
      </w:pPr>
      <w:r w:rsidRPr="00720D2D">
        <w:rPr>
          <w:color w:val="000000" w:themeColor="text1"/>
          <w:sz w:val="28"/>
          <w:szCs w:val="28"/>
        </w:rPr>
        <w:t>При  бюджетном назначении 70300,0 тыс. рублей, налог поступил в сумме 70371,9 тыс. рублей или 100,1 % к годовому плану. К соответствующему периоду прошлого года темп роста составил 101,1 % (факт 69633,9 тыс. рублей). На высокий темп роста повлияло</w:t>
      </w:r>
      <w:r w:rsidRPr="00720D2D">
        <w:rPr>
          <w:color w:val="000000" w:themeColor="text1"/>
          <w:sz w:val="20"/>
          <w:szCs w:val="20"/>
        </w:rPr>
        <w:t xml:space="preserve"> </w:t>
      </w:r>
      <w:r w:rsidRPr="00720D2D">
        <w:rPr>
          <w:color w:val="000000" w:themeColor="text1"/>
          <w:sz w:val="28"/>
          <w:szCs w:val="28"/>
        </w:rPr>
        <w:t xml:space="preserve"> погашение недоимки в размере 2498,0 тыс. рублей:</w:t>
      </w:r>
    </w:p>
    <w:p w:rsidR="00720D2D" w:rsidRPr="00720D2D" w:rsidRDefault="00720D2D" w:rsidP="00720D2D">
      <w:pPr>
        <w:ind w:firstLine="709"/>
        <w:jc w:val="both"/>
        <w:rPr>
          <w:color w:val="000000" w:themeColor="text1"/>
          <w:sz w:val="28"/>
          <w:szCs w:val="28"/>
        </w:rPr>
      </w:pPr>
      <w:r w:rsidRPr="00720D2D">
        <w:rPr>
          <w:color w:val="000000" w:themeColor="text1"/>
          <w:sz w:val="28"/>
          <w:szCs w:val="28"/>
        </w:rPr>
        <w:t>Месропян Ш.Н.-2498,0 тыс. рублей.</w:t>
      </w:r>
    </w:p>
    <w:p w:rsidR="00720D2D" w:rsidRPr="00720D2D" w:rsidRDefault="00720D2D" w:rsidP="00720D2D">
      <w:pPr>
        <w:ind w:firstLine="709"/>
        <w:jc w:val="both"/>
        <w:rPr>
          <w:color w:val="000000" w:themeColor="text1"/>
          <w:sz w:val="28"/>
          <w:szCs w:val="28"/>
        </w:rPr>
      </w:pPr>
    </w:p>
    <w:p w:rsidR="00720D2D" w:rsidRPr="00720D2D" w:rsidRDefault="00720D2D" w:rsidP="00720D2D">
      <w:pPr>
        <w:jc w:val="center"/>
        <w:rPr>
          <w:sz w:val="28"/>
          <w:szCs w:val="28"/>
        </w:rPr>
      </w:pPr>
      <w:r w:rsidRPr="00720D2D">
        <w:rPr>
          <w:sz w:val="28"/>
          <w:szCs w:val="28"/>
        </w:rPr>
        <w:t>Единый сельскохозяйственный налог</w:t>
      </w:r>
    </w:p>
    <w:p w:rsidR="00720D2D" w:rsidRPr="00720D2D" w:rsidRDefault="00720D2D" w:rsidP="00720D2D">
      <w:pPr>
        <w:jc w:val="both"/>
        <w:rPr>
          <w:color w:val="000000" w:themeColor="text1"/>
          <w:sz w:val="20"/>
          <w:szCs w:val="20"/>
        </w:rPr>
      </w:pPr>
      <w:r w:rsidRPr="00720D2D">
        <w:rPr>
          <w:color w:val="FF0000"/>
          <w:sz w:val="28"/>
          <w:szCs w:val="28"/>
        </w:rPr>
        <w:t xml:space="preserve">         </w:t>
      </w:r>
      <w:r w:rsidRPr="00720D2D">
        <w:rPr>
          <w:color w:val="000000" w:themeColor="text1"/>
          <w:sz w:val="28"/>
          <w:szCs w:val="28"/>
        </w:rPr>
        <w:t>При  бюджетном назначении 25700,0 тыс. рублей, налог поступил в сумме 25760,8 тыс. рублей  или 100,2 % к годовому плану. К соответствующему периоду прошлого года темп роста составил 56,1 % (факт 45912,6 тыс. рублей).</w:t>
      </w:r>
      <w:r w:rsidRPr="00720D2D">
        <w:rPr>
          <w:color w:val="000000" w:themeColor="text1"/>
          <w:sz w:val="20"/>
          <w:szCs w:val="20"/>
        </w:rPr>
        <w:t xml:space="preserve"> </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lastRenderedPageBreak/>
        <w:t xml:space="preserve">На низкий темп роста повлияло снижение выручки от реализации           сельскохозяйственной продукции урожая 2022 года (пшеницы,  кукурузы), которая  оставалась на хранение и реализована в 2023 году, увеличение на 30% цены на закупку  горюче-смазочных материалов, средств защиты растений и минеральных удобрений. </w:t>
      </w:r>
    </w:p>
    <w:p w:rsidR="00720D2D" w:rsidRPr="00FB2117" w:rsidRDefault="00720D2D" w:rsidP="00720D2D">
      <w:pPr>
        <w:jc w:val="both"/>
        <w:rPr>
          <w:color w:val="000000" w:themeColor="text1"/>
          <w:sz w:val="18"/>
          <w:szCs w:val="18"/>
        </w:rPr>
      </w:pPr>
    </w:p>
    <w:p w:rsidR="00720D2D" w:rsidRPr="00720D2D" w:rsidRDefault="00720D2D" w:rsidP="00720D2D">
      <w:pPr>
        <w:jc w:val="center"/>
        <w:rPr>
          <w:color w:val="000000" w:themeColor="text1"/>
          <w:sz w:val="28"/>
          <w:szCs w:val="28"/>
        </w:rPr>
      </w:pPr>
      <w:r w:rsidRPr="00720D2D">
        <w:rPr>
          <w:color w:val="000000" w:themeColor="text1"/>
          <w:sz w:val="28"/>
          <w:szCs w:val="28"/>
        </w:rPr>
        <w:t>Налог, взимаемый в связи с применением патентной системы</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При бюджетном назначении 9200,0 тыс. рублей, налог поступил в сумме 9228,9 тыс. рублей или 100,3 % к годовому плану. К соответствующему периоду прошлого года темп роста составил 54,3 % (факт 16987,1 тыс. рублей).</w:t>
      </w:r>
    </w:p>
    <w:p w:rsidR="000671A2" w:rsidRPr="005815FF" w:rsidRDefault="00720D2D" w:rsidP="00720D2D">
      <w:pPr>
        <w:ind w:firstLine="708"/>
        <w:jc w:val="both"/>
        <w:rPr>
          <w:sz w:val="28"/>
          <w:szCs w:val="28"/>
        </w:rPr>
      </w:pPr>
      <w:r w:rsidRPr="007B40C3">
        <w:rPr>
          <w:color w:val="FF0000"/>
          <w:sz w:val="28"/>
          <w:szCs w:val="28"/>
        </w:rPr>
        <w:t xml:space="preserve"> </w:t>
      </w:r>
      <w:r w:rsidRPr="005815FF">
        <w:rPr>
          <w:sz w:val="28"/>
          <w:szCs w:val="28"/>
        </w:rPr>
        <w:t>На низкий темп роста повлиял</w:t>
      </w:r>
      <w:r w:rsidR="00816A20" w:rsidRPr="005815FF">
        <w:rPr>
          <w:sz w:val="28"/>
          <w:szCs w:val="28"/>
        </w:rPr>
        <w:t>о</w:t>
      </w:r>
      <w:r w:rsidRPr="005815FF">
        <w:rPr>
          <w:sz w:val="28"/>
          <w:szCs w:val="28"/>
        </w:rPr>
        <w:t xml:space="preserve"> </w:t>
      </w:r>
      <w:r w:rsidR="00816A20" w:rsidRPr="005815FF">
        <w:rPr>
          <w:sz w:val="28"/>
          <w:szCs w:val="28"/>
        </w:rPr>
        <w:t>изменение</w:t>
      </w:r>
      <w:r w:rsidRPr="005815FF">
        <w:rPr>
          <w:sz w:val="28"/>
          <w:szCs w:val="28"/>
        </w:rPr>
        <w:t xml:space="preserve"> срока уплаты налога</w:t>
      </w:r>
      <w:r w:rsidR="00592CDE" w:rsidRPr="005815FF">
        <w:rPr>
          <w:sz w:val="28"/>
          <w:szCs w:val="28"/>
        </w:rPr>
        <w:t>.</w:t>
      </w:r>
    </w:p>
    <w:p w:rsidR="00592CDE" w:rsidRPr="00FB2117" w:rsidRDefault="00592CDE" w:rsidP="00720D2D">
      <w:pPr>
        <w:ind w:firstLine="708"/>
        <w:jc w:val="both"/>
        <w:rPr>
          <w:color w:val="FF0000"/>
          <w:sz w:val="18"/>
          <w:szCs w:val="18"/>
        </w:rPr>
      </w:pPr>
    </w:p>
    <w:p w:rsidR="00720D2D" w:rsidRPr="00720D2D" w:rsidRDefault="00720D2D" w:rsidP="00720D2D">
      <w:pPr>
        <w:jc w:val="center"/>
        <w:rPr>
          <w:sz w:val="28"/>
          <w:szCs w:val="28"/>
        </w:rPr>
      </w:pPr>
      <w:r w:rsidRPr="00720D2D">
        <w:rPr>
          <w:sz w:val="28"/>
          <w:szCs w:val="28"/>
        </w:rPr>
        <w:t>Налог на имущество с организаций</w:t>
      </w:r>
    </w:p>
    <w:p w:rsidR="00720D2D" w:rsidRPr="00720D2D" w:rsidRDefault="00720D2D" w:rsidP="00720D2D">
      <w:pPr>
        <w:widowControl w:val="0"/>
        <w:suppressAutoHyphens/>
        <w:jc w:val="both"/>
        <w:rPr>
          <w:color w:val="FF0000"/>
          <w:sz w:val="28"/>
          <w:szCs w:val="28"/>
        </w:rPr>
      </w:pPr>
      <w:r w:rsidRPr="00720D2D">
        <w:rPr>
          <w:b/>
          <w:color w:val="FF0000"/>
          <w:sz w:val="28"/>
          <w:szCs w:val="28"/>
        </w:rPr>
        <w:t xml:space="preserve">        </w:t>
      </w:r>
      <w:r w:rsidRPr="00720D2D">
        <w:rPr>
          <w:color w:val="FF0000"/>
          <w:sz w:val="28"/>
          <w:szCs w:val="28"/>
        </w:rPr>
        <w:t xml:space="preserve">  </w:t>
      </w:r>
      <w:r w:rsidRPr="00720D2D">
        <w:rPr>
          <w:color w:val="000000" w:themeColor="text1"/>
          <w:sz w:val="28"/>
          <w:szCs w:val="28"/>
        </w:rPr>
        <w:t>При бюджетном назначении 2150,0 тыс. рублей, налог поступил в сумме 2153,1 тыс. рублей или 100,1 % к годовому плану. К соответствующему периоду прошлого года темп роста составил  102,6 % (факт 2098,3 тыс. рублей).</w:t>
      </w:r>
      <w:r w:rsidRPr="00720D2D">
        <w:rPr>
          <w:color w:val="000000" w:themeColor="text1"/>
          <w:sz w:val="20"/>
          <w:szCs w:val="20"/>
        </w:rPr>
        <w:t xml:space="preserve"> </w:t>
      </w:r>
    </w:p>
    <w:p w:rsidR="00720D2D" w:rsidRPr="00FB2117" w:rsidRDefault="00720D2D" w:rsidP="00720D2D">
      <w:pPr>
        <w:jc w:val="center"/>
        <w:rPr>
          <w:sz w:val="18"/>
          <w:szCs w:val="18"/>
        </w:rPr>
      </w:pPr>
    </w:p>
    <w:p w:rsidR="00720D2D" w:rsidRPr="00720D2D" w:rsidRDefault="00720D2D" w:rsidP="00720D2D">
      <w:pPr>
        <w:jc w:val="center"/>
        <w:rPr>
          <w:sz w:val="28"/>
          <w:szCs w:val="28"/>
        </w:rPr>
      </w:pPr>
      <w:r w:rsidRPr="00720D2D">
        <w:rPr>
          <w:sz w:val="28"/>
          <w:szCs w:val="28"/>
        </w:rPr>
        <w:t>Государственная пошлина</w:t>
      </w:r>
    </w:p>
    <w:p w:rsidR="00720D2D" w:rsidRPr="00720D2D" w:rsidRDefault="00720D2D" w:rsidP="00720D2D">
      <w:pPr>
        <w:widowControl w:val="0"/>
        <w:suppressAutoHyphens/>
        <w:ind w:firstLine="708"/>
        <w:jc w:val="both"/>
        <w:rPr>
          <w:color w:val="000000" w:themeColor="text1"/>
          <w:sz w:val="28"/>
          <w:szCs w:val="28"/>
        </w:rPr>
      </w:pPr>
      <w:r w:rsidRPr="00720D2D">
        <w:rPr>
          <w:color w:val="000000" w:themeColor="text1"/>
          <w:sz w:val="28"/>
          <w:szCs w:val="28"/>
        </w:rPr>
        <w:t>При бюджетном назначении 5100,0 тыс. рублей, налог поступил в сумме 5109,2 тыс. рублей или 100,2 % к годовому плану. К соответствующему периоду прошлого года темп роста составил 96,3 % (факт  5307,4 тыс. рублей).</w:t>
      </w:r>
    </w:p>
    <w:p w:rsidR="00720D2D" w:rsidRPr="00720D2D" w:rsidRDefault="00720D2D" w:rsidP="00720D2D">
      <w:pPr>
        <w:widowControl w:val="0"/>
        <w:suppressAutoHyphens/>
        <w:ind w:firstLine="708"/>
        <w:jc w:val="both"/>
        <w:rPr>
          <w:rFonts w:eastAsia="Calibri"/>
          <w:color w:val="FF0000"/>
          <w:sz w:val="28"/>
          <w:szCs w:val="28"/>
        </w:rPr>
      </w:pPr>
      <w:r w:rsidRPr="00720D2D">
        <w:rPr>
          <w:color w:val="000000" w:themeColor="text1"/>
          <w:sz w:val="20"/>
          <w:szCs w:val="20"/>
        </w:rPr>
        <w:t xml:space="preserve"> </w:t>
      </w:r>
      <w:r w:rsidRPr="00720D2D">
        <w:rPr>
          <w:color w:val="000000" w:themeColor="text1"/>
          <w:sz w:val="28"/>
          <w:szCs w:val="28"/>
        </w:rPr>
        <w:t>На низкий темп роста повлияло</w:t>
      </w:r>
      <w:r w:rsidRPr="00720D2D">
        <w:rPr>
          <w:rFonts w:eastAsia="Calibri"/>
          <w:color w:val="000000" w:themeColor="text1"/>
          <w:sz w:val="28"/>
          <w:szCs w:val="28"/>
        </w:rPr>
        <w:t xml:space="preserve"> уменьшение  количества юридических значимых действий</w:t>
      </w:r>
      <w:r w:rsidRPr="00720D2D">
        <w:rPr>
          <w:rFonts w:eastAsia="Calibri"/>
          <w:color w:val="FF0000"/>
          <w:sz w:val="28"/>
          <w:szCs w:val="28"/>
        </w:rPr>
        <w:t>.</w:t>
      </w:r>
    </w:p>
    <w:p w:rsidR="00720D2D" w:rsidRPr="00FB2117" w:rsidRDefault="00720D2D" w:rsidP="00720D2D">
      <w:pPr>
        <w:widowControl w:val="0"/>
        <w:suppressAutoHyphens/>
        <w:ind w:firstLine="708"/>
        <w:jc w:val="both"/>
        <w:rPr>
          <w:snapToGrid w:val="0"/>
          <w:color w:val="FF0000"/>
          <w:sz w:val="18"/>
          <w:szCs w:val="18"/>
        </w:rPr>
      </w:pPr>
    </w:p>
    <w:p w:rsidR="00720D2D" w:rsidRPr="00720D2D" w:rsidRDefault="00720D2D" w:rsidP="00720D2D">
      <w:pPr>
        <w:jc w:val="center"/>
        <w:rPr>
          <w:sz w:val="28"/>
          <w:szCs w:val="28"/>
        </w:rPr>
      </w:pPr>
      <w:r w:rsidRPr="00720D2D">
        <w:rPr>
          <w:sz w:val="28"/>
          <w:szCs w:val="28"/>
        </w:rPr>
        <w:t>Доходы, полученные в виде арендной платы</w:t>
      </w:r>
    </w:p>
    <w:p w:rsidR="00720D2D" w:rsidRPr="00720D2D" w:rsidRDefault="00720D2D" w:rsidP="00720D2D">
      <w:pPr>
        <w:jc w:val="center"/>
        <w:rPr>
          <w:sz w:val="28"/>
          <w:szCs w:val="28"/>
        </w:rPr>
      </w:pPr>
      <w:r w:rsidRPr="00720D2D">
        <w:rPr>
          <w:sz w:val="28"/>
          <w:szCs w:val="28"/>
        </w:rPr>
        <w:t xml:space="preserve"> за земельные участки</w:t>
      </w:r>
    </w:p>
    <w:p w:rsidR="00720D2D" w:rsidRPr="00720D2D" w:rsidRDefault="00720D2D" w:rsidP="00720D2D">
      <w:pPr>
        <w:jc w:val="both"/>
        <w:rPr>
          <w:color w:val="000000" w:themeColor="text1"/>
          <w:sz w:val="28"/>
          <w:szCs w:val="28"/>
        </w:rPr>
      </w:pPr>
      <w:r w:rsidRPr="00720D2D">
        <w:rPr>
          <w:sz w:val="28"/>
          <w:szCs w:val="28"/>
        </w:rPr>
        <w:t xml:space="preserve">         </w:t>
      </w:r>
      <w:r w:rsidRPr="00720D2D">
        <w:rPr>
          <w:color w:val="000000" w:themeColor="text1"/>
          <w:sz w:val="28"/>
          <w:szCs w:val="28"/>
        </w:rPr>
        <w:t xml:space="preserve">При  бюджетном назначении 66700,0 тыс. рублей налог поступил в сумме 66711,7 тыс. рублей или 100,0 % к годовому плану. К соответствующему периоду прошлого года темп роста составил  120,0 % (факт 55575,3 тыс. рублей). </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На высокий темп роста повлияло погашение задолженности арендаторами, а также вовлечение в оборот земельных участков путем проведения аукционов.</w:t>
      </w:r>
    </w:p>
    <w:p w:rsidR="00720D2D" w:rsidRPr="00FB2117" w:rsidRDefault="00720D2D" w:rsidP="00720D2D">
      <w:pPr>
        <w:jc w:val="both"/>
        <w:rPr>
          <w:color w:val="000000" w:themeColor="text1"/>
          <w:sz w:val="18"/>
          <w:szCs w:val="18"/>
        </w:rPr>
      </w:pPr>
    </w:p>
    <w:p w:rsidR="000671A2" w:rsidRDefault="00720D2D" w:rsidP="00720D2D">
      <w:pPr>
        <w:jc w:val="center"/>
        <w:rPr>
          <w:sz w:val="28"/>
          <w:szCs w:val="28"/>
        </w:rPr>
      </w:pPr>
      <w:r w:rsidRPr="00720D2D">
        <w:rPr>
          <w:sz w:val="28"/>
          <w:szCs w:val="28"/>
        </w:rPr>
        <w:t xml:space="preserve">Доходы от сдачи в аренду имущества, </w:t>
      </w:r>
    </w:p>
    <w:p w:rsidR="00720D2D" w:rsidRPr="00720D2D" w:rsidRDefault="00720D2D" w:rsidP="00720D2D">
      <w:pPr>
        <w:jc w:val="center"/>
        <w:rPr>
          <w:sz w:val="28"/>
          <w:szCs w:val="28"/>
        </w:rPr>
      </w:pPr>
      <w:r w:rsidRPr="00720D2D">
        <w:rPr>
          <w:sz w:val="28"/>
          <w:szCs w:val="28"/>
        </w:rPr>
        <w:t>находящегося в государственной и муниципальной собственности</w:t>
      </w:r>
    </w:p>
    <w:p w:rsidR="00720D2D" w:rsidRPr="00720D2D" w:rsidRDefault="00720D2D" w:rsidP="00720D2D">
      <w:pPr>
        <w:jc w:val="both"/>
        <w:rPr>
          <w:color w:val="000000" w:themeColor="text1"/>
          <w:sz w:val="28"/>
          <w:szCs w:val="28"/>
        </w:rPr>
      </w:pPr>
      <w:r w:rsidRPr="00720D2D">
        <w:rPr>
          <w:color w:val="FF0000"/>
          <w:sz w:val="28"/>
          <w:szCs w:val="28"/>
        </w:rPr>
        <w:t xml:space="preserve">         </w:t>
      </w:r>
      <w:r w:rsidRPr="00720D2D">
        <w:rPr>
          <w:color w:val="000000" w:themeColor="text1"/>
          <w:sz w:val="28"/>
          <w:szCs w:val="28"/>
        </w:rPr>
        <w:t>При   бюджетном   назначении 310,0  тыс. рублей налог  поступил  в    сумме 314,0 тыс. рублей или 101,3 % к  годовому плану. К соответствующему периоду прошлого года темп роста составил 107,6 % (факт 291,7 тыс. рублей).</w:t>
      </w:r>
      <w:r w:rsidRPr="00720D2D">
        <w:rPr>
          <w:color w:val="000000" w:themeColor="text1"/>
          <w:sz w:val="20"/>
          <w:szCs w:val="20"/>
        </w:rPr>
        <w:t xml:space="preserve"> </w:t>
      </w:r>
      <w:r w:rsidRPr="00720D2D">
        <w:rPr>
          <w:color w:val="000000" w:themeColor="text1"/>
          <w:sz w:val="28"/>
          <w:szCs w:val="28"/>
        </w:rPr>
        <w:t xml:space="preserve"> </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 xml:space="preserve"> На высокий темп роста повлияло уплата в декабре 2023 года авансовых платежей.</w:t>
      </w:r>
    </w:p>
    <w:p w:rsidR="00720D2D" w:rsidRPr="00FB2117" w:rsidRDefault="00720D2D" w:rsidP="00720D2D">
      <w:pPr>
        <w:jc w:val="both"/>
        <w:rPr>
          <w:color w:val="000000" w:themeColor="text1"/>
          <w:sz w:val="18"/>
          <w:szCs w:val="18"/>
        </w:rPr>
      </w:pPr>
    </w:p>
    <w:p w:rsidR="007B40C3" w:rsidRDefault="00720D2D" w:rsidP="00720D2D">
      <w:pPr>
        <w:jc w:val="center"/>
        <w:rPr>
          <w:sz w:val="28"/>
          <w:szCs w:val="28"/>
        </w:rPr>
      </w:pPr>
      <w:r w:rsidRPr="00720D2D">
        <w:rPr>
          <w:sz w:val="28"/>
          <w:szCs w:val="28"/>
        </w:rPr>
        <w:t xml:space="preserve">Прочие поступления от использования имущества, </w:t>
      </w:r>
    </w:p>
    <w:p w:rsidR="00720D2D" w:rsidRPr="00720D2D" w:rsidRDefault="00720D2D" w:rsidP="00720D2D">
      <w:pPr>
        <w:jc w:val="center"/>
        <w:rPr>
          <w:sz w:val="28"/>
          <w:szCs w:val="28"/>
        </w:rPr>
      </w:pPr>
      <w:r w:rsidRPr="00720D2D">
        <w:rPr>
          <w:sz w:val="28"/>
          <w:szCs w:val="28"/>
        </w:rPr>
        <w:t>находящегося в муниципальной собственности</w:t>
      </w:r>
    </w:p>
    <w:p w:rsidR="00720D2D" w:rsidRPr="00720D2D" w:rsidRDefault="00720D2D" w:rsidP="00720D2D">
      <w:pPr>
        <w:jc w:val="both"/>
        <w:rPr>
          <w:color w:val="000000" w:themeColor="text1"/>
          <w:sz w:val="28"/>
          <w:szCs w:val="28"/>
        </w:rPr>
      </w:pPr>
      <w:r w:rsidRPr="00720D2D">
        <w:rPr>
          <w:sz w:val="28"/>
          <w:szCs w:val="28"/>
        </w:rPr>
        <w:t xml:space="preserve">          </w:t>
      </w:r>
      <w:r w:rsidRPr="00720D2D">
        <w:rPr>
          <w:color w:val="000000" w:themeColor="text1"/>
          <w:sz w:val="28"/>
          <w:szCs w:val="28"/>
        </w:rPr>
        <w:t xml:space="preserve">При бюджетном    назначении  1260,0  тыс. рублей </w:t>
      </w:r>
      <w:r w:rsidR="007B40C3">
        <w:rPr>
          <w:color w:val="000000" w:themeColor="text1"/>
          <w:sz w:val="28"/>
          <w:szCs w:val="28"/>
        </w:rPr>
        <w:t>поступления составили</w:t>
      </w:r>
      <w:r w:rsidRPr="00720D2D">
        <w:rPr>
          <w:color w:val="000000" w:themeColor="text1"/>
          <w:sz w:val="28"/>
          <w:szCs w:val="28"/>
        </w:rPr>
        <w:t xml:space="preserve">  1268,2 тыс. рублей или 100,7 % к годовому плану. К </w:t>
      </w:r>
      <w:r w:rsidRPr="00720D2D">
        <w:rPr>
          <w:color w:val="000000" w:themeColor="text1"/>
          <w:sz w:val="28"/>
          <w:szCs w:val="28"/>
        </w:rPr>
        <w:lastRenderedPageBreak/>
        <w:t>соответствующему периоду прошлого года темп роста составил 96,4 % (факт 1315,5 тыс. рублей).</w:t>
      </w:r>
    </w:p>
    <w:p w:rsidR="00720D2D" w:rsidRPr="00720D2D" w:rsidRDefault="00720D2D" w:rsidP="00720D2D">
      <w:pPr>
        <w:ind w:firstLine="708"/>
        <w:jc w:val="both"/>
        <w:rPr>
          <w:sz w:val="28"/>
          <w:szCs w:val="28"/>
        </w:rPr>
      </w:pPr>
      <w:r w:rsidRPr="00720D2D">
        <w:rPr>
          <w:color w:val="000000" w:themeColor="text1"/>
          <w:sz w:val="28"/>
          <w:szCs w:val="28"/>
        </w:rPr>
        <w:t xml:space="preserve">  </w:t>
      </w:r>
      <w:r w:rsidRPr="00720D2D">
        <w:rPr>
          <w:sz w:val="28"/>
          <w:szCs w:val="28"/>
        </w:rPr>
        <w:t>На низкий темп роста повлияло снижение поступления</w:t>
      </w:r>
      <w:r w:rsidRPr="00720D2D">
        <w:rPr>
          <w:sz w:val="20"/>
          <w:szCs w:val="20"/>
        </w:rPr>
        <w:t xml:space="preserve"> </w:t>
      </w:r>
      <w:r w:rsidRPr="00720D2D">
        <w:rPr>
          <w:sz w:val="28"/>
          <w:szCs w:val="28"/>
        </w:rPr>
        <w:t>от использования имущества  по договорам соц. найма нанимателями.</w:t>
      </w:r>
    </w:p>
    <w:p w:rsidR="00720D2D" w:rsidRPr="00720D2D" w:rsidRDefault="00720D2D" w:rsidP="00720D2D">
      <w:pPr>
        <w:jc w:val="both"/>
        <w:rPr>
          <w:sz w:val="28"/>
          <w:szCs w:val="28"/>
        </w:rPr>
      </w:pPr>
    </w:p>
    <w:p w:rsidR="00720D2D" w:rsidRPr="00720D2D" w:rsidRDefault="00720D2D" w:rsidP="00720D2D">
      <w:pPr>
        <w:jc w:val="center"/>
        <w:rPr>
          <w:sz w:val="28"/>
          <w:szCs w:val="28"/>
        </w:rPr>
      </w:pPr>
      <w:r w:rsidRPr="00720D2D">
        <w:rPr>
          <w:sz w:val="28"/>
          <w:szCs w:val="28"/>
        </w:rPr>
        <w:t>Плата за негативное воздействие на окружающую среду</w:t>
      </w:r>
    </w:p>
    <w:p w:rsidR="00720D2D" w:rsidRPr="00720D2D" w:rsidRDefault="00720D2D" w:rsidP="00720D2D">
      <w:pPr>
        <w:jc w:val="both"/>
        <w:rPr>
          <w:color w:val="000000" w:themeColor="text1"/>
          <w:sz w:val="28"/>
          <w:szCs w:val="28"/>
        </w:rPr>
      </w:pPr>
      <w:r w:rsidRPr="00720D2D">
        <w:rPr>
          <w:color w:val="000000" w:themeColor="text1"/>
          <w:sz w:val="28"/>
          <w:szCs w:val="28"/>
        </w:rPr>
        <w:t xml:space="preserve">         При    бюджетном   назначении  1300,0  тыс. рублей  </w:t>
      </w:r>
      <w:r w:rsidR="00BA1587">
        <w:rPr>
          <w:color w:val="000000" w:themeColor="text1"/>
          <w:sz w:val="28"/>
          <w:szCs w:val="28"/>
        </w:rPr>
        <w:t>поступления составили</w:t>
      </w:r>
      <w:r w:rsidRPr="00720D2D">
        <w:rPr>
          <w:color w:val="000000" w:themeColor="text1"/>
          <w:sz w:val="28"/>
          <w:szCs w:val="28"/>
        </w:rPr>
        <w:t xml:space="preserve">  в   сумме 1323,7 тыс. рублей или  101,8 % к  годовому плану. К соответствующему периоду прошлого года темп роста составил 91,3 % (факт 1450,5 тыс. рублей).</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 xml:space="preserve">  На низкий темп роста повлияло уплата авансовых платежей в 2022 году  МУП «Жилищно-Коммунальное хозяйство Тбилисского района»                        </w:t>
      </w:r>
    </w:p>
    <w:p w:rsidR="00720D2D" w:rsidRPr="00720D2D" w:rsidRDefault="00720D2D" w:rsidP="00720D2D">
      <w:pPr>
        <w:jc w:val="both"/>
        <w:rPr>
          <w:color w:val="000000" w:themeColor="text1"/>
          <w:sz w:val="28"/>
          <w:szCs w:val="28"/>
        </w:rPr>
      </w:pPr>
    </w:p>
    <w:p w:rsidR="00720D2D" w:rsidRPr="00720D2D" w:rsidRDefault="00720D2D" w:rsidP="00720D2D">
      <w:pPr>
        <w:jc w:val="center"/>
        <w:rPr>
          <w:sz w:val="28"/>
          <w:szCs w:val="28"/>
        </w:rPr>
      </w:pPr>
      <w:r w:rsidRPr="00720D2D">
        <w:rPr>
          <w:sz w:val="28"/>
          <w:szCs w:val="28"/>
        </w:rPr>
        <w:t xml:space="preserve">Доходы от оказания платных услуг (работ) и </w:t>
      </w:r>
    </w:p>
    <w:p w:rsidR="00720D2D" w:rsidRPr="00720D2D" w:rsidRDefault="00720D2D" w:rsidP="00720D2D">
      <w:pPr>
        <w:jc w:val="center"/>
        <w:rPr>
          <w:sz w:val="28"/>
          <w:szCs w:val="28"/>
        </w:rPr>
      </w:pPr>
      <w:r w:rsidRPr="00720D2D">
        <w:rPr>
          <w:sz w:val="28"/>
          <w:szCs w:val="28"/>
        </w:rPr>
        <w:t>компенсации затрат государства</w:t>
      </w:r>
    </w:p>
    <w:p w:rsidR="00720D2D" w:rsidRPr="00720D2D" w:rsidRDefault="00720D2D" w:rsidP="00720D2D">
      <w:pPr>
        <w:jc w:val="both"/>
        <w:rPr>
          <w:color w:val="000000" w:themeColor="text1"/>
          <w:sz w:val="28"/>
          <w:szCs w:val="28"/>
        </w:rPr>
      </w:pPr>
      <w:r w:rsidRPr="00720D2D">
        <w:rPr>
          <w:sz w:val="28"/>
          <w:szCs w:val="28"/>
        </w:rPr>
        <w:t xml:space="preserve">          </w:t>
      </w:r>
      <w:r w:rsidRPr="00720D2D">
        <w:rPr>
          <w:color w:val="000000" w:themeColor="text1"/>
          <w:sz w:val="28"/>
          <w:szCs w:val="28"/>
        </w:rPr>
        <w:t xml:space="preserve">При  бюджетном назначении 2300,0 тыс. рублей, </w:t>
      </w:r>
      <w:r w:rsidR="00BA1587">
        <w:rPr>
          <w:color w:val="000000" w:themeColor="text1"/>
          <w:sz w:val="28"/>
          <w:szCs w:val="28"/>
        </w:rPr>
        <w:t>поступления составили</w:t>
      </w:r>
      <w:r w:rsidRPr="00720D2D">
        <w:rPr>
          <w:color w:val="000000" w:themeColor="text1"/>
          <w:sz w:val="28"/>
          <w:szCs w:val="28"/>
        </w:rPr>
        <w:t xml:space="preserve"> в сумме 2321,1 тыс. рублей или 100,9 % к годовому плану. К соответствующему периоду  прошлого года  темп роста  составил 145,0 % (факт 1600,4 тыс. рублей). </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На высокий темп роста повлиял возврат дебиторской задолженности прошлых лет.</w:t>
      </w:r>
    </w:p>
    <w:p w:rsidR="00720D2D" w:rsidRPr="00720D2D" w:rsidRDefault="00720D2D" w:rsidP="00720D2D">
      <w:pPr>
        <w:jc w:val="center"/>
        <w:rPr>
          <w:sz w:val="28"/>
          <w:szCs w:val="28"/>
        </w:rPr>
      </w:pPr>
      <w:r w:rsidRPr="00720D2D">
        <w:rPr>
          <w:sz w:val="28"/>
          <w:szCs w:val="28"/>
        </w:rPr>
        <w:t>Доходы от реализации материальных и нематериальных активов</w:t>
      </w:r>
    </w:p>
    <w:p w:rsidR="00720D2D" w:rsidRPr="00720D2D" w:rsidRDefault="00720D2D" w:rsidP="00720D2D">
      <w:pPr>
        <w:jc w:val="both"/>
        <w:rPr>
          <w:color w:val="000000" w:themeColor="text1"/>
          <w:sz w:val="28"/>
          <w:szCs w:val="28"/>
        </w:rPr>
      </w:pPr>
      <w:r w:rsidRPr="00720D2D">
        <w:rPr>
          <w:sz w:val="28"/>
          <w:szCs w:val="28"/>
        </w:rPr>
        <w:t xml:space="preserve">         </w:t>
      </w:r>
      <w:r w:rsidRPr="00720D2D">
        <w:rPr>
          <w:color w:val="000000" w:themeColor="text1"/>
          <w:sz w:val="28"/>
          <w:szCs w:val="28"/>
        </w:rPr>
        <w:t xml:space="preserve">При  бюджетном назначении 98723,0 тыс. рублей </w:t>
      </w:r>
      <w:r w:rsidR="00BA1587">
        <w:rPr>
          <w:color w:val="000000" w:themeColor="text1"/>
          <w:sz w:val="28"/>
          <w:szCs w:val="28"/>
        </w:rPr>
        <w:t>поступления составили</w:t>
      </w:r>
      <w:r w:rsidRPr="00720D2D">
        <w:rPr>
          <w:color w:val="000000" w:themeColor="text1"/>
          <w:sz w:val="28"/>
          <w:szCs w:val="28"/>
        </w:rPr>
        <w:t xml:space="preserve"> в сумме 23088,2 тыс. рублей или 23,4 % к годовому плану. К соответствующему периоду прошлого года  темп роста составил 79,5 % (факт 29027,3 тыс. рублей).</w:t>
      </w:r>
    </w:p>
    <w:p w:rsidR="00720D2D" w:rsidRDefault="00720D2D" w:rsidP="00720D2D">
      <w:pPr>
        <w:jc w:val="both"/>
        <w:rPr>
          <w:color w:val="000000" w:themeColor="text1"/>
          <w:sz w:val="28"/>
          <w:szCs w:val="28"/>
        </w:rPr>
      </w:pPr>
      <w:r w:rsidRPr="00720D2D">
        <w:rPr>
          <w:color w:val="000000" w:themeColor="text1"/>
          <w:sz w:val="28"/>
          <w:szCs w:val="28"/>
        </w:rPr>
        <w:tab/>
        <w:t>Плановые назначения не были откорректированные  в связи с необходимостью реализации мероприятия   - строительство объекта: «Общеобразовательная школа на 1100 мест по ул. 8 марта в ст. Тбилисской  Краснодарского края» (срок окончания строительства - 2024 год).</w:t>
      </w:r>
    </w:p>
    <w:p w:rsidR="000671A2" w:rsidRPr="00720D2D" w:rsidRDefault="000671A2" w:rsidP="00720D2D">
      <w:pPr>
        <w:jc w:val="both"/>
        <w:rPr>
          <w:color w:val="000000" w:themeColor="text1"/>
          <w:sz w:val="28"/>
          <w:szCs w:val="28"/>
        </w:rPr>
      </w:pPr>
    </w:p>
    <w:p w:rsidR="00720D2D" w:rsidRPr="00720D2D" w:rsidRDefault="00720D2D" w:rsidP="00720D2D">
      <w:pPr>
        <w:jc w:val="center"/>
        <w:rPr>
          <w:sz w:val="28"/>
          <w:szCs w:val="28"/>
        </w:rPr>
      </w:pPr>
      <w:r w:rsidRPr="00720D2D">
        <w:rPr>
          <w:sz w:val="28"/>
          <w:szCs w:val="28"/>
        </w:rPr>
        <w:t>Штрафы,  санкции, возмещение ущерба</w:t>
      </w:r>
    </w:p>
    <w:p w:rsidR="00720D2D" w:rsidRPr="00720D2D" w:rsidRDefault="00720D2D" w:rsidP="00720D2D">
      <w:pPr>
        <w:jc w:val="both"/>
        <w:rPr>
          <w:color w:val="000000" w:themeColor="text1"/>
          <w:sz w:val="28"/>
          <w:szCs w:val="28"/>
        </w:rPr>
      </w:pPr>
      <w:r w:rsidRPr="00720D2D">
        <w:rPr>
          <w:sz w:val="28"/>
          <w:szCs w:val="28"/>
        </w:rPr>
        <w:t xml:space="preserve"> </w:t>
      </w:r>
      <w:r w:rsidRPr="00720D2D">
        <w:rPr>
          <w:sz w:val="28"/>
          <w:szCs w:val="28"/>
        </w:rPr>
        <w:tab/>
      </w:r>
      <w:r w:rsidRPr="00720D2D">
        <w:rPr>
          <w:color w:val="000000" w:themeColor="text1"/>
          <w:sz w:val="28"/>
          <w:szCs w:val="28"/>
        </w:rPr>
        <w:t>При  бюджетном назначении 1300,0 тыс. рублей поступило в сумме         1316,9 тыс. рублей или 101,3 % к годовому плану. К соответствующему периоду прошлого года темп роста составил 80,3 % (факт 1639,0 тыс. рублей).</w:t>
      </w:r>
    </w:p>
    <w:p w:rsidR="00720D2D" w:rsidRPr="00720D2D" w:rsidRDefault="00720D2D" w:rsidP="00720D2D">
      <w:pPr>
        <w:jc w:val="both"/>
        <w:rPr>
          <w:color w:val="000000" w:themeColor="text1"/>
          <w:sz w:val="28"/>
          <w:szCs w:val="28"/>
        </w:rPr>
      </w:pPr>
      <w:r w:rsidRPr="00720D2D">
        <w:rPr>
          <w:color w:val="000000" w:themeColor="text1"/>
          <w:sz w:val="28"/>
          <w:szCs w:val="28"/>
        </w:rPr>
        <w:t xml:space="preserve">          На низкий темп роста повлиял  мораторий на проверки МСП.</w:t>
      </w:r>
    </w:p>
    <w:p w:rsidR="00720D2D" w:rsidRPr="00720D2D" w:rsidRDefault="00720D2D" w:rsidP="00720D2D">
      <w:pPr>
        <w:jc w:val="center"/>
        <w:rPr>
          <w:color w:val="000000" w:themeColor="text1"/>
          <w:sz w:val="28"/>
          <w:szCs w:val="28"/>
        </w:rPr>
      </w:pPr>
    </w:p>
    <w:p w:rsidR="00720D2D" w:rsidRPr="00720D2D" w:rsidRDefault="00720D2D" w:rsidP="00720D2D">
      <w:pPr>
        <w:jc w:val="center"/>
        <w:rPr>
          <w:color w:val="000000" w:themeColor="text1"/>
          <w:sz w:val="28"/>
          <w:szCs w:val="28"/>
        </w:rPr>
      </w:pPr>
      <w:r w:rsidRPr="00720D2D">
        <w:rPr>
          <w:color w:val="000000" w:themeColor="text1"/>
          <w:sz w:val="28"/>
          <w:szCs w:val="28"/>
        </w:rPr>
        <w:t>Прочие неналоговые доходы</w:t>
      </w:r>
    </w:p>
    <w:p w:rsidR="00720D2D" w:rsidRPr="00720D2D" w:rsidRDefault="00720D2D" w:rsidP="00720D2D">
      <w:pPr>
        <w:jc w:val="both"/>
        <w:rPr>
          <w:color w:val="000000" w:themeColor="text1"/>
          <w:sz w:val="28"/>
          <w:szCs w:val="28"/>
        </w:rPr>
      </w:pPr>
      <w:r w:rsidRPr="00720D2D">
        <w:rPr>
          <w:color w:val="FF0000"/>
          <w:sz w:val="28"/>
          <w:szCs w:val="28"/>
        </w:rPr>
        <w:tab/>
      </w:r>
      <w:r w:rsidRPr="00720D2D">
        <w:rPr>
          <w:color w:val="000000" w:themeColor="text1"/>
          <w:sz w:val="28"/>
          <w:szCs w:val="28"/>
        </w:rPr>
        <w:t>В декабре 2022 года поступили невыясненные поступления в размере          99,7 тыс. рублей.</w:t>
      </w:r>
    </w:p>
    <w:p w:rsidR="00720D2D" w:rsidRPr="00720D2D" w:rsidRDefault="00720D2D" w:rsidP="00720D2D">
      <w:pPr>
        <w:ind w:firstLine="708"/>
        <w:jc w:val="both"/>
        <w:rPr>
          <w:color w:val="000000" w:themeColor="text1"/>
          <w:sz w:val="28"/>
          <w:szCs w:val="28"/>
        </w:rPr>
      </w:pPr>
      <w:r w:rsidRPr="00720D2D">
        <w:rPr>
          <w:color w:val="000000" w:themeColor="text1"/>
          <w:sz w:val="28"/>
          <w:szCs w:val="28"/>
        </w:rPr>
        <w:t>Данная сумма была разрегулирована в январе 2023 года.</w:t>
      </w:r>
    </w:p>
    <w:p w:rsidR="00720D2D" w:rsidRPr="00720D2D" w:rsidRDefault="00720D2D" w:rsidP="00720D2D">
      <w:pPr>
        <w:jc w:val="both"/>
        <w:rPr>
          <w:color w:val="000000" w:themeColor="text1"/>
          <w:sz w:val="28"/>
          <w:szCs w:val="28"/>
        </w:rPr>
      </w:pPr>
    </w:p>
    <w:p w:rsidR="00720D2D" w:rsidRPr="00720D2D" w:rsidRDefault="00720D2D" w:rsidP="00720D2D">
      <w:pPr>
        <w:autoSpaceDE w:val="0"/>
        <w:autoSpaceDN w:val="0"/>
        <w:adjustRightInd w:val="0"/>
        <w:jc w:val="center"/>
        <w:rPr>
          <w:color w:val="000000" w:themeColor="text1"/>
          <w:sz w:val="28"/>
          <w:szCs w:val="28"/>
        </w:rPr>
      </w:pPr>
      <w:r w:rsidRPr="00720D2D">
        <w:rPr>
          <w:bCs/>
          <w:color w:val="000000" w:themeColor="text1"/>
          <w:sz w:val="28"/>
          <w:szCs w:val="28"/>
        </w:rPr>
        <w:t>Безвозмездные поступления</w:t>
      </w:r>
    </w:p>
    <w:p w:rsidR="00720D2D" w:rsidRPr="00720D2D" w:rsidRDefault="00720D2D" w:rsidP="00720D2D">
      <w:pPr>
        <w:autoSpaceDE w:val="0"/>
        <w:autoSpaceDN w:val="0"/>
        <w:adjustRightInd w:val="0"/>
        <w:jc w:val="both"/>
        <w:rPr>
          <w:color w:val="FF0000"/>
          <w:sz w:val="28"/>
          <w:szCs w:val="28"/>
        </w:rPr>
      </w:pPr>
      <w:r w:rsidRPr="00720D2D">
        <w:rPr>
          <w:color w:val="FF0000"/>
          <w:sz w:val="28"/>
        </w:rPr>
        <w:t xml:space="preserve">         </w:t>
      </w:r>
      <w:r w:rsidRPr="00720D2D">
        <w:rPr>
          <w:color w:val="000000" w:themeColor="text1"/>
          <w:sz w:val="28"/>
        </w:rPr>
        <w:t xml:space="preserve">В муниципальном образовании Тбилисский  район  на  2023 год (с учетом уточнений) плановые назначения </w:t>
      </w:r>
      <w:r w:rsidRPr="00720D2D">
        <w:rPr>
          <w:color w:val="000000" w:themeColor="text1"/>
          <w:sz w:val="28"/>
          <w:szCs w:val="28"/>
        </w:rPr>
        <w:t>безвозмездных поступлений составили в сумме 2106371,</w:t>
      </w:r>
      <w:r w:rsidR="00DF5E85">
        <w:rPr>
          <w:color w:val="000000" w:themeColor="text1"/>
          <w:sz w:val="28"/>
          <w:szCs w:val="28"/>
        </w:rPr>
        <w:t>6</w:t>
      </w:r>
      <w:r w:rsidRPr="00720D2D">
        <w:rPr>
          <w:color w:val="000000" w:themeColor="text1"/>
          <w:sz w:val="28"/>
          <w:szCs w:val="28"/>
        </w:rPr>
        <w:t xml:space="preserve"> тыс. рублей, поступило 2091001,6 тыс. рублей или 99,3%.   </w:t>
      </w:r>
    </w:p>
    <w:p w:rsidR="00720D2D" w:rsidRPr="00720D2D" w:rsidRDefault="00720D2D" w:rsidP="00720D2D">
      <w:pPr>
        <w:autoSpaceDE w:val="0"/>
        <w:autoSpaceDN w:val="0"/>
        <w:adjustRightInd w:val="0"/>
        <w:jc w:val="both"/>
        <w:rPr>
          <w:color w:val="000000" w:themeColor="text1"/>
          <w:sz w:val="28"/>
          <w:szCs w:val="28"/>
        </w:rPr>
      </w:pPr>
      <w:r w:rsidRPr="00720D2D">
        <w:rPr>
          <w:color w:val="FF0000"/>
          <w:sz w:val="28"/>
          <w:szCs w:val="28"/>
        </w:rPr>
        <w:lastRenderedPageBreak/>
        <w:t xml:space="preserve">        </w:t>
      </w:r>
      <w:r w:rsidRPr="00720D2D">
        <w:rPr>
          <w:color w:val="000000" w:themeColor="text1"/>
          <w:sz w:val="28"/>
          <w:szCs w:val="28"/>
        </w:rPr>
        <w:t>Анализ исполнения по видам безвозмездных поступлений представлен в следующей таблице:</w:t>
      </w:r>
    </w:p>
    <w:p w:rsidR="00720D2D" w:rsidRPr="00720D2D" w:rsidRDefault="00720D2D" w:rsidP="00720D2D">
      <w:pPr>
        <w:autoSpaceDE w:val="0"/>
        <w:autoSpaceDN w:val="0"/>
        <w:adjustRightInd w:val="0"/>
        <w:rPr>
          <w:color w:val="000000" w:themeColor="text1"/>
        </w:rPr>
      </w:pPr>
      <w:r w:rsidRPr="00720D2D">
        <w:rPr>
          <w:color w:val="000000" w:themeColor="text1"/>
        </w:rPr>
        <w:t xml:space="preserve">                                                                                                                                         (тыс. рублей)</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418"/>
        <w:gridCol w:w="1275"/>
        <w:gridCol w:w="1276"/>
        <w:gridCol w:w="1133"/>
      </w:tblGrid>
      <w:tr w:rsidR="00720D2D" w:rsidRPr="00720D2D" w:rsidTr="000671A2">
        <w:tc>
          <w:tcPr>
            <w:tcW w:w="3369" w:type="dxa"/>
            <w:shd w:val="clear" w:color="auto" w:fill="auto"/>
          </w:tcPr>
          <w:p w:rsidR="00720D2D" w:rsidRPr="00720D2D" w:rsidRDefault="00720D2D" w:rsidP="00720D2D">
            <w:pPr>
              <w:jc w:val="both"/>
              <w:rPr>
                <w:color w:val="000000" w:themeColor="text1"/>
              </w:rPr>
            </w:pPr>
            <w:r w:rsidRPr="00720D2D">
              <w:rPr>
                <w:color w:val="000000" w:themeColor="text1"/>
              </w:rPr>
              <w:t>Наименование показателей</w:t>
            </w:r>
          </w:p>
        </w:tc>
        <w:tc>
          <w:tcPr>
            <w:tcW w:w="1417" w:type="dxa"/>
            <w:shd w:val="clear" w:color="auto" w:fill="auto"/>
          </w:tcPr>
          <w:p w:rsidR="00720D2D" w:rsidRPr="00720D2D" w:rsidRDefault="00720D2D" w:rsidP="00720D2D">
            <w:pPr>
              <w:jc w:val="center"/>
              <w:rPr>
                <w:color w:val="000000" w:themeColor="text1"/>
              </w:rPr>
            </w:pPr>
            <w:r w:rsidRPr="00720D2D">
              <w:rPr>
                <w:color w:val="000000" w:themeColor="text1"/>
              </w:rPr>
              <w:t>Факт</w:t>
            </w:r>
          </w:p>
          <w:p w:rsidR="00720D2D" w:rsidRPr="00720D2D" w:rsidRDefault="00720D2D" w:rsidP="00720D2D">
            <w:pPr>
              <w:jc w:val="center"/>
              <w:rPr>
                <w:color w:val="000000" w:themeColor="text1"/>
              </w:rPr>
            </w:pPr>
            <w:r w:rsidRPr="00720D2D">
              <w:rPr>
                <w:color w:val="000000" w:themeColor="text1"/>
              </w:rPr>
              <w:t xml:space="preserve"> 2022 </w:t>
            </w:r>
          </w:p>
          <w:p w:rsidR="00720D2D" w:rsidRPr="00720D2D" w:rsidRDefault="00720D2D" w:rsidP="00720D2D">
            <w:pPr>
              <w:jc w:val="center"/>
              <w:rPr>
                <w:color w:val="000000" w:themeColor="text1"/>
              </w:rPr>
            </w:pPr>
            <w:r w:rsidRPr="00720D2D">
              <w:rPr>
                <w:color w:val="000000" w:themeColor="text1"/>
              </w:rPr>
              <w:t>года</w:t>
            </w:r>
          </w:p>
        </w:tc>
        <w:tc>
          <w:tcPr>
            <w:tcW w:w="1418" w:type="dxa"/>
            <w:shd w:val="clear" w:color="auto" w:fill="auto"/>
          </w:tcPr>
          <w:p w:rsidR="00720D2D" w:rsidRPr="00720D2D" w:rsidRDefault="00720D2D" w:rsidP="00720D2D">
            <w:pPr>
              <w:jc w:val="center"/>
              <w:rPr>
                <w:color w:val="000000" w:themeColor="text1"/>
              </w:rPr>
            </w:pPr>
            <w:r w:rsidRPr="00720D2D">
              <w:rPr>
                <w:color w:val="000000" w:themeColor="text1"/>
              </w:rPr>
              <w:t>Уточнен</w:t>
            </w:r>
            <w:r w:rsidR="00BA1587">
              <w:rPr>
                <w:color w:val="000000" w:themeColor="text1"/>
              </w:rPr>
              <w:t>-</w:t>
            </w:r>
          </w:p>
          <w:p w:rsidR="00720D2D" w:rsidRPr="00720D2D" w:rsidRDefault="00720D2D" w:rsidP="00720D2D">
            <w:pPr>
              <w:jc w:val="center"/>
              <w:rPr>
                <w:color w:val="000000" w:themeColor="text1"/>
              </w:rPr>
            </w:pPr>
            <w:proofErr w:type="spellStart"/>
            <w:r w:rsidRPr="00720D2D">
              <w:rPr>
                <w:color w:val="000000" w:themeColor="text1"/>
              </w:rPr>
              <w:t>ный</w:t>
            </w:r>
            <w:proofErr w:type="spellEnd"/>
            <w:r w:rsidRPr="00720D2D">
              <w:rPr>
                <w:color w:val="000000" w:themeColor="text1"/>
              </w:rPr>
              <w:t xml:space="preserve"> план 2023 года</w:t>
            </w:r>
          </w:p>
        </w:tc>
        <w:tc>
          <w:tcPr>
            <w:tcW w:w="1275" w:type="dxa"/>
            <w:shd w:val="clear" w:color="auto" w:fill="auto"/>
          </w:tcPr>
          <w:p w:rsidR="00720D2D" w:rsidRPr="00720D2D" w:rsidRDefault="00720D2D" w:rsidP="00720D2D">
            <w:pPr>
              <w:jc w:val="center"/>
              <w:rPr>
                <w:color w:val="000000" w:themeColor="text1"/>
              </w:rPr>
            </w:pPr>
            <w:r w:rsidRPr="00720D2D">
              <w:rPr>
                <w:color w:val="000000" w:themeColor="text1"/>
              </w:rPr>
              <w:t>Факт</w:t>
            </w:r>
          </w:p>
          <w:p w:rsidR="00720D2D" w:rsidRPr="00720D2D" w:rsidRDefault="00720D2D" w:rsidP="00720D2D">
            <w:pPr>
              <w:jc w:val="center"/>
              <w:rPr>
                <w:color w:val="000000" w:themeColor="text1"/>
              </w:rPr>
            </w:pPr>
            <w:r w:rsidRPr="00720D2D">
              <w:rPr>
                <w:color w:val="000000" w:themeColor="text1"/>
              </w:rPr>
              <w:t xml:space="preserve"> 2023 </w:t>
            </w:r>
          </w:p>
          <w:p w:rsidR="00720D2D" w:rsidRPr="00720D2D" w:rsidRDefault="00720D2D" w:rsidP="00720D2D">
            <w:pPr>
              <w:jc w:val="center"/>
              <w:rPr>
                <w:color w:val="000000" w:themeColor="text1"/>
              </w:rPr>
            </w:pPr>
            <w:r w:rsidRPr="00720D2D">
              <w:rPr>
                <w:color w:val="000000" w:themeColor="text1"/>
              </w:rPr>
              <w:t>года</w:t>
            </w:r>
          </w:p>
        </w:tc>
        <w:tc>
          <w:tcPr>
            <w:tcW w:w="1276" w:type="dxa"/>
            <w:shd w:val="clear" w:color="auto" w:fill="auto"/>
          </w:tcPr>
          <w:p w:rsidR="00720D2D" w:rsidRPr="00720D2D" w:rsidRDefault="00720D2D" w:rsidP="00720D2D">
            <w:pPr>
              <w:jc w:val="center"/>
              <w:rPr>
                <w:color w:val="000000" w:themeColor="text1"/>
              </w:rPr>
            </w:pPr>
            <w:r w:rsidRPr="00720D2D">
              <w:rPr>
                <w:color w:val="000000" w:themeColor="text1"/>
              </w:rPr>
              <w:t>%</w:t>
            </w:r>
          </w:p>
          <w:p w:rsidR="00720D2D" w:rsidRPr="00720D2D" w:rsidRDefault="00720D2D" w:rsidP="00720D2D">
            <w:pPr>
              <w:jc w:val="center"/>
              <w:rPr>
                <w:color w:val="000000" w:themeColor="text1"/>
              </w:rPr>
            </w:pPr>
            <w:proofErr w:type="spellStart"/>
            <w:r w:rsidRPr="00720D2D">
              <w:rPr>
                <w:color w:val="000000" w:themeColor="text1"/>
              </w:rPr>
              <w:t>исполне</w:t>
            </w:r>
            <w:proofErr w:type="spellEnd"/>
            <w:r w:rsidRPr="00720D2D">
              <w:rPr>
                <w:color w:val="000000" w:themeColor="text1"/>
              </w:rPr>
              <w:t>-</w:t>
            </w:r>
          </w:p>
          <w:p w:rsidR="00720D2D" w:rsidRPr="00720D2D" w:rsidRDefault="00720D2D" w:rsidP="00720D2D">
            <w:pPr>
              <w:jc w:val="center"/>
              <w:rPr>
                <w:color w:val="000000" w:themeColor="text1"/>
              </w:rPr>
            </w:pPr>
            <w:proofErr w:type="spellStart"/>
            <w:r w:rsidRPr="00720D2D">
              <w:rPr>
                <w:color w:val="000000" w:themeColor="text1"/>
              </w:rPr>
              <w:t>ния</w:t>
            </w:r>
            <w:proofErr w:type="spellEnd"/>
          </w:p>
        </w:tc>
        <w:tc>
          <w:tcPr>
            <w:tcW w:w="1133" w:type="dxa"/>
          </w:tcPr>
          <w:p w:rsidR="00720D2D" w:rsidRPr="00720D2D" w:rsidRDefault="00720D2D" w:rsidP="00720D2D">
            <w:pPr>
              <w:jc w:val="center"/>
              <w:rPr>
                <w:color w:val="000000" w:themeColor="text1"/>
              </w:rPr>
            </w:pPr>
            <w:r w:rsidRPr="00720D2D">
              <w:rPr>
                <w:color w:val="000000" w:themeColor="text1"/>
              </w:rPr>
              <w:t>Темп роста</w:t>
            </w:r>
          </w:p>
          <w:p w:rsidR="00720D2D" w:rsidRPr="00720D2D" w:rsidRDefault="00720D2D" w:rsidP="00720D2D">
            <w:pPr>
              <w:jc w:val="center"/>
              <w:rPr>
                <w:color w:val="000000" w:themeColor="text1"/>
              </w:rPr>
            </w:pPr>
            <w:r w:rsidRPr="00720D2D">
              <w:rPr>
                <w:color w:val="000000" w:themeColor="text1"/>
              </w:rPr>
              <w:t>%</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 xml:space="preserve">Безвозмездные поступления, </w:t>
            </w:r>
          </w:p>
          <w:p w:rsidR="00720D2D" w:rsidRPr="00720D2D" w:rsidRDefault="00720D2D" w:rsidP="00720D2D">
            <w:pPr>
              <w:rPr>
                <w:color w:val="000000" w:themeColor="text1"/>
              </w:rPr>
            </w:pPr>
            <w:r w:rsidRPr="00720D2D">
              <w:rPr>
                <w:color w:val="000000" w:themeColor="text1"/>
              </w:rPr>
              <w:t>в том числе:</w:t>
            </w:r>
          </w:p>
        </w:tc>
        <w:tc>
          <w:tcPr>
            <w:tcW w:w="1417"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1194777,9</w:t>
            </w:r>
          </w:p>
        </w:tc>
        <w:tc>
          <w:tcPr>
            <w:tcW w:w="1418" w:type="dxa"/>
            <w:shd w:val="clear" w:color="auto" w:fill="auto"/>
          </w:tcPr>
          <w:p w:rsidR="00720D2D" w:rsidRPr="00720D2D" w:rsidRDefault="00720D2D" w:rsidP="00DF5E85">
            <w:pPr>
              <w:spacing w:after="120"/>
              <w:jc w:val="center"/>
              <w:rPr>
                <w:color w:val="000000" w:themeColor="text1"/>
              </w:rPr>
            </w:pPr>
            <w:r w:rsidRPr="00720D2D">
              <w:rPr>
                <w:color w:val="000000" w:themeColor="text1"/>
              </w:rPr>
              <w:t>2106371,</w:t>
            </w:r>
            <w:r w:rsidR="00DF5E85">
              <w:rPr>
                <w:color w:val="000000" w:themeColor="text1"/>
              </w:rPr>
              <w:t>6</w:t>
            </w:r>
          </w:p>
        </w:tc>
        <w:tc>
          <w:tcPr>
            <w:tcW w:w="1275"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2091001,6</w:t>
            </w:r>
          </w:p>
        </w:tc>
        <w:tc>
          <w:tcPr>
            <w:tcW w:w="1276"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99,3</w:t>
            </w:r>
          </w:p>
        </w:tc>
        <w:tc>
          <w:tcPr>
            <w:tcW w:w="1133" w:type="dxa"/>
          </w:tcPr>
          <w:p w:rsidR="00720D2D" w:rsidRPr="00720D2D" w:rsidRDefault="00720D2D" w:rsidP="00720D2D">
            <w:pPr>
              <w:spacing w:after="120"/>
              <w:jc w:val="center"/>
              <w:rPr>
                <w:color w:val="000000" w:themeColor="text1"/>
              </w:rPr>
            </w:pPr>
            <w:r w:rsidRPr="00720D2D">
              <w:rPr>
                <w:color w:val="000000" w:themeColor="text1"/>
              </w:rPr>
              <w:t>175,0</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 xml:space="preserve">Дотации </w:t>
            </w:r>
          </w:p>
        </w:tc>
        <w:tc>
          <w:tcPr>
            <w:tcW w:w="1417"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129409,9</w:t>
            </w:r>
          </w:p>
        </w:tc>
        <w:tc>
          <w:tcPr>
            <w:tcW w:w="1418"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197643,3</w:t>
            </w:r>
          </w:p>
        </w:tc>
        <w:tc>
          <w:tcPr>
            <w:tcW w:w="1275"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197643,3</w:t>
            </w:r>
          </w:p>
        </w:tc>
        <w:tc>
          <w:tcPr>
            <w:tcW w:w="1276" w:type="dxa"/>
            <w:shd w:val="clear" w:color="auto" w:fill="auto"/>
          </w:tcPr>
          <w:p w:rsidR="00720D2D" w:rsidRPr="00720D2D" w:rsidRDefault="00720D2D" w:rsidP="00720D2D">
            <w:pPr>
              <w:spacing w:after="120"/>
              <w:jc w:val="center"/>
              <w:rPr>
                <w:color w:val="000000" w:themeColor="text1"/>
              </w:rPr>
            </w:pPr>
            <w:r w:rsidRPr="00720D2D">
              <w:rPr>
                <w:color w:val="000000" w:themeColor="text1"/>
              </w:rPr>
              <w:t>100,0</w:t>
            </w:r>
          </w:p>
        </w:tc>
        <w:tc>
          <w:tcPr>
            <w:tcW w:w="1133" w:type="dxa"/>
          </w:tcPr>
          <w:p w:rsidR="00720D2D" w:rsidRPr="00720D2D" w:rsidRDefault="00720D2D" w:rsidP="00720D2D">
            <w:pPr>
              <w:spacing w:after="120"/>
              <w:jc w:val="center"/>
              <w:rPr>
                <w:color w:val="000000" w:themeColor="text1"/>
              </w:rPr>
            </w:pPr>
            <w:r w:rsidRPr="00720D2D">
              <w:rPr>
                <w:color w:val="000000" w:themeColor="text1"/>
              </w:rPr>
              <w:t>152,7</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Субсидии</w:t>
            </w:r>
          </w:p>
        </w:tc>
        <w:tc>
          <w:tcPr>
            <w:tcW w:w="1417" w:type="dxa"/>
            <w:shd w:val="clear" w:color="auto" w:fill="auto"/>
          </w:tcPr>
          <w:p w:rsidR="00720D2D" w:rsidRPr="00720D2D" w:rsidRDefault="00720D2D" w:rsidP="00720D2D">
            <w:pPr>
              <w:jc w:val="center"/>
              <w:rPr>
                <w:color w:val="000000" w:themeColor="text1"/>
              </w:rPr>
            </w:pPr>
            <w:r w:rsidRPr="00720D2D">
              <w:rPr>
                <w:color w:val="000000" w:themeColor="text1"/>
              </w:rPr>
              <w:t>478151,6</w:t>
            </w:r>
          </w:p>
        </w:tc>
        <w:tc>
          <w:tcPr>
            <w:tcW w:w="1418" w:type="dxa"/>
            <w:shd w:val="clear" w:color="auto" w:fill="auto"/>
          </w:tcPr>
          <w:p w:rsidR="00720D2D" w:rsidRPr="00720D2D" w:rsidRDefault="00720D2D" w:rsidP="00720D2D">
            <w:pPr>
              <w:jc w:val="center"/>
              <w:rPr>
                <w:color w:val="000000" w:themeColor="text1"/>
              </w:rPr>
            </w:pPr>
            <w:r w:rsidRPr="00720D2D">
              <w:rPr>
                <w:color w:val="000000" w:themeColor="text1"/>
              </w:rPr>
              <w:t>1284096,2</w:t>
            </w:r>
          </w:p>
        </w:tc>
        <w:tc>
          <w:tcPr>
            <w:tcW w:w="1275" w:type="dxa"/>
            <w:shd w:val="clear" w:color="auto" w:fill="auto"/>
          </w:tcPr>
          <w:p w:rsidR="00720D2D" w:rsidRPr="00720D2D" w:rsidRDefault="00720D2D" w:rsidP="00720D2D">
            <w:pPr>
              <w:jc w:val="center"/>
              <w:rPr>
                <w:color w:val="000000" w:themeColor="text1"/>
              </w:rPr>
            </w:pPr>
            <w:r w:rsidRPr="00720D2D">
              <w:rPr>
                <w:color w:val="000000" w:themeColor="text1"/>
              </w:rPr>
              <w:t>1272789,6</w:t>
            </w:r>
          </w:p>
        </w:tc>
        <w:tc>
          <w:tcPr>
            <w:tcW w:w="1276" w:type="dxa"/>
            <w:shd w:val="clear" w:color="auto" w:fill="auto"/>
          </w:tcPr>
          <w:p w:rsidR="00720D2D" w:rsidRPr="00720D2D" w:rsidRDefault="00720D2D" w:rsidP="00720D2D">
            <w:pPr>
              <w:jc w:val="center"/>
              <w:rPr>
                <w:color w:val="000000" w:themeColor="text1"/>
              </w:rPr>
            </w:pPr>
            <w:r w:rsidRPr="00720D2D">
              <w:rPr>
                <w:color w:val="000000" w:themeColor="text1"/>
              </w:rPr>
              <w:t>99,1</w:t>
            </w:r>
          </w:p>
        </w:tc>
        <w:tc>
          <w:tcPr>
            <w:tcW w:w="1133" w:type="dxa"/>
          </w:tcPr>
          <w:p w:rsidR="00720D2D" w:rsidRPr="00720D2D" w:rsidRDefault="00720D2D" w:rsidP="00720D2D">
            <w:pPr>
              <w:jc w:val="center"/>
              <w:rPr>
                <w:color w:val="000000" w:themeColor="text1"/>
              </w:rPr>
            </w:pPr>
            <w:r w:rsidRPr="00720D2D">
              <w:rPr>
                <w:color w:val="000000" w:themeColor="text1"/>
              </w:rPr>
              <w:t>266,2</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Субвенции</w:t>
            </w:r>
          </w:p>
        </w:tc>
        <w:tc>
          <w:tcPr>
            <w:tcW w:w="1417" w:type="dxa"/>
            <w:shd w:val="clear" w:color="auto" w:fill="auto"/>
          </w:tcPr>
          <w:p w:rsidR="00720D2D" w:rsidRPr="00720D2D" w:rsidRDefault="00720D2D" w:rsidP="00720D2D">
            <w:pPr>
              <w:jc w:val="center"/>
              <w:rPr>
                <w:color w:val="000000" w:themeColor="text1"/>
              </w:rPr>
            </w:pPr>
            <w:r w:rsidRPr="00720D2D">
              <w:rPr>
                <w:color w:val="000000" w:themeColor="text1"/>
              </w:rPr>
              <w:t>576112,8</w:t>
            </w:r>
          </w:p>
        </w:tc>
        <w:tc>
          <w:tcPr>
            <w:tcW w:w="1418" w:type="dxa"/>
            <w:shd w:val="clear" w:color="auto" w:fill="auto"/>
          </w:tcPr>
          <w:p w:rsidR="00720D2D" w:rsidRPr="00720D2D" w:rsidRDefault="00720D2D" w:rsidP="00720D2D">
            <w:pPr>
              <w:jc w:val="center"/>
              <w:rPr>
                <w:color w:val="000000" w:themeColor="text1"/>
              </w:rPr>
            </w:pPr>
            <w:r w:rsidRPr="00720D2D">
              <w:rPr>
                <w:color w:val="000000" w:themeColor="text1"/>
              </w:rPr>
              <w:t>614795,5</w:t>
            </w:r>
          </w:p>
        </w:tc>
        <w:tc>
          <w:tcPr>
            <w:tcW w:w="1275" w:type="dxa"/>
            <w:shd w:val="clear" w:color="auto" w:fill="auto"/>
          </w:tcPr>
          <w:p w:rsidR="00720D2D" w:rsidRPr="00720D2D" w:rsidRDefault="00720D2D" w:rsidP="00287FF1">
            <w:pPr>
              <w:jc w:val="center"/>
              <w:rPr>
                <w:color w:val="000000" w:themeColor="text1"/>
              </w:rPr>
            </w:pPr>
            <w:r w:rsidRPr="00720D2D">
              <w:rPr>
                <w:color w:val="000000" w:themeColor="text1"/>
              </w:rPr>
              <w:t>610732,</w:t>
            </w:r>
            <w:r w:rsidR="00287FF1">
              <w:rPr>
                <w:color w:val="000000" w:themeColor="text1"/>
              </w:rPr>
              <w:t>1</w:t>
            </w:r>
          </w:p>
        </w:tc>
        <w:tc>
          <w:tcPr>
            <w:tcW w:w="1276" w:type="dxa"/>
            <w:shd w:val="clear" w:color="auto" w:fill="auto"/>
          </w:tcPr>
          <w:p w:rsidR="00720D2D" w:rsidRPr="00720D2D" w:rsidRDefault="00720D2D" w:rsidP="00720D2D">
            <w:pPr>
              <w:jc w:val="center"/>
              <w:rPr>
                <w:color w:val="000000" w:themeColor="text1"/>
              </w:rPr>
            </w:pPr>
            <w:r w:rsidRPr="00720D2D">
              <w:rPr>
                <w:color w:val="000000" w:themeColor="text1"/>
              </w:rPr>
              <w:t>99,3</w:t>
            </w:r>
          </w:p>
        </w:tc>
        <w:tc>
          <w:tcPr>
            <w:tcW w:w="1133" w:type="dxa"/>
          </w:tcPr>
          <w:p w:rsidR="00720D2D" w:rsidRPr="00720D2D" w:rsidRDefault="00720D2D" w:rsidP="00720D2D">
            <w:pPr>
              <w:jc w:val="center"/>
              <w:rPr>
                <w:color w:val="000000" w:themeColor="text1"/>
              </w:rPr>
            </w:pPr>
            <w:r w:rsidRPr="00720D2D">
              <w:rPr>
                <w:color w:val="000000" w:themeColor="text1"/>
              </w:rPr>
              <w:t>106,0</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 xml:space="preserve">Иные межбюджетные трансферты </w:t>
            </w:r>
          </w:p>
        </w:tc>
        <w:tc>
          <w:tcPr>
            <w:tcW w:w="1417" w:type="dxa"/>
            <w:shd w:val="clear" w:color="auto" w:fill="auto"/>
          </w:tcPr>
          <w:p w:rsidR="00720D2D" w:rsidRPr="00720D2D" w:rsidRDefault="00720D2D" w:rsidP="00720D2D">
            <w:pPr>
              <w:jc w:val="center"/>
              <w:rPr>
                <w:color w:val="000000" w:themeColor="text1"/>
              </w:rPr>
            </w:pPr>
            <w:r w:rsidRPr="00720D2D">
              <w:rPr>
                <w:color w:val="000000" w:themeColor="text1"/>
              </w:rPr>
              <w:t>12201,8</w:t>
            </w:r>
          </w:p>
        </w:tc>
        <w:tc>
          <w:tcPr>
            <w:tcW w:w="1418" w:type="dxa"/>
            <w:shd w:val="clear" w:color="auto" w:fill="auto"/>
          </w:tcPr>
          <w:p w:rsidR="00720D2D" w:rsidRPr="00720D2D" w:rsidRDefault="00720D2D" w:rsidP="00720D2D">
            <w:pPr>
              <w:jc w:val="center"/>
              <w:rPr>
                <w:color w:val="000000" w:themeColor="text1"/>
              </w:rPr>
            </w:pPr>
            <w:r w:rsidRPr="00720D2D">
              <w:rPr>
                <w:color w:val="000000" w:themeColor="text1"/>
              </w:rPr>
              <w:t>11168,1</w:t>
            </w:r>
          </w:p>
        </w:tc>
        <w:tc>
          <w:tcPr>
            <w:tcW w:w="1275" w:type="dxa"/>
            <w:shd w:val="clear" w:color="auto" w:fill="auto"/>
          </w:tcPr>
          <w:p w:rsidR="00720D2D" w:rsidRPr="00720D2D" w:rsidRDefault="00720D2D" w:rsidP="00720D2D">
            <w:pPr>
              <w:jc w:val="center"/>
              <w:rPr>
                <w:color w:val="000000" w:themeColor="text1"/>
              </w:rPr>
            </w:pPr>
            <w:r w:rsidRPr="00720D2D">
              <w:rPr>
                <w:color w:val="000000" w:themeColor="text1"/>
              </w:rPr>
              <w:t>11168,1</w:t>
            </w:r>
          </w:p>
        </w:tc>
        <w:tc>
          <w:tcPr>
            <w:tcW w:w="1276" w:type="dxa"/>
            <w:shd w:val="clear" w:color="auto" w:fill="auto"/>
          </w:tcPr>
          <w:p w:rsidR="00720D2D" w:rsidRPr="00720D2D" w:rsidRDefault="00720D2D" w:rsidP="00720D2D">
            <w:pPr>
              <w:jc w:val="center"/>
              <w:rPr>
                <w:color w:val="000000" w:themeColor="text1"/>
              </w:rPr>
            </w:pPr>
            <w:r w:rsidRPr="00720D2D">
              <w:rPr>
                <w:color w:val="000000" w:themeColor="text1"/>
              </w:rPr>
              <w:t>100,0</w:t>
            </w:r>
          </w:p>
        </w:tc>
        <w:tc>
          <w:tcPr>
            <w:tcW w:w="1133" w:type="dxa"/>
          </w:tcPr>
          <w:p w:rsidR="00720D2D" w:rsidRPr="00720D2D" w:rsidRDefault="00720D2D" w:rsidP="00720D2D">
            <w:pPr>
              <w:jc w:val="center"/>
              <w:rPr>
                <w:color w:val="000000" w:themeColor="text1"/>
              </w:rPr>
            </w:pPr>
            <w:r w:rsidRPr="00720D2D">
              <w:rPr>
                <w:color w:val="000000" w:themeColor="text1"/>
              </w:rPr>
              <w:t>91,5</w:t>
            </w:r>
          </w:p>
        </w:tc>
      </w:tr>
      <w:tr w:rsidR="00720D2D" w:rsidRPr="00720D2D" w:rsidTr="000671A2">
        <w:tc>
          <w:tcPr>
            <w:tcW w:w="3369" w:type="dxa"/>
            <w:shd w:val="clear" w:color="auto" w:fill="auto"/>
          </w:tcPr>
          <w:p w:rsidR="00720D2D" w:rsidRPr="00720D2D" w:rsidRDefault="00720D2D" w:rsidP="00720D2D">
            <w:pPr>
              <w:rPr>
                <w:color w:val="000000" w:themeColor="text1"/>
              </w:rPr>
            </w:pPr>
            <w:r w:rsidRPr="00720D2D">
              <w:rPr>
                <w:color w:val="000000" w:themeColor="text1"/>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tcPr>
          <w:p w:rsidR="00720D2D" w:rsidRPr="00720D2D" w:rsidRDefault="00720D2D" w:rsidP="00720D2D">
            <w:pPr>
              <w:jc w:val="center"/>
              <w:rPr>
                <w:color w:val="000000" w:themeColor="text1"/>
              </w:rPr>
            </w:pPr>
            <w:r w:rsidRPr="00720D2D">
              <w:rPr>
                <w:color w:val="000000" w:themeColor="text1"/>
              </w:rPr>
              <w:t>-1098,2</w:t>
            </w:r>
          </w:p>
        </w:tc>
        <w:tc>
          <w:tcPr>
            <w:tcW w:w="1418" w:type="dxa"/>
            <w:shd w:val="clear" w:color="auto" w:fill="auto"/>
          </w:tcPr>
          <w:p w:rsidR="00720D2D" w:rsidRPr="00720D2D" w:rsidRDefault="00720D2D" w:rsidP="00DF5E85">
            <w:pPr>
              <w:jc w:val="center"/>
              <w:rPr>
                <w:color w:val="000000" w:themeColor="text1"/>
              </w:rPr>
            </w:pPr>
            <w:r w:rsidRPr="00720D2D">
              <w:rPr>
                <w:color w:val="000000" w:themeColor="text1"/>
              </w:rPr>
              <w:t>-1331,</w:t>
            </w:r>
            <w:r w:rsidR="00DF5E85">
              <w:rPr>
                <w:color w:val="000000" w:themeColor="text1"/>
              </w:rPr>
              <w:t>5</w:t>
            </w:r>
          </w:p>
        </w:tc>
        <w:tc>
          <w:tcPr>
            <w:tcW w:w="1275" w:type="dxa"/>
            <w:shd w:val="clear" w:color="auto" w:fill="auto"/>
          </w:tcPr>
          <w:p w:rsidR="00720D2D" w:rsidRPr="00720D2D" w:rsidRDefault="00720D2D" w:rsidP="00287FF1">
            <w:pPr>
              <w:jc w:val="center"/>
              <w:rPr>
                <w:color w:val="000000" w:themeColor="text1"/>
              </w:rPr>
            </w:pPr>
            <w:r w:rsidRPr="00720D2D">
              <w:rPr>
                <w:color w:val="000000" w:themeColor="text1"/>
              </w:rPr>
              <w:t>-1331,</w:t>
            </w:r>
            <w:r w:rsidR="00287FF1">
              <w:rPr>
                <w:color w:val="000000" w:themeColor="text1"/>
              </w:rPr>
              <w:t>5</w:t>
            </w:r>
          </w:p>
        </w:tc>
        <w:tc>
          <w:tcPr>
            <w:tcW w:w="1276" w:type="dxa"/>
            <w:shd w:val="clear" w:color="auto" w:fill="auto"/>
          </w:tcPr>
          <w:p w:rsidR="00720D2D" w:rsidRPr="00720D2D" w:rsidRDefault="00720D2D" w:rsidP="00720D2D">
            <w:pPr>
              <w:jc w:val="center"/>
              <w:rPr>
                <w:color w:val="000000" w:themeColor="text1"/>
              </w:rPr>
            </w:pPr>
            <w:r w:rsidRPr="00720D2D">
              <w:rPr>
                <w:color w:val="000000" w:themeColor="text1"/>
              </w:rPr>
              <w:t>100,0</w:t>
            </w:r>
          </w:p>
        </w:tc>
        <w:tc>
          <w:tcPr>
            <w:tcW w:w="1133" w:type="dxa"/>
          </w:tcPr>
          <w:p w:rsidR="00720D2D" w:rsidRPr="00720D2D" w:rsidRDefault="00720D2D" w:rsidP="00720D2D">
            <w:pPr>
              <w:jc w:val="center"/>
              <w:rPr>
                <w:color w:val="000000" w:themeColor="text1"/>
              </w:rPr>
            </w:pPr>
            <w:r w:rsidRPr="00720D2D">
              <w:rPr>
                <w:color w:val="000000" w:themeColor="text1"/>
              </w:rPr>
              <w:t>121,2</w:t>
            </w:r>
          </w:p>
        </w:tc>
      </w:tr>
    </w:tbl>
    <w:p w:rsidR="00720D2D" w:rsidRPr="00720D2D" w:rsidRDefault="00720D2D" w:rsidP="00720D2D">
      <w:pPr>
        <w:autoSpaceDE w:val="0"/>
        <w:autoSpaceDN w:val="0"/>
        <w:adjustRightInd w:val="0"/>
        <w:rPr>
          <w:color w:val="000000"/>
          <w:sz w:val="28"/>
          <w:szCs w:val="28"/>
        </w:rPr>
      </w:pPr>
    </w:p>
    <w:p w:rsidR="00720D2D" w:rsidRPr="00720D2D" w:rsidRDefault="00720D2D" w:rsidP="00720D2D">
      <w:pPr>
        <w:autoSpaceDE w:val="0"/>
        <w:autoSpaceDN w:val="0"/>
        <w:adjustRightInd w:val="0"/>
        <w:jc w:val="both"/>
        <w:rPr>
          <w:color w:val="000000" w:themeColor="text1"/>
          <w:sz w:val="28"/>
          <w:szCs w:val="28"/>
        </w:rPr>
      </w:pPr>
      <w:r w:rsidRPr="00720D2D">
        <w:rPr>
          <w:color w:val="000000" w:themeColor="text1"/>
          <w:sz w:val="28"/>
          <w:szCs w:val="28"/>
        </w:rPr>
        <w:t xml:space="preserve">         Дотации на выравнивание  бюджетной обеспеченности муниципальных образований при бюджетном назначении 126440,6 тыс. рублей поступили в сумме 126440,6тыс. рублей или 100 % к годовому плану. К соответствующему периоду прошлого года темп роста составил 112,2 % (факт 112658,3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Дотации бюджетам муниципальных районов на поддержку мер по обеспечению сбалансированности бюджетов при бюджетном назначении 46150,3 тыс. рублей, поступили в сумме 46150,3 тыс. рублей или  100 % к  годовому плану.</w:t>
      </w:r>
      <w:r w:rsidRPr="00720D2D">
        <w:rPr>
          <w:color w:val="000000" w:themeColor="text1"/>
        </w:rPr>
        <w:t xml:space="preserve"> </w:t>
      </w:r>
      <w:r w:rsidRPr="00720D2D">
        <w:rPr>
          <w:color w:val="000000" w:themeColor="text1"/>
          <w:sz w:val="28"/>
          <w:szCs w:val="28"/>
        </w:rPr>
        <w:t>К соответствующему периоду прошлого года темп роста составил более 400 % (факт 11114,3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Прочие дотации</w:t>
      </w:r>
      <w:r w:rsidRPr="00720D2D">
        <w:rPr>
          <w:color w:val="000000" w:themeColor="text1"/>
        </w:rPr>
        <w:t xml:space="preserve"> </w:t>
      </w:r>
      <w:r w:rsidRPr="00720D2D">
        <w:rPr>
          <w:color w:val="000000" w:themeColor="text1"/>
          <w:sz w:val="28"/>
          <w:szCs w:val="28"/>
        </w:rPr>
        <w:t>при бюджетном назначении 25052,4 тыс. рублей поступили в сумме 25052,4 тыс. рублей или 100 % к годовому плану.</w:t>
      </w:r>
      <w:r w:rsidRPr="00720D2D">
        <w:rPr>
          <w:color w:val="000000" w:themeColor="text1"/>
          <w:sz w:val="20"/>
          <w:szCs w:val="20"/>
        </w:rPr>
        <w:t xml:space="preserve"> </w:t>
      </w:r>
      <w:r w:rsidRPr="00720D2D">
        <w:rPr>
          <w:color w:val="000000" w:themeColor="text1"/>
          <w:sz w:val="28"/>
          <w:szCs w:val="28"/>
        </w:rPr>
        <w:t>К соответствующему периоду прошлого года темп роста составил белее 400 % (факт 5637,3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Субсидии бюджетам бюджетной системы Российской Федерации при бюджетном назначении 1284096,2 тыс. рублей поступили в сумме         1272789,6 тыс. рублей или 99,1 % к годовому плану. К соответствующему периоду прошлого года темп роста составил более 200 % (факт 478151,6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В течение года были проведены корректировки плановых назначений в соответствии с принятыми объемами финансовой помощи из бюджетов других уровней, утвержденными Законодательным собранием Краснодарского края.</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 xml:space="preserve">Объем </w:t>
      </w:r>
      <w:r w:rsidRPr="00720D2D">
        <w:rPr>
          <w:bCs/>
          <w:color w:val="000000" w:themeColor="text1"/>
          <w:sz w:val="28"/>
          <w:szCs w:val="28"/>
        </w:rPr>
        <w:t xml:space="preserve">субсидий </w:t>
      </w:r>
      <w:r w:rsidRPr="00720D2D">
        <w:rPr>
          <w:color w:val="000000" w:themeColor="text1"/>
          <w:sz w:val="28"/>
          <w:szCs w:val="28"/>
        </w:rPr>
        <w:t xml:space="preserve">из краевого бюджета в сравнении с первоначальным  годовым планом 716457,4  тыс. рублей увеличился  на 567638,8 тыс. рублей и составил 1284096,2 тыс. рублей. </w:t>
      </w:r>
    </w:p>
    <w:p w:rsidR="00720D2D" w:rsidRPr="00720D2D" w:rsidRDefault="00720D2D" w:rsidP="00720D2D">
      <w:pPr>
        <w:autoSpaceDE w:val="0"/>
        <w:autoSpaceDN w:val="0"/>
        <w:adjustRightInd w:val="0"/>
        <w:jc w:val="both"/>
        <w:rPr>
          <w:color w:val="000000" w:themeColor="text1"/>
          <w:sz w:val="28"/>
          <w:szCs w:val="28"/>
        </w:rPr>
      </w:pPr>
      <w:r w:rsidRPr="00720D2D">
        <w:rPr>
          <w:color w:val="000000" w:themeColor="text1"/>
          <w:sz w:val="28"/>
          <w:szCs w:val="28"/>
        </w:rPr>
        <w:t xml:space="preserve">          Уменьшение (увеличение) сложились по следующим видам субсидий:</w:t>
      </w:r>
    </w:p>
    <w:p w:rsidR="00720D2D" w:rsidRPr="00720D2D" w:rsidRDefault="00720D2D" w:rsidP="00720D2D">
      <w:pPr>
        <w:autoSpaceDE w:val="0"/>
        <w:autoSpaceDN w:val="0"/>
        <w:adjustRightInd w:val="0"/>
        <w:jc w:val="both"/>
        <w:rPr>
          <w:color w:val="000000" w:themeColor="text1"/>
          <w:sz w:val="28"/>
          <w:szCs w:val="28"/>
        </w:rPr>
      </w:pPr>
    </w:p>
    <w:p w:rsidR="00720D2D" w:rsidRPr="00720D2D" w:rsidRDefault="00720D2D" w:rsidP="00720D2D">
      <w:pPr>
        <w:rPr>
          <w:color w:val="000000" w:themeColor="text1"/>
        </w:rPr>
      </w:pPr>
      <w:r w:rsidRPr="00720D2D">
        <w:rPr>
          <w:color w:val="000000" w:themeColor="text1"/>
        </w:rPr>
        <w:lastRenderedPageBreak/>
        <w:t xml:space="preserve">                                                                                                                                         (тыс. рублей)</w:t>
      </w:r>
    </w:p>
    <w:tbl>
      <w:tblPr>
        <w:tblW w:w="9935" w:type="dxa"/>
        <w:tblInd w:w="96" w:type="dxa"/>
        <w:tblLayout w:type="fixed"/>
        <w:tblLook w:val="0000" w:firstRow="0" w:lastRow="0" w:firstColumn="0" w:lastColumn="0" w:noHBand="0" w:noVBand="0"/>
      </w:tblPr>
      <w:tblGrid>
        <w:gridCol w:w="8234"/>
        <w:gridCol w:w="1701"/>
      </w:tblGrid>
      <w:tr w:rsidR="00720D2D" w:rsidRPr="00720D2D" w:rsidTr="000671A2">
        <w:trPr>
          <w:trHeight w:val="519"/>
        </w:trPr>
        <w:tc>
          <w:tcPr>
            <w:tcW w:w="8234" w:type="dxa"/>
            <w:tcBorders>
              <w:top w:val="single" w:sz="4" w:space="0" w:color="auto"/>
              <w:left w:val="single" w:sz="4" w:space="0" w:color="auto"/>
              <w:bottom w:val="single" w:sz="4" w:space="0" w:color="auto"/>
              <w:right w:val="single" w:sz="4" w:space="0" w:color="auto"/>
            </w:tcBorders>
            <w:shd w:val="clear" w:color="auto" w:fill="auto"/>
          </w:tcPr>
          <w:p w:rsidR="00720D2D" w:rsidRPr="00720D2D" w:rsidRDefault="00720D2D" w:rsidP="00720D2D">
            <w:pPr>
              <w:rPr>
                <w:rFonts w:eastAsia="Georgia"/>
                <w:bCs/>
                <w:lang w:eastAsia="en-US"/>
              </w:rPr>
            </w:pPr>
            <w:r w:rsidRPr="00720D2D">
              <w:rPr>
                <w:rFonts w:eastAsia="Georgia"/>
                <w:bCs/>
                <w:lang w:eastAsia="en-US"/>
              </w:rPr>
              <w:t>на создание новых мест в общеобразовательных организациях (региональный проект)</w:t>
            </w:r>
          </w:p>
        </w:tc>
        <w:tc>
          <w:tcPr>
            <w:tcW w:w="1701" w:type="dxa"/>
            <w:tcBorders>
              <w:top w:val="single" w:sz="4" w:space="0" w:color="auto"/>
              <w:left w:val="nil"/>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+422412,8</w:t>
            </w:r>
          </w:p>
        </w:tc>
      </w:tr>
      <w:tr w:rsidR="00720D2D" w:rsidRPr="00720D2D" w:rsidTr="000671A2">
        <w:trPr>
          <w:trHeight w:val="519"/>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pPr>
            <w:r w:rsidRPr="00720D2D">
              <w:t xml:space="preserve">на </w:t>
            </w:r>
            <w:proofErr w:type="spellStart"/>
            <w:r w:rsidRPr="00720D2D">
              <w:t>софинансирование</w:t>
            </w:r>
            <w:proofErr w:type="spellEnd"/>
            <w:r w:rsidRPr="00720D2D">
              <w:t xml:space="preserve"> расходных обязательств муниципальных образований Краснодарского края по организации газоснабжения населения (поселений) (проектирование и (или) строительство подводящих газопроводов, распределительных газопроводов) (Строительство газопровода х. Веревкин и х. </w:t>
            </w:r>
            <w:proofErr w:type="spellStart"/>
            <w:r w:rsidRPr="00720D2D">
              <w:t>Чернобабов</w:t>
            </w:r>
            <w:proofErr w:type="spellEnd"/>
            <w:r w:rsidRPr="00720D2D">
              <w:t>)</w:t>
            </w:r>
          </w:p>
        </w:tc>
        <w:tc>
          <w:tcPr>
            <w:tcW w:w="1701" w:type="dxa"/>
            <w:tcBorders>
              <w:top w:val="single" w:sz="4" w:space="0" w:color="auto"/>
              <w:left w:val="nil"/>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+22367,7</w:t>
            </w:r>
          </w:p>
        </w:tc>
      </w:tr>
      <w:tr w:rsidR="00720D2D" w:rsidRPr="00720D2D" w:rsidTr="000671A2">
        <w:trPr>
          <w:trHeight w:val="513"/>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pPr>
            <w:r w:rsidRPr="00720D2D">
              <w:t>на 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1701" w:type="dxa"/>
            <w:tcBorders>
              <w:top w:val="single" w:sz="4" w:space="0" w:color="auto"/>
              <w:left w:val="nil"/>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+9600,0</w:t>
            </w:r>
          </w:p>
        </w:tc>
      </w:tr>
      <w:tr w:rsidR="00720D2D" w:rsidRPr="00720D2D" w:rsidTr="000671A2">
        <w:trPr>
          <w:trHeight w:val="554"/>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pPr>
            <w:r w:rsidRPr="00720D2D">
              <w:t>на реализацию мероприятий в целях обеспечения условий для развития физической культуры и массового спорта, связанных с закупкой спортивно 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-1045,8</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pPr>
            <w:r w:rsidRPr="00720D2D">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-766,8</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tcPr>
          <w:p w:rsidR="00720D2D" w:rsidRPr="00720D2D" w:rsidRDefault="00720D2D" w:rsidP="00720D2D">
            <w:pPr>
              <w:rPr>
                <w:rFonts w:eastAsia="Georgia"/>
                <w:bCs/>
                <w:lang w:eastAsia="en-US"/>
              </w:rPr>
            </w:pPr>
            <w:r w:rsidRPr="00720D2D">
              <w:rPr>
                <w:rFonts w:eastAsia="Georgia"/>
                <w:bCs/>
                <w:lang w:eastAsia="en-US"/>
              </w:rPr>
              <w:t>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w:t>
            </w:r>
            <w:proofErr w:type="gramStart"/>
            <w:r w:rsidRPr="00720D2D">
              <w:rPr>
                <w:rFonts w:eastAsia="Georgia"/>
                <w:bCs/>
                <w:lang w:eastAsia="en-US"/>
              </w:rPr>
              <w:t>о-</w:t>
            </w:r>
            <w:proofErr w:type="gramEnd"/>
            <w:r w:rsidRPr="00720D2D">
              <w:rPr>
                <w:rFonts w:eastAsia="Georgia"/>
                <w:bCs/>
                <w:lang w:eastAsia="en-US"/>
              </w:rPr>
              <w:t xml:space="preserve"> 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+349,6</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jc w:val="both"/>
            </w:pPr>
            <w:r w:rsidRPr="00720D2D">
              <w:t>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-4,4</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r w:rsidRPr="00720D2D">
              <w:t>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+468,8</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rPr>
                <w:bCs/>
                <w:color w:val="000000"/>
              </w:rPr>
            </w:pPr>
            <w:r w:rsidRPr="00720D2D">
              <w:rPr>
                <w:bCs/>
                <w:color w:val="000000"/>
              </w:rPr>
              <w:t>на подготовку изменений в правила землепользования и застройки муниципальных образований 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+3453,0</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vAlign w:val="center"/>
          </w:tcPr>
          <w:p w:rsidR="00720D2D" w:rsidRPr="00720D2D" w:rsidRDefault="00720D2D" w:rsidP="00720D2D">
            <w:pPr>
              <w:rPr>
                <w:bCs/>
                <w:color w:val="000000"/>
              </w:rPr>
            </w:pPr>
            <w:r w:rsidRPr="00720D2D">
              <w:rPr>
                <w:bCs/>
                <w:color w:val="000000"/>
              </w:rPr>
              <w:t>на обеспечение условий для развития физической культуры и массового спорта в части оплаты труда инструкторов по спорту</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+60,2</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tcPr>
          <w:p w:rsidR="00720D2D" w:rsidRPr="00720D2D" w:rsidRDefault="00720D2D" w:rsidP="00720D2D">
            <w:pPr>
              <w:rPr>
                <w:bCs/>
                <w:color w:val="000000"/>
              </w:rPr>
            </w:pPr>
            <w:proofErr w:type="gramStart"/>
            <w:r w:rsidRPr="00720D2D">
              <w:rPr>
                <w:bCs/>
                <w:color w:val="000000"/>
              </w:rPr>
              <w:t xml:space="preserve">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720D2D">
              <w:t xml:space="preserve"> </w:t>
            </w:r>
            <w:r w:rsidRPr="00720D2D">
              <w:rPr>
                <w:bCs/>
                <w:color w:val="000000"/>
              </w:rPr>
              <w:t xml:space="preserve">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w:t>
            </w:r>
            <w:proofErr w:type="gramEnd"/>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+2396,6</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tcPr>
          <w:p w:rsidR="00720D2D" w:rsidRPr="00720D2D" w:rsidRDefault="00720D2D" w:rsidP="00720D2D">
            <w:pPr>
              <w:rPr>
                <w:bCs/>
                <w:color w:val="000000"/>
              </w:rPr>
            </w:pPr>
            <w:r w:rsidRPr="00720D2D">
              <w:rPr>
                <w:bCs/>
                <w:color w:val="000000"/>
              </w:rPr>
              <w:t>на развитие детск</w:t>
            </w:r>
            <w:proofErr w:type="gramStart"/>
            <w:r w:rsidRPr="00720D2D">
              <w:rPr>
                <w:bCs/>
                <w:color w:val="000000"/>
              </w:rPr>
              <w:t>о-</w:t>
            </w:r>
            <w:proofErr w:type="gramEnd"/>
            <w:r w:rsidRPr="00720D2D">
              <w:rPr>
                <w:bCs/>
                <w:color w:val="000000"/>
              </w:rPr>
              <w:t xml:space="preserve"> 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 технической базы муниципальных физкультурно- спортивных организаций</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t>-682,6</w:t>
            </w:r>
          </w:p>
        </w:tc>
      </w:tr>
      <w:tr w:rsidR="00720D2D" w:rsidRPr="00720D2D" w:rsidTr="000671A2">
        <w:trPr>
          <w:trHeight w:val="571"/>
        </w:trPr>
        <w:tc>
          <w:tcPr>
            <w:tcW w:w="8234" w:type="dxa"/>
            <w:tcBorders>
              <w:top w:val="single" w:sz="4" w:space="0" w:color="auto"/>
              <w:left w:val="single" w:sz="4" w:space="0" w:color="auto"/>
              <w:bottom w:val="single" w:sz="4" w:space="0" w:color="auto"/>
              <w:right w:val="single" w:sz="4" w:space="0" w:color="auto"/>
            </w:tcBorders>
            <w:shd w:val="clear" w:color="auto" w:fill="auto"/>
          </w:tcPr>
          <w:p w:rsidR="00720D2D" w:rsidRPr="00720D2D" w:rsidRDefault="00720D2D" w:rsidP="00720D2D">
            <w:pPr>
              <w:rPr>
                <w:bCs/>
                <w:color w:val="000000"/>
              </w:rPr>
            </w:pPr>
            <w:r w:rsidRPr="00720D2D">
              <w:rPr>
                <w:bCs/>
                <w:color w:val="000000"/>
              </w:rPr>
              <w:t xml:space="preserve">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720D2D">
              <w:rPr>
                <w:bCs/>
                <w:color w:val="000000"/>
              </w:rPr>
              <w:lastRenderedPageBreak/>
              <w:t>организациях (приобретение движимого  имущества для оснащения вновь созданных мест в муниципальных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720D2D" w:rsidRPr="00720D2D" w:rsidRDefault="00720D2D" w:rsidP="00720D2D">
            <w:pPr>
              <w:jc w:val="center"/>
              <w:rPr>
                <w:color w:val="000000" w:themeColor="text1"/>
              </w:rPr>
            </w:pPr>
            <w:r w:rsidRPr="00720D2D">
              <w:rPr>
                <w:color w:val="000000" w:themeColor="text1"/>
              </w:rPr>
              <w:lastRenderedPageBreak/>
              <w:t>+109029,7</w:t>
            </w:r>
          </w:p>
        </w:tc>
      </w:tr>
    </w:tbl>
    <w:p w:rsidR="00720D2D" w:rsidRPr="00720D2D" w:rsidRDefault="00720D2D" w:rsidP="00720D2D">
      <w:pPr>
        <w:rPr>
          <w:color w:val="FF0000"/>
        </w:rPr>
      </w:pP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Субвенции бюджетам бюджетной системы Российской Федерации при бюджетном назначении 614795,5 тыс. рублей поступили в сумме 610732,</w:t>
      </w:r>
      <w:r w:rsidR="009B7552">
        <w:rPr>
          <w:color w:val="000000" w:themeColor="text1"/>
          <w:sz w:val="28"/>
          <w:szCs w:val="28"/>
        </w:rPr>
        <w:t>1</w:t>
      </w:r>
      <w:r w:rsidRPr="00720D2D">
        <w:rPr>
          <w:color w:val="000000" w:themeColor="text1"/>
          <w:sz w:val="28"/>
          <w:szCs w:val="28"/>
        </w:rPr>
        <w:t xml:space="preserve"> тыс. рублей или 99,3 % к утвержденному годовому плану. К соответствующему периоду прошлого года темп роста составил 106,0 % (факт 576112,8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sz w:val="28"/>
          <w:szCs w:val="28"/>
        </w:rPr>
        <w:t xml:space="preserve">          </w:t>
      </w:r>
      <w:r w:rsidRPr="00720D2D">
        <w:rPr>
          <w:color w:val="000000" w:themeColor="text1"/>
          <w:sz w:val="28"/>
          <w:szCs w:val="28"/>
        </w:rPr>
        <w:t>В течение года были проведены корректировки плановых назначений в соответствии с принятыми объемами финансовой помощи из бюджетов других уровней, утвержденными Законодательным собранием Краснодарского края.</w:t>
      </w:r>
    </w:p>
    <w:p w:rsidR="00720D2D" w:rsidRPr="00720D2D" w:rsidRDefault="00720D2D" w:rsidP="00720D2D">
      <w:pPr>
        <w:autoSpaceDE w:val="0"/>
        <w:autoSpaceDN w:val="0"/>
        <w:adjustRightInd w:val="0"/>
        <w:jc w:val="both"/>
        <w:rPr>
          <w:color w:val="000000" w:themeColor="text1"/>
          <w:sz w:val="28"/>
          <w:szCs w:val="28"/>
        </w:rPr>
      </w:pPr>
      <w:r w:rsidRPr="00720D2D">
        <w:rPr>
          <w:color w:val="FF0000"/>
          <w:sz w:val="28"/>
          <w:szCs w:val="28"/>
        </w:rPr>
        <w:t xml:space="preserve">          </w:t>
      </w:r>
      <w:r w:rsidRPr="00720D2D">
        <w:rPr>
          <w:color w:val="000000" w:themeColor="text1"/>
          <w:sz w:val="28"/>
          <w:szCs w:val="28"/>
        </w:rPr>
        <w:t xml:space="preserve">Объем </w:t>
      </w:r>
      <w:r w:rsidRPr="00720D2D">
        <w:rPr>
          <w:bCs/>
          <w:color w:val="000000" w:themeColor="text1"/>
          <w:sz w:val="28"/>
          <w:szCs w:val="28"/>
        </w:rPr>
        <w:t xml:space="preserve">субвенций </w:t>
      </w:r>
      <w:r w:rsidRPr="00720D2D">
        <w:rPr>
          <w:color w:val="000000" w:themeColor="text1"/>
          <w:sz w:val="28"/>
          <w:szCs w:val="28"/>
        </w:rPr>
        <w:t xml:space="preserve">из краевого бюджета в сравнении с первоначальным  годовым планом 539149,4 тыс. рублей увеличился на 75646,1  тыс. рублей и составил 614795,5 тыс. рублей. </w:t>
      </w:r>
    </w:p>
    <w:p w:rsidR="00720D2D" w:rsidRPr="00720D2D" w:rsidRDefault="00720D2D" w:rsidP="00720D2D">
      <w:pPr>
        <w:autoSpaceDE w:val="0"/>
        <w:autoSpaceDN w:val="0"/>
        <w:adjustRightInd w:val="0"/>
        <w:jc w:val="both"/>
        <w:rPr>
          <w:color w:val="000000" w:themeColor="text1"/>
        </w:rPr>
      </w:pPr>
      <w:r w:rsidRPr="00720D2D">
        <w:rPr>
          <w:color w:val="000000" w:themeColor="text1"/>
          <w:sz w:val="28"/>
          <w:szCs w:val="28"/>
        </w:rPr>
        <w:t xml:space="preserve">          Уменьшение (увеличение) сложилось по следующим видам субвенций:</w:t>
      </w:r>
      <w:r w:rsidRPr="00720D2D">
        <w:rPr>
          <w:color w:val="000000" w:themeColor="text1"/>
        </w:rPr>
        <w:t xml:space="preserve">  </w:t>
      </w:r>
    </w:p>
    <w:p w:rsidR="00720D2D" w:rsidRPr="00720D2D" w:rsidRDefault="00720D2D" w:rsidP="00720D2D">
      <w:pPr>
        <w:autoSpaceDE w:val="0"/>
        <w:autoSpaceDN w:val="0"/>
        <w:adjustRightInd w:val="0"/>
        <w:jc w:val="both"/>
        <w:rPr>
          <w:color w:val="000000" w:themeColor="text1"/>
        </w:rPr>
      </w:pPr>
      <w:r w:rsidRPr="00720D2D">
        <w:rPr>
          <w:color w:val="000000" w:themeColor="text1"/>
        </w:rPr>
        <w:t xml:space="preserve">                                                                                                                  </w:t>
      </w:r>
    </w:p>
    <w:p w:rsidR="00720D2D" w:rsidRPr="00720D2D" w:rsidRDefault="00720D2D" w:rsidP="00720D2D">
      <w:pPr>
        <w:rPr>
          <w:color w:val="000000" w:themeColor="text1"/>
        </w:rPr>
      </w:pPr>
      <w:r w:rsidRPr="00720D2D">
        <w:rPr>
          <w:color w:val="000000" w:themeColor="text1"/>
        </w:rPr>
        <w:t xml:space="preserve">                                                                                                                                         (тыс. рублей)</w:t>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0"/>
        <w:gridCol w:w="1701"/>
      </w:tblGrid>
      <w:tr w:rsidR="00720D2D" w:rsidRPr="00720D2D" w:rsidTr="000671A2">
        <w:trPr>
          <w:trHeight w:val="407"/>
        </w:trPr>
        <w:tc>
          <w:tcPr>
            <w:tcW w:w="7950" w:type="dxa"/>
            <w:shd w:val="clear" w:color="auto" w:fill="auto"/>
            <w:vAlign w:val="center"/>
          </w:tcPr>
          <w:p w:rsidR="00720D2D" w:rsidRPr="00720D2D" w:rsidRDefault="00720D2D" w:rsidP="00720D2D">
            <w:pPr>
              <w:rPr>
                <w:bCs/>
                <w:color w:val="000000"/>
              </w:rPr>
            </w:pPr>
            <w:r w:rsidRPr="00720D2D">
              <w:rPr>
                <w:bCs/>
                <w:color w:val="000000"/>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r w:rsidRPr="00720D2D">
              <w:t xml:space="preserve"> </w:t>
            </w:r>
          </w:p>
        </w:tc>
        <w:tc>
          <w:tcPr>
            <w:tcW w:w="1701" w:type="dxa"/>
          </w:tcPr>
          <w:p w:rsidR="00720D2D" w:rsidRPr="00720D2D" w:rsidRDefault="00720D2D" w:rsidP="00720D2D">
            <w:pPr>
              <w:jc w:val="center"/>
              <w:rPr>
                <w:color w:val="000000" w:themeColor="text1"/>
              </w:rPr>
            </w:pPr>
            <w:r w:rsidRPr="00720D2D">
              <w:rPr>
                <w:color w:val="000000" w:themeColor="text1"/>
              </w:rPr>
              <w:t>-93,8</w:t>
            </w:r>
          </w:p>
        </w:tc>
      </w:tr>
      <w:tr w:rsidR="00720D2D" w:rsidRPr="00720D2D" w:rsidTr="000671A2">
        <w:trPr>
          <w:trHeight w:val="431"/>
        </w:trPr>
        <w:tc>
          <w:tcPr>
            <w:tcW w:w="7950" w:type="dxa"/>
            <w:shd w:val="clear" w:color="auto" w:fill="auto"/>
          </w:tcPr>
          <w:p w:rsidR="00720D2D" w:rsidRPr="00720D2D" w:rsidRDefault="00720D2D" w:rsidP="00720D2D">
            <w:pPr>
              <w:rPr>
                <w:bCs/>
                <w:color w:val="000000"/>
              </w:rPr>
            </w:pPr>
            <w:r w:rsidRPr="00720D2D">
              <w:rPr>
                <w:bCs/>
                <w:color w:val="000000"/>
              </w:rPr>
              <w:t>на осуществление отдельных государственных полномочий Краснодарского края по поддержке сельскохозяйственного производства</w:t>
            </w:r>
          </w:p>
        </w:tc>
        <w:tc>
          <w:tcPr>
            <w:tcW w:w="1701" w:type="dxa"/>
          </w:tcPr>
          <w:p w:rsidR="00720D2D" w:rsidRPr="00720D2D" w:rsidRDefault="00720D2D" w:rsidP="00720D2D">
            <w:pPr>
              <w:jc w:val="center"/>
              <w:rPr>
                <w:color w:val="000000" w:themeColor="text1"/>
              </w:rPr>
            </w:pPr>
            <w:r w:rsidRPr="00720D2D">
              <w:rPr>
                <w:color w:val="000000" w:themeColor="text1"/>
              </w:rPr>
              <w:t>+3000,0</w:t>
            </w:r>
          </w:p>
        </w:tc>
      </w:tr>
      <w:tr w:rsidR="00720D2D" w:rsidRPr="00720D2D" w:rsidTr="000671A2">
        <w:trPr>
          <w:trHeight w:val="409"/>
        </w:trPr>
        <w:tc>
          <w:tcPr>
            <w:tcW w:w="7950" w:type="dxa"/>
            <w:shd w:val="clear" w:color="auto" w:fill="auto"/>
            <w:vAlign w:val="center"/>
          </w:tcPr>
          <w:p w:rsidR="00720D2D" w:rsidRPr="00720D2D" w:rsidRDefault="00720D2D" w:rsidP="00720D2D">
            <w:pPr>
              <w:rPr>
                <w:bCs/>
                <w:color w:val="000000"/>
              </w:rPr>
            </w:pPr>
            <w:r w:rsidRPr="00720D2D">
              <w:rPr>
                <w:bCs/>
                <w:color w:val="000000"/>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Pr>
          <w:p w:rsidR="00720D2D" w:rsidRPr="00720D2D" w:rsidRDefault="00720D2D" w:rsidP="00720D2D">
            <w:pPr>
              <w:jc w:val="center"/>
              <w:rPr>
                <w:color w:val="000000" w:themeColor="text1"/>
              </w:rPr>
            </w:pPr>
            <w:r w:rsidRPr="00720D2D">
              <w:rPr>
                <w:color w:val="000000" w:themeColor="text1"/>
              </w:rPr>
              <w:t>-45,6</w:t>
            </w:r>
          </w:p>
        </w:tc>
      </w:tr>
      <w:tr w:rsidR="00720D2D" w:rsidRPr="00720D2D" w:rsidTr="000671A2">
        <w:trPr>
          <w:trHeight w:val="267"/>
        </w:trPr>
        <w:tc>
          <w:tcPr>
            <w:tcW w:w="7950" w:type="dxa"/>
            <w:shd w:val="clear" w:color="auto" w:fill="auto"/>
            <w:vAlign w:val="center"/>
          </w:tcPr>
          <w:p w:rsidR="00720D2D" w:rsidRPr="00720D2D" w:rsidRDefault="00720D2D" w:rsidP="00720D2D">
            <w:proofErr w:type="gramStart"/>
            <w:r w:rsidRPr="00720D2D">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пунктах, рабочих поселках (поселках городского типа) на территории Краснодарского края</w:t>
            </w:r>
            <w:proofErr w:type="gramEnd"/>
          </w:p>
        </w:tc>
        <w:tc>
          <w:tcPr>
            <w:tcW w:w="1701" w:type="dxa"/>
          </w:tcPr>
          <w:p w:rsidR="00720D2D" w:rsidRPr="00720D2D" w:rsidRDefault="00720D2D" w:rsidP="00720D2D">
            <w:pPr>
              <w:jc w:val="center"/>
              <w:rPr>
                <w:color w:val="000000" w:themeColor="text1"/>
              </w:rPr>
            </w:pPr>
            <w:r w:rsidRPr="00720D2D">
              <w:rPr>
                <w:color w:val="000000" w:themeColor="text1"/>
              </w:rPr>
              <w:t>+609,7</w:t>
            </w:r>
          </w:p>
        </w:tc>
      </w:tr>
      <w:tr w:rsidR="00720D2D" w:rsidRPr="00720D2D" w:rsidTr="000671A2">
        <w:trPr>
          <w:trHeight w:val="707"/>
        </w:trPr>
        <w:tc>
          <w:tcPr>
            <w:tcW w:w="7950" w:type="dxa"/>
            <w:shd w:val="clear" w:color="auto" w:fill="auto"/>
            <w:vAlign w:val="center"/>
          </w:tcPr>
          <w:p w:rsidR="00720D2D" w:rsidRPr="00720D2D" w:rsidRDefault="00720D2D" w:rsidP="00720D2D">
            <w:pPr>
              <w:jc w:val="both"/>
            </w:pPr>
            <w:proofErr w:type="gramStart"/>
            <w:r w:rsidRPr="00720D2D">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701" w:type="dxa"/>
          </w:tcPr>
          <w:p w:rsidR="00720D2D" w:rsidRPr="00720D2D" w:rsidRDefault="00720D2D" w:rsidP="00720D2D">
            <w:pPr>
              <w:jc w:val="center"/>
              <w:rPr>
                <w:color w:val="000000" w:themeColor="text1"/>
              </w:rPr>
            </w:pPr>
            <w:r w:rsidRPr="00720D2D">
              <w:rPr>
                <w:color w:val="000000" w:themeColor="text1"/>
              </w:rPr>
              <w:t>-3918,7</w:t>
            </w:r>
          </w:p>
        </w:tc>
      </w:tr>
      <w:tr w:rsidR="00720D2D" w:rsidRPr="00720D2D" w:rsidTr="000671A2">
        <w:trPr>
          <w:trHeight w:val="265"/>
        </w:trPr>
        <w:tc>
          <w:tcPr>
            <w:tcW w:w="7950" w:type="dxa"/>
            <w:shd w:val="clear" w:color="auto" w:fill="auto"/>
            <w:vAlign w:val="center"/>
          </w:tcPr>
          <w:p w:rsidR="00720D2D" w:rsidRPr="00720D2D" w:rsidRDefault="00720D2D" w:rsidP="00720D2D">
            <w:pPr>
              <w:jc w:val="both"/>
            </w:pPr>
            <w:r w:rsidRPr="00720D2D">
              <w:t>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701" w:type="dxa"/>
          </w:tcPr>
          <w:p w:rsidR="00720D2D" w:rsidRPr="00720D2D" w:rsidRDefault="00720D2D" w:rsidP="00720D2D">
            <w:pPr>
              <w:jc w:val="center"/>
              <w:rPr>
                <w:color w:val="000000" w:themeColor="text1"/>
              </w:rPr>
            </w:pPr>
            <w:r w:rsidRPr="00720D2D">
              <w:rPr>
                <w:color w:val="000000" w:themeColor="text1"/>
              </w:rPr>
              <w:t>+465,6</w:t>
            </w:r>
          </w:p>
        </w:tc>
      </w:tr>
      <w:tr w:rsidR="00720D2D" w:rsidRPr="00720D2D" w:rsidTr="000671A2">
        <w:trPr>
          <w:trHeight w:val="315"/>
        </w:trPr>
        <w:tc>
          <w:tcPr>
            <w:tcW w:w="7950" w:type="dxa"/>
            <w:shd w:val="clear" w:color="auto" w:fill="auto"/>
            <w:vAlign w:val="center"/>
          </w:tcPr>
          <w:p w:rsidR="00720D2D" w:rsidRPr="00720D2D" w:rsidRDefault="00720D2D" w:rsidP="00720D2D">
            <w:r w:rsidRPr="00720D2D">
              <w:lastRenderedPageBreak/>
              <w:t>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Pr>
          <w:p w:rsidR="00720D2D" w:rsidRPr="00720D2D" w:rsidRDefault="00720D2D" w:rsidP="00720D2D">
            <w:pPr>
              <w:jc w:val="center"/>
              <w:rPr>
                <w:color w:val="000000" w:themeColor="text1"/>
              </w:rPr>
            </w:pPr>
            <w:r w:rsidRPr="00720D2D">
              <w:rPr>
                <w:color w:val="000000" w:themeColor="text1"/>
              </w:rPr>
              <w:t>+70829,1</w:t>
            </w:r>
          </w:p>
        </w:tc>
      </w:tr>
      <w:tr w:rsidR="00720D2D" w:rsidRPr="00720D2D" w:rsidTr="000671A2">
        <w:trPr>
          <w:trHeight w:val="729"/>
        </w:trPr>
        <w:tc>
          <w:tcPr>
            <w:tcW w:w="7950" w:type="dxa"/>
            <w:shd w:val="clear" w:color="auto" w:fill="auto"/>
            <w:vAlign w:val="center"/>
          </w:tcPr>
          <w:p w:rsidR="00720D2D" w:rsidRPr="00720D2D" w:rsidRDefault="00720D2D" w:rsidP="00720D2D">
            <w:r w:rsidRPr="00720D2D">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Pr>
          <w:p w:rsidR="00720D2D" w:rsidRPr="00720D2D" w:rsidRDefault="00720D2D" w:rsidP="00720D2D">
            <w:pPr>
              <w:jc w:val="center"/>
              <w:rPr>
                <w:color w:val="000000" w:themeColor="text1"/>
              </w:rPr>
            </w:pPr>
            <w:r w:rsidRPr="00720D2D">
              <w:rPr>
                <w:color w:val="000000" w:themeColor="text1"/>
              </w:rPr>
              <w:t>-30,1</w:t>
            </w:r>
          </w:p>
        </w:tc>
      </w:tr>
      <w:tr w:rsidR="00720D2D" w:rsidRPr="00720D2D" w:rsidTr="000671A2">
        <w:trPr>
          <w:trHeight w:val="729"/>
        </w:trPr>
        <w:tc>
          <w:tcPr>
            <w:tcW w:w="7950" w:type="dxa"/>
            <w:shd w:val="clear" w:color="auto" w:fill="auto"/>
            <w:vAlign w:val="center"/>
          </w:tcPr>
          <w:p w:rsidR="00720D2D" w:rsidRPr="00720D2D" w:rsidRDefault="00720D2D" w:rsidP="00720D2D">
            <w:r w:rsidRPr="00720D2D">
              <w:t>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Pr>
          <w:p w:rsidR="00720D2D" w:rsidRPr="00720D2D" w:rsidRDefault="00720D2D" w:rsidP="00720D2D">
            <w:pPr>
              <w:jc w:val="center"/>
              <w:rPr>
                <w:color w:val="000000" w:themeColor="text1"/>
              </w:rPr>
            </w:pPr>
            <w:r w:rsidRPr="00720D2D">
              <w:rPr>
                <w:color w:val="000000" w:themeColor="text1"/>
              </w:rPr>
              <w:t>+114,4</w:t>
            </w:r>
          </w:p>
        </w:tc>
      </w:tr>
      <w:tr w:rsidR="00720D2D" w:rsidRPr="00720D2D" w:rsidTr="000671A2">
        <w:trPr>
          <w:trHeight w:val="729"/>
        </w:trPr>
        <w:tc>
          <w:tcPr>
            <w:tcW w:w="7950" w:type="dxa"/>
            <w:shd w:val="clear" w:color="auto" w:fill="auto"/>
            <w:vAlign w:val="center"/>
          </w:tcPr>
          <w:p w:rsidR="00720D2D" w:rsidRPr="00720D2D" w:rsidRDefault="00720D2D" w:rsidP="00720D2D">
            <w:r w:rsidRPr="00720D2D">
              <w:t xml:space="preserve">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w:t>
            </w:r>
          </w:p>
        </w:tc>
        <w:tc>
          <w:tcPr>
            <w:tcW w:w="1701" w:type="dxa"/>
          </w:tcPr>
          <w:p w:rsidR="00720D2D" w:rsidRPr="00720D2D" w:rsidRDefault="00720D2D" w:rsidP="00720D2D">
            <w:pPr>
              <w:jc w:val="center"/>
              <w:rPr>
                <w:color w:val="000000" w:themeColor="text1"/>
              </w:rPr>
            </w:pPr>
            <w:r w:rsidRPr="00720D2D">
              <w:rPr>
                <w:color w:val="000000" w:themeColor="text1"/>
              </w:rPr>
              <w:t>-394,6</w:t>
            </w:r>
          </w:p>
        </w:tc>
      </w:tr>
      <w:tr w:rsidR="00720D2D" w:rsidRPr="00720D2D" w:rsidTr="000671A2">
        <w:trPr>
          <w:trHeight w:val="729"/>
        </w:trPr>
        <w:tc>
          <w:tcPr>
            <w:tcW w:w="7950" w:type="dxa"/>
            <w:shd w:val="clear" w:color="auto" w:fill="auto"/>
            <w:vAlign w:val="center"/>
          </w:tcPr>
          <w:p w:rsidR="00720D2D" w:rsidRPr="00720D2D" w:rsidRDefault="00720D2D" w:rsidP="00720D2D">
            <w:pPr>
              <w:jc w:val="both"/>
            </w:pPr>
            <w:r w:rsidRPr="00720D2D">
              <w:t xml:space="preserve">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701" w:type="dxa"/>
          </w:tcPr>
          <w:p w:rsidR="00720D2D" w:rsidRPr="00720D2D" w:rsidRDefault="00720D2D" w:rsidP="00720D2D">
            <w:pPr>
              <w:jc w:val="center"/>
              <w:rPr>
                <w:color w:val="000000" w:themeColor="text1"/>
              </w:rPr>
            </w:pPr>
            <w:r w:rsidRPr="00720D2D">
              <w:rPr>
                <w:color w:val="000000" w:themeColor="text1"/>
              </w:rPr>
              <w:t>-20,6</w:t>
            </w:r>
          </w:p>
        </w:tc>
      </w:tr>
      <w:tr w:rsidR="00720D2D" w:rsidRPr="00720D2D" w:rsidTr="000671A2">
        <w:trPr>
          <w:trHeight w:val="729"/>
        </w:trPr>
        <w:tc>
          <w:tcPr>
            <w:tcW w:w="7950" w:type="dxa"/>
            <w:shd w:val="clear" w:color="auto" w:fill="auto"/>
          </w:tcPr>
          <w:p w:rsidR="00720D2D" w:rsidRPr="00720D2D" w:rsidRDefault="00720D2D" w:rsidP="00720D2D">
            <w:r w:rsidRPr="00720D2D">
              <w:t>на проведение мероприятии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организаций</w:t>
            </w:r>
          </w:p>
        </w:tc>
        <w:tc>
          <w:tcPr>
            <w:tcW w:w="1701" w:type="dxa"/>
          </w:tcPr>
          <w:p w:rsidR="00720D2D" w:rsidRPr="00720D2D" w:rsidRDefault="00720D2D" w:rsidP="00720D2D">
            <w:pPr>
              <w:jc w:val="center"/>
              <w:rPr>
                <w:color w:val="000000" w:themeColor="text1"/>
              </w:rPr>
            </w:pPr>
            <w:r w:rsidRPr="00720D2D">
              <w:rPr>
                <w:color w:val="000000" w:themeColor="text1"/>
              </w:rPr>
              <w:t>+3411,3</w:t>
            </w:r>
          </w:p>
        </w:tc>
      </w:tr>
      <w:tr w:rsidR="00720D2D" w:rsidRPr="00720D2D" w:rsidTr="000671A2">
        <w:trPr>
          <w:trHeight w:val="729"/>
        </w:trPr>
        <w:tc>
          <w:tcPr>
            <w:tcW w:w="7950" w:type="dxa"/>
            <w:shd w:val="clear" w:color="auto" w:fill="auto"/>
          </w:tcPr>
          <w:p w:rsidR="00720D2D" w:rsidRPr="00720D2D" w:rsidRDefault="00720D2D" w:rsidP="00720D2D">
            <w:r w:rsidRPr="00720D2D">
              <w:t>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tcPr>
          <w:p w:rsidR="00720D2D" w:rsidRPr="00720D2D" w:rsidRDefault="00720D2D" w:rsidP="00720D2D">
            <w:pPr>
              <w:jc w:val="center"/>
              <w:rPr>
                <w:color w:val="000000" w:themeColor="text1"/>
              </w:rPr>
            </w:pPr>
            <w:r w:rsidRPr="00720D2D">
              <w:rPr>
                <w:color w:val="000000" w:themeColor="text1"/>
              </w:rPr>
              <w:t>+1796,7</w:t>
            </w:r>
          </w:p>
        </w:tc>
      </w:tr>
      <w:tr w:rsidR="00720D2D" w:rsidRPr="00720D2D" w:rsidTr="000671A2">
        <w:trPr>
          <w:trHeight w:val="729"/>
        </w:trPr>
        <w:tc>
          <w:tcPr>
            <w:tcW w:w="7950" w:type="dxa"/>
            <w:shd w:val="clear" w:color="auto" w:fill="auto"/>
          </w:tcPr>
          <w:p w:rsidR="00720D2D" w:rsidRPr="00720D2D" w:rsidRDefault="00720D2D" w:rsidP="00720D2D">
            <w:r w:rsidRPr="00720D2D">
              <w:t>выплата ежемесячных денежных средств   на содержание детей 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701" w:type="dxa"/>
          </w:tcPr>
          <w:p w:rsidR="00720D2D" w:rsidRPr="00720D2D" w:rsidRDefault="00720D2D" w:rsidP="00720D2D">
            <w:pPr>
              <w:jc w:val="center"/>
              <w:rPr>
                <w:color w:val="000000" w:themeColor="text1"/>
              </w:rPr>
            </w:pPr>
            <w:r w:rsidRPr="00720D2D">
              <w:rPr>
                <w:color w:val="000000" w:themeColor="text1"/>
              </w:rPr>
              <w:t>+456,5</w:t>
            </w:r>
          </w:p>
        </w:tc>
      </w:tr>
      <w:tr w:rsidR="00720D2D" w:rsidRPr="00720D2D" w:rsidTr="000671A2">
        <w:trPr>
          <w:trHeight w:val="729"/>
        </w:trPr>
        <w:tc>
          <w:tcPr>
            <w:tcW w:w="7950" w:type="dxa"/>
            <w:shd w:val="clear" w:color="auto" w:fill="auto"/>
          </w:tcPr>
          <w:p w:rsidR="00720D2D" w:rsidRPr="00720D2D" w:rsidRDefault="00720D2D" w:rsidP="00720D2D">
            <w:r w:rsidRPr="00720D2D">
              <w:t>выплата ежемесячного вознаграждения, причитающегося приемным родителям за оказание услуг по воспитанию приемных детей</w:t>
            </w:r>
          </w:p>
        </w:tc>
        <w:tc>
          <w:tcPr>
            <w:tcW w:w="1701" w:type="dxa"/>
          </w:tcPr>
          <w:p w:rsidR="00720D2D" w:rsidRPr="00720D2D" w:rsidRDefault="00720D2D" w:rsidP="00720D2D">
            <w:pPr>
              <w:jc w:val="center"/>
              <w:rPr>
                <w:color w:val="000000" w:themeColor="text1"/>
              </w:rPr>
            </w:pPr>
            <w:r w:rsidRPr="00720D2D">
              <w:rPr>
                <w:color w:val="000000" w:themeColor="text1"/>
              </w:rPr>
              <w:t>-516,7</w:t>
            </w:r>
          </w:p>
        </w:tc>
      </w:tr>
      <w:tr w:rsidR="00720D2D" w:rsidRPr="00720D2D" w:rsidTr="000671A2">
        <w:trPr>
          <w:trHeight w:val="729"/>
        </w:trPr>
        <w:tc>
          <w:tcPr>
            <w:tcW w:w="7950" w:type="dxa"/>
            <w:shd w:val="clear" w:color="auto" w:fill="auto"/>
          </w:tcPr>
          <w:p w:rsidR="00720D2D" w:rsidRPr="00720D2D" w:rsidRDefault="00720D2D" w:rsidP="00720D2D">
            <w:r w:rsidRPr="00720D2D">
              <w:t>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701" w:type="dxa"/>
          </w:tcPr>
          <w:p w:rsidR="00720D2D" w:rsidRPr="00720D2D" w:rsidRDefault="00720D2D" w:rsidP="00720D2D">
            <w:pPr>
              <w:jc w:val="center"/>
              <w:rPr>
                <w:color w:val="000000" w:themeColor="text1"/>
              </w:rPr>
            </w:pPr>
            <w:r w:rsidRPr="00720D2D">
              <w:rPr>
                <w:color w:val="000000" w:themeColor="text1"/>
              </w:rPr>
              <w:t>-17,1</w:t>
            </w:r>
          </w:p>
        </w:tc>
      </w:tr>
    </w:tbl>
    <w:p w:rsidR="00720D2D" w:rsidRPr="00720D2D" w:rsidRDefault="00720D2D" w:rsidP="00720D2D">
      <w:pPr>
        <w:tabs>
          <w:tab w:val="left" w:pos="7938"/>
        </w:tabs>
      </w:pPr>
    </w:p>
    <w:p w:rsidR="00720D2D" w:rsidRPr="00720D2D" w:rsidRDefault="00720D2D" w:rsidP="00720D2D">
      <w:pPr>
        <w:autoSpaceDE w:val="0"/>
        <w:autoSpaceDN w:val="0"/>
        <w:adjustRightInd w:val="0"/>
        <w:jc w:val="both"/>
        <w:rPr>
          <w:color w:val="000000" w:themeColor="text1"/>
          <w:sz w:val="28"/>
          <w:szCs w:val="28"/>
        </w:rPr>
      </w:pPr>
      <w:r w:rsidRPr="00720D2D">
        <w:rPr>
          <w:color w:val="FF0000"/>
          <w:sz w:val="28"/>
          <w:szCs w:val="28"/>
        </w:rPr>
        <w:t xml:space="preserve">         </w:t>
      </w:r>
      <w:r w:rsidRPr="00720D2D">
        <w:rPr>
          <w:color w:val="000000" w:themeColor="text1"/>
          <w:sz w:val="28"/>
          <w:szCs w:val="28"/>
        </w:rPr>
        <w:t>Иные межбюджетные трансферты при бюджетном назначении           11168,1 тыс. рублей поступили в сумме 11168,1 тыс. рублей или 100 % к утвержденному  годовому плану. К соответствующему периоду прошлого года темп роста составил 91,5 % (факт 12201,8 тыс. рублей).</w:t>
      </w:r>
    </w:p>
    <w:p w:rsidR="00720D2D" w:rsidRPr="00720D2D" w:rsidRDefault="00720D2D" w:rsidP="00720D2D">
      <w:pPr>
        <w:autoSpaceDE w:val="0"/>
        <w:autoSpaceDN w:val="0"/>
        <w:adjustRightInd w:val="0"/>
        <w:jc w:val="both"/>
        <w:rPr>
          <w:color w:val="FF0000"/>
          <w:sz w:val="28"/>
          <w:szCs w:val="28"/>
        </w:rPr>
      </w:pPr>
      <w:r w:rsidRPr="00720D2D">
        <w:rPr>
          <w:color w:val="000000"/>
          <w:sz w:val="28"/>
          <w:szCs w:val="28"/>
        </w:rPr>
        <w:t xml:space="preserve">          </w:t>
      </w:r>
      <w:r w:rsidRPr="00720D2D">
        <w:rPr>
          <w:color w:val="000000" w:themeColor="text1"/>
          <w:sz w:val="28"/>
          <w:szCs w:val="28"/>
        </w:rPr>
        <w:t>По данному коду доходов поступили 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сумме 7402,7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000000" w:themeColor="text1"/>
          <w:sz w:val="28"/>
          <w:szCs w:val="28"/>
        </w:rPr>
        <w:t xml:space="preserve">         Прочие межбюджетные трансферты, передаваемые бюджетам в сумме 3765,4 тыс. рублей.</w:t>
      </w:r>
    </w:p>
    <w:p w:rsidR="00720D2D" w:rsidRPr="00720D2D" w:rsidRDefault="00720D2D" w:rsidP="00720D2D">
      <w:pPr>
        <w:autoSpaceDE w:val="0"/>
        <w:autoSpaceDN w:val="0"/>
        <w:adjustRightInd w:val="0"/>
        <w:jc w:val="both"/>
        <w:rPr>
          <w:color w:val="000000" w:themeColor="text1"/>
          <w:sz w:val="28"/>
          <w:szCs w:val="28"/>
        </w:rPr>
      </w:pPr>
      <w:r w:rsidRPr="00720D2D">
        <w:rPr>
          <w:color w:val="FF0000"/>
          <w:sz w:val="28"/>
          <w:szCs w:val="28"/>
        </w:rPr>
        <w:lastRenderedPageBreak/>
        <w:t xml:space="preserve">         </w:t>
      </w:r>
      <w:r w:rsidRPr="00720D2D">
        <w:rPr>
          <w:color w:val="000000" w:themeColor="text1"/>
          <w:sz w:val="28"/>
          <w:szCs w:val="28"/>
        </w:rPr>
        <w:t>Возврат остатков субсидий, субвенций и иных межбюджетных трансфертов</w:t>
      </w:r>
      <w:r w:rsidR="00BA054D">
        <w:rPr>
          <w:color w:val="000000" w:themeColor="text1"/>
          <w:sz w:val="28"/>
          <w:szCs w:val="28"/>
        </w:rPr>
        <w:t xml:space="preserve"> </w:t>
      </w:r>
      <w:r w:rsidR="00BA054D" w:rsidRPr="00BA054D">
        <w:rPr>
          <w:color w:val="000000" w:themeColor="text1"/>
          <w:sz w:val="28"/>
          <w:szCs w:val="28"/>
        </w:rPr>
        <w:t>прошлых лет</w:t>
      </w:r>
      <w:r w:rsidRPr="00720D2D">
        <w:rPr>
          <w:color w:val="000000" w:themeColor="text1"/>
          <w:sz w:val="28"/>
          <w:szCs w:val="28"/>
        </w:rPr>
        <w:t>, имеющих целевое назначение, поступили в районный бюджет в течение года и перечислены в краевой бюджет в течение года в сумме 1331,</w:t>
      </w:r>
      <w:r w:rsidR="009B7552">
        <w:rPr>
          <w:color w:val="000000" w:themeColor="text1"/>
          <w:sz w:val="28"/>
          <w:szCs w:val="28"/>
        </w:rPr>
        <w:t>5</w:t>
      </w:r>
      <w:r w:rsidRPr="00720D2D">
        <w:rPr>
          <w:color w:val="000000" w:themeColor="text1"/>
          <w:sz w:val="28"/>
          <w:szCs w:val="28"/>
        </w:rPr>
        <w:t xml:space="preserve"> тыс. рублей.</w:t>
      </w:r>
    </w:p>
    <w:p w:rsidR="00720D2D" w:rsidRPr="00720D2D" w:rsidRDefault="00720D2D" w:rsidP="00720D2D">
      <w:pPr>
        <w:jc w:val="both"/>
        <w:rPr>
          <w:b/>
          <w:snapToGrid w:val="0"/>
          <w:color w:val="000000" w:themeColor="text1"/>
          <w:sz w:val="28"/>
          <w:szCs w:val="28"/>
          <w:highlight w:val="yellow"/>
        </w:rPr>
      </w:pPr>
    </w:p>
    <w:p w:rsidR="00720D2D" w:rsidRPr="00720D2D" w:rsidRDefault="00720D2D" w:rsidP="00720D2D">
      <w:pPr>
        <w:jc w:val="center"/>
        <w:rPr>
          <w:snapToGrid w:val="0"/>
          <w:color w:val="000000" w:themeColor="text1"/>
          <w:sz w:val="28"/>
          <w:szCs w:val="28"/>
        </w:rPr>
      </w:pPr>
      <w:r w:rsidRPr="00720D2D">
        <w:rPr>
          <w:snapToGrid w:val="0"/>
          <w:color w:val="000000" w:themeColor="text1"/>
          <w:sz w:val="28"/>
          <w:szCs w:val="28"/>
        </w:rPr>
        <w:t>Недоимка</w:t>
      </w:r>
    </w:p>
    <w:p w:rsidR="00720D2D" w:rsidRPr="00720D2D" w:rsidRDefault="00720D2D" w:rsidP="00720D2D">
      <w:pPr>
        <w:rPr>
          <w:sz w:val="28"/>
          <w:szCs w:val="28"/>
        </w:rPr>
      </w:pPr>
    </w:p>
    <w:p w:rsidR="00720D2D" w:rsidRPr="00720D2D" w:rsidRDefault="00720D2D" w:rsidP="00C7543B">
      <w:pPr>
        <w:ind w:firstLine="708"/>
        <w:jc w:val="both"/>
        <w:rPr>
          <w:b/>
          <w:bCs/>
          <w:sz w:val="28"/>
          <w:szCs w:val="28"/>
        </w:rPr>
      </w:pPr>
      <w:r w:rsidRPr="00720D2D">
        <w:rPr>
          <w:snapToGrid w:val="0"/>
          <w:sz w:val="28"/>
          <w:szCs w:val="28"/>
        </w:rPr>
        <w:t>Сумма задолженности по платежам (налоговым и неналоговым доходам) в консолидированный бюджет края по Тбилисскому району на  1 января 2024 г. составила 228954,0 тыс. рублей.</w:t>
      </w:r>
      <w:r w:rsidRPr="00720D2D">
        <w:rPr>
          <w:b/>
          <w:bCs/>
          <w:sz w:val="28"/>
          <w:szCs w:val="28"/>
        </w:rPr>
        <w:t xml:space="preserve">         </w:t>
      </w:r>
    </w:p>
    <w:p w:rsidR="00720D2D" w:rsidRPr="00720D2D" w:rsidRDefault="00720D2D" w:rsidP="00C7543B">
      <w:pPr>
        <w:jc w:val="both"/>
        <w:rPr>
          <w:rFonts w:eastAsia="Calibri"/>
          <w:sz w:val="28"/>
          <w:szCs w:val="28"/>
          <w:lang w:eastAsia="en-US"/>
        </w:rPr>
      </w:pPr>
      <w:r w:rsidRPr="00720D2D">
        <w:rPr>
          <w:b/>
          <w:bCs/>
          <w:sz w:val="28"/>
          <w:szCs w:val="28"/>
        </w:rPr>
        <w:t xml:space="preserve">         </w:t>
      </w:r>
      <w:r w:rsidRPr="00720D2D">
        <w:rPr>
          <w:bCs/>
          <w:sz w:val="28"/>
          <w:szCs w:val="28"/>
        </w:rPr>
        <w:t xml:space="preserve">По сравнению с началом года общая сумма задолженности увеличилась на </w:t>
      </w:r>
      <w:r w:rsidRPr="00720D2D">
        <w:rPr>
          <w:rFonts w:eastAsia="Calibri"/>
          <w:sz w:val="28"/>
          <w:szCs w:val="28"/>
          <w:lang w:eastAsia="en-US"/>
        </w:rPr>
        <w:t xml:space="preserve"> 5 % или на 11109,0 тыс. рублей.</w:t>
      </w:r>
    </w:p>
    <w:p w:rsidR="00720D2D" w:rsidRPr="00720D2D" w:rsidRDefault="00720D2D" w:rsidP="00F220AB">
      <w:pPr>
        <w:jc w:val="both"/>
        <w:rPr>
          <w:rFonts w:eastAsia="Calibri"/>
          <w:sz w:val="28"/>
          <w:szCs w:val="28"/>
          <w:lang w:eastAsia="en-US"/>
        </w:rPr>
      </w:pPr>
      <w:r w:rsidRPr="00720D2D">
        <w:rPr>
          <w:bCs/>
          <w:sz w:val="28"/>
          <w:szCs w:val="28"/>
        </w:rPr>
        <w:t xml:space="preserve">         </w:t>
      </w:r>
      <w:r w:rsidRPr="00720D2D">
        <w:rPr>
          <w:rFonts w:eastAsia="Calibri"/>
          <w:sz w:val="28"/>
          <w:szCs w:val="28"/>
          <w:lang w:eastAsia="en-US"/>
        </w:rPr>
        <w:t xml:space="preserve">Реальная сумма задолженности составляет 45234,0 тыс. рублей, в том числе по имущественным налогам физических лиц 37112,0 тыс. рублей (это 82% от недоимки).         </w:t>
      </w:r>
    </w:p>
    <w:p w:rsidR="00720D2D" w:rsidRPr="00720D2D" w:rsidRDefault="00720D2D" w:rsidP="00720D2D">
      <w:pPr>
        <w:tabs>
          <w:tab w:val="left" w:pos="7817"/>
        </w:tabs>
        <w:jc w:val="both"/>
      </w:pPr>
      <w:r w:rsidRPr="00720D2D">
        <w:rPr>
          <w:sz w:val="28"/>
          <w:szCs w:val="28"/>
        </w:rPr>
        <w:tab/>
      </w:r>
      <w:r w:rsidRPr="00720D2D">
        <w:t>(тыс. рублей)</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1814"/>
        <w:gridCol w:w="1813"/>
        <w:gridCol w:w="2026"/>
      </w:tblGrid>
      <w:tr w:rsidR="00720D2D" w:rsidRPr="00720D2D" w:rsidTr="000671A2">
        <w:trPr>
          <w:jc w:val="center"/>
        </w:trPr>
        <w:tc>
          <w:tcPr>
            <w:tcW w:w="3692" w:type="dxa"/>
            <w:vAlign w:val="center"/>
          </w:tcPr>
          <w:p w:rsidR="00720D2D" w:rsidRPr="00720D2D" w:rsidRDefault="00720D2D" w:rsidP="00720D2D">
            <w:pPr>
              <w:jc w:val="center"/>
            </w:pPr>
          </w:p>
        </w:tc>
        <w:tc>
          <w:tcPr>
            <w:tcW w:w="1814" w:type="dxa"/>
            <w:vAlign w:val="bottom"/>
          </w:tcPr>
          <w:p w:rsidR="00720D2D" w:rsidRPr="00720D2D" w:rsidRDefault="00720D2D" w:rsidP="00720D2D">
            <w:pPr>
              <w:jc w:val="center"/>
              <w:rPr>
                <w:b/>
                <w:bCs/>
              </w:rPr>
            </w:pPr>
            <w:r w:rsidRPr="00720D2D">
              <w:rPr>
                <w:b/>
                <w:bCs/>
              </w:rPr>
              <w:t>на 01.01.2023</w:t>
            </w:r>
          </w:p>
        </w:tc>
        <w:tc>
          <w:tcPr>
            <w:tcW w:w="1813" w:type="dxa"/>
            <w:vAlign w:val="bottom"/>
          </w:tcPr>
          <w:p w:rsidR="00720D2D" w:rsidRPr="00720D2D" w:rsidRDefault="00720D2D" w:rsidP="00720D2D">
            <w:pPr>
              <w:jc w:val="center"/>
              <w:rPr>
                <w:b/>
                <w:bCs/>
              </w:rPr>
            </w:pPr>
            <w:r w:rsidRPr="00720D2D">
              <w:rPr>
                <w:b/>
                <w:bCs/>
              </w:rPr>
              <w:t>на 01.01.2024</w:t>
            </w:r>
          </w:p>
        </w:tc>
        <w:tc>
          <w:tcPr>
            <w:tcW w:w="2026" w:type="dxa"/>
            <w:vAlign w:val="center"/>
          </w:tcPr>
          <w:p w:rsidR="00720D2D" w:rsidRPr="00720D2D" w:rsidRDefault="00720D2D" w:rsidP="00720D2D">
            <w:pPr>
              <w:jc w:val="center"/>
              <w:rPr>
                <w:b/>
                <w:bCs/>
              </w:rPr>
            </w:pPr>
            <w:r w:rsidRPr="00720D2D">
              <w:rPr>
                <w:b/>
                <w:bCs/>
              </w:rPr>
              <w:t>Изменения за год</w:t>
            </w:r>
          </w:p>
        </w:tc>
      </w:tr>
      <w:tr w:rsidR="00720D2D" w:rsidRPr="00720D2D" w:rsidTr="000671A2">
        <w:trPr>
          <w:trHeight w:val="299"/>
          <w:jc w:val="center"/>
        </w:trPr>
        <w:tc>
          <w:tcPr>
            <w:tcW w:w="3692" w:type="dxa"/>
            <w:vAlign w:val="center"/>
          </w:tcPr>
          <w:p w:rsidR="00720D2D" w:rsidRPr="00720D2D" w:rsidRDefault="00720D2D" w:rsidP="00720D2D">
            <w:pPr>
              <w:jc w:val="center"/>
            </w:pPr>
            <w:r w:rsidRPr="00720D2D">
              <w:t>Прибыль (край +город)</w:t>
            </w:r>
          </w:p>
        </w:tc>
        <w:tc>
          <w:tcPr>
            <w:tcW w:w="1814" w:type="dxa"/>
          </w:tcPr>
          <w:p w:rsidR="00720D2D" w:rsidRPr="00720D2D" w:rsidRDefault="00720D2D" w:rsidP="00720D2D">
            <w:pPr>
              <w:jc w:val="center"/>
            </w:pPr>
            <w:r w:rsidRPr="00720D2D">
              <w:t>168352</w:t>
            </w:r>
          </w:p>
        </w:tc>
        <w:tc>
          <w:tcPr>
            <w:tcW w:w="1813" w:type="dxa"/>
          </w:tcPr>
          <w:p w:rsidR="00720D2D" w:rsidRPr="00720D2D" w:rsidRDefault="00720D2D" w:rsidP="00720D2D">
            <w:pPr>
              <w:jc w:val="center"/>
            </w:pPr>
            <w:r w:rsidRPr="00720D2D">
              <w:t>168369</w:t>
            </w:r>
          </w:p>
        </w:tc>
        <w:tc>
          <w:tcPr>
            <w:tcW w:w="2026" w:type="dxa"/>
          </w:tcPr>
          <w:p w:rsidR="00720D2D" w:rsidRPr="00720D2D" w:rsidRDefault="00720D2D" w:rsidP="00720D2D">
            <w:pPr>
              <w:jc w:val="center"/>
            </w:pPr>
            <w:r w:rsidRPr="00720D2D">
              <w:t>17</w:t>
            </w:r>
          </w:p>
        </w:tc>
      </w:tr>
      <w:tr w:rsidR="00720D2D" w:rsidRPr="00720D2D" w:rsidTr="000671A2">
        <w:trPr>
          <w:jc w:val="center"/>
        </w:trPr>
        <w:tc>
          <w:tcPr>
            <w:tcW w:w="3692" w:type="dxa"/>
            <w:vAlign w:val="center"/>
          </w:tcPr>
          <w:p w:rsidR="00720D2D" w:rsidRPr="00720D2D" w:rsidRDefault="00720D2D" w:rsidP="00720D2D">
            <w:r w:rsidRPr="00720D2D">
              <w:t>НДФЛ</w:t>
            </w:r>
          </w:p>
        </w:tc>
        <w:tc>
          <w:tcPr>
            <w:tcW w:w="1814" w:type="dxa"/>
          </w:tcPr>
          <w:p w:rsidR="00720D2D" w:rsidRPr="00720D2D" w:rsidRDefault="00720D2D" w:rsidP="00720D2D">
            <w:pPr>
              <w:jc w:val="center"/>
            </w:pPr>
            <w:r w:rsidRPr="00720D2D">
              <w:t>1718</w:t>
            </w:r>
          </w:p>
        </w:tc>
        <w:tc>
          <w:tcPr>
            <w:tcW w:w="1813" w:type="dxa"/>
          </w:tcPr>
          <w:p w:rsidR="00720D2D" w:rsidRPr="00720D2D" w:rsidRDefault="00720D2D" w:rsidP="00720D2D">
            <w:pPr>
              <w:jc w:val="center"/>
            </w:pPr>
            <w:r w:rsidRPr="00720D2D">
              <w:t>5714</w:t>
            </w:r>
          </w:p>
        </w:tc>
        <w:tc>
          <w:tcPr>
            <w:tcW w:w="2026" w:type="dxa"/>
          </w:tcPr>
          <w:p w:rsidR="00720D2D" w:rsidRPr="00720D2D" w:rsidRDefault="00720D2D" w:rsidP="00720D2D">
            <w:pPr>
              <w:jc w:val="center"/>
            </w:pPr>
            <w:r w:rsidRPr="00720D2D">
              <w:t>4023</w:t>
            </w:r>
          </w:p>
        </w:tc>
      </w:tr>
      <w:tr w:rsidR="00720D2D" w:rsidRPr="00720D2D" w:rsidTr="000671A2">
        <w:trPr>
          <w:jc w:val="center"/>
        </w:trPr>
        <w:tc>
          <w:tcPr>
            <w:tcW w:w="3692" w:type="dxa"/>
            <w:vAlign w:val="center"/>
          </w:tcPr>
          <w:p w:rsidR="00720D2D" w:rsidRPr="00720D2D" w:rsidRDefault="00720D2D" w:rsidP="00720D2D">
            <w:r w:rsidRPr="00720D2D">
              <w:t>ЕСХН</w:t>
            </w:r>
          </w:p>
        </w:tc>
        <w:tc>
          <w:tcPr>
            <w:tcW w:w="1814" w:type="dxa"/>
          </w:tcPr>
          <w:p w:rsidR="00720D2D" w:rsidRPr="00720D2D" w:rsidRDefault="00720D2D" w:rsidP="00720D2D">
            <w:pPr>
              <w:jc w:val="center"/>
            </w:pPr>
            <w:r w:rsidRPr="00720D2D">
              <w:t>0</w:t>
            </w:r>
          </w:p>
        </w:tc>
        <w:tc>
          <w:tcPr>
            <w:tcW w:w="1813" w:type="dxa"/>
          </w:tcPr>
          <w:p w:rsidR="00720D2D" w:rsidRPr="00720D2D" w:rsidRDefault="00720D2D" w:rsidP="00720D2D">
            <w:pPr>
              <w:jc w:val="center"/>
            </w:pPr>
            <w:r w:rsidRPr="00720D2D">
              <w:t>416</w:t>
            </w:r>
          </w:p>
        </w:tc>
        <w:tc>
          <w:tcPr>
            <w:tcW w:w="2026" w:type="dxa"/>
          </w:tcPr>
          <w:p w:rsidR="00720D2D" w:rsidRPr="00720D2D" w:rsidRDefault="00720D2D" w:rsidP="00720D2D">
            <w:pPr>
              <w:jc w:val="center"/>
            </w:pPr>
            <w:r w:rsidRPr="00720D2D">
              <w:t>416</w:t>
            </w:r>
          </w:p>
        </w:tc>
      </w:tr>
      <w:tr w:rsidR="00720D2D" w:rsidRPr="00720D2D" w:rsidTr="000671A2">
        <w:trPr>
          <w:jc w:val="center"/>
        </w:trPr>
        <w:tc>
          <w:tcPr>
            <w:tcW w:w="3692" w:type="dxa"/>
            <w:vAlign w:val="center"/>
          </w:tcPr>
          <w:p w:rsidR="00720D2D" w:rsidRPr="00720D2D" w:rsidRDefault="00720D2D" w:rsidP="00720D2D">
            <w:r w:rsidRPr="00720D2D">
              <w:t>ЕНВД</w:t>
            </w:r>
          </w:p>
        </w:tc>
        <w:tc>
          <w:tcPr>
            <w:tcW w:w="1814" w:type="dxa"/>
          </w:tcPr>
          <w:p w:rsidR="00720D2D" w:rsidRPr="00720D2D" w:rsidRDefault="00720D2D" w:rsidP="00720D2D">
            <w:pPr>
              <w:jc w:val="center"/>
            </w:pPr>
            <w:r w:rsidRPr="00720D2D">
              <w:t>189</w:t>
            </w:r>
          </w:p>
        </w:tc>
        <w:tc>
          <w:tcPr>
            <w:tcW w:w="1813" w:type="dxa"/>
          </w:tcPr>
          <w:p w:rsidR="00720D2D" w:rsidRPr="00720D2D" w:rsidRDefault="00720D2D" w:rsidP="00720D2D">
            <w:pPr>
              <w:jc w:val="center"/>
            </w:pPr>
            <w:r w:rsidRPr="00720D2D">
              <w:t>322</w:t>
            </w:r>
          </w:p>
        </w:tc>
        <w:tc>
          <w:tcPr>
            <w:tcW w:w="2026" w:type="dxa"/>
          </w:tcPr>
          <w:p w:rsidR="00720D2D" w:rsidRPr="00720D2D" w:rsidRDefault="00720D2D" w:rsidP="00720D2D">
            <w:pPr>
              <w:jc w:val="center"/>
            </w:pPr>
            <w:r w:rsidRPr="00720D2D">
              <w:t>133</w:t>
            </w:r>
          </w:p>
        </w:tc>
      </w:tr>
      <w:tr w:rsidR="00720D2D" w:rsidRPr="00720D2D" w:rsidTr="000671A2">
        <w:trPr>
          <w:jc w:val="center"/>
        </w:trPr>
        <w:tc>
          <w:tcPr>
            <w:tcW w:w="3692" w:type="dxa"/>
            <w:vAlign w:val="center"/>
          </w:tcPr>
          <w:p w:rsidR="00720D2D" w:rsidRPr="00720D2D" w:rsidRDefault="00720D2D" w:rsidP="00720D2D">
            <w:r w:rsidRPr="00720D2D">
              <w:t>УСН</w:t>
            </w:r>
          </w:p>
        </w:tc>
        <w:tc>
          <w:tcPr>
            <w:tcW w:w="1814" w:type="dxa"/>
          </w:tcPr>
          <w:p w:rsidR="00720D2D" w:rsidRPr="00720D2D" w:rsidRDefault="00720D2D" w:rsidP="00720D2D">
            <w:pPr>
              <w:jc w:val="center"/>
            </w:pPr>
            <w:r w:rsidRPr="00720D2D">
              <w:t>1400</w:t>
            </w:r>
          </w:p>
        </w:tc>
        <w:tc>
          <w:tcPr>
            <w:tcW w:w="1813" w:type="dxa"/>
          </w:tcPr>
          <w:p w:rsidR="00720D2D" w:rsidRPr="00720D2D" w:rsidRDefault="00720D2D" w:rsidP="00720D2D">
            <w:pPr>
              <w:jc w:val="center"/>
            </w:pPr>
            <w:r w:rsidRPr="00720D2D">
              <w:t>612</w:t>
            </w:r>
          </w:p>
        </w:tc>
        <w:tc>
          <w:tcPr>
            <w:tcW w:w="2026" w:type="dxa"/>
          </w:tcPr>
          <w:p w:rsidR="00720D2D" w:rsidRPr="00720D2D" w:rsidRDefault="00720D2D" w:rsidP="00720D2D">
            <w:pPr>
              <w:jc w:val="center"/>
            </w:pPr>
            <w:r w:rsidRPr="00720D2D">
              <w:t>-788</w:t>
            </w:r>
          </w:p>
        </w:tc>
      </w:tr>
      <w:tr w:rsidR="00720D2D" w:rsidRPr="00720D2D" w:rsidTr="000671A2">
        <w:trPr>
          <w:jc w:val="center"/>
        </w:trPr>
        <w:tc>
          <w:tcPr>
            <w:tcW w:w="3692" w:type="dxa"/>
            <w:vAlign w:val="center"/>
          </w:tcPr>
          <w:p w:rsidR="00720D2D" w:rsidRPr="00720D2D" w:rsidRDefault="00720D2D" w:rsidP="00720D2D">
            <w:r w:rsidRPr="00720D2D">
              <w:t>Патентная система</w:t>
            </w:r>
          </w:p>
        </w:tc>
        <w:tc>
          <w:tcPr>
            <w:tcW w:w="1814" w:type="dxa"/>
          </w:tcPr>
          <w:p w:rsidR="00720D2D" w:rsidRPr="00720D2D" w:rsidRDefault="00720D2D" w:rsidP="00720D2D">
            <w:pPr>
              <w:jc w:val="center"/>
            </w:pPr>
            <w:r w:rsidRPr="00720D2D">
              <w:t>113</w:t>
            </w:r>
          </w:p>
        </w:tc>
        <w:tc>
          <w:tcPr>
            <w:tcW w:w="1813" w:type="dxa"/>
          </w:tcPr>
          <w:p w:rsidR="00720D2D" w:rsidRPr="00720D2D" w:rsidRDefault="00720D2D" w:rsidP="00720D2D">
            <w:pPr>
              <w:jc w:val="center"/>
            </w:pPr>
            <w:r w:rsidRPr="00720D2D">
              <w:t>503</w:t>
            </w:r>
          </w:p>
        </w:tc>
        <w:tc>
          <w:tcPr>
            <w:tcW w:w="2026" w:type="dxa"/>
          </w:tcPr>
          <w:p w:rsidR="00720D2D" w:rsidRPr="00720D2D" w:rsidRDefault="00720D2D" w:rsidP="00720D2D">
            <w:pPr>
              <w:jc w:val="center"/>
            </w:pPr>
            <w:r w:rsidRPr="00720D2D">
              <w:t>390</w:t>
            </w:r>
          </w:p>
        </w:tc>
      </w:tr>
      <w:tr w:rsidR="00720D2D" w:rsidRPr="00720D2D" w:rsidTr="000671A2">
        <w:trPr>
          <w:trHeight w:val="257"/>
          <w:jc w:val="center"/>
        </w:trPr>
        <w:tc>
          <w:tcPr>
            <w:tcW w:w="3692" w:type="dxa"/>
            <w:vAlign w:val="center"/>
          </w:tcPr>
          <w:p w:rsidR="00720D2D" w:rsidRPr="00720D2D" w:rsidRDefault="00720D2D" w:rsidP="00720D2D">
            <w:pPr>
              <w:rPr>
                <w:b/>
              </w:rPr>
            </w:pPr>
            <w:r w:rsidRPr="00720D2D">
              <w:rPr>
                <w:b/>
              </w:rPr>
              <w:t>Имущество, в том числе:</w:t>
            </w:r>
          </w:p>
        </w:tc>
        <w:tc>
          <w:tcPr>
            <w:tcW w:w="1814" w:type="dxa"/>
          </w:tcPr>
          <w:p w:rsidR="00720D2D" w:rsidRPr="00720D2D" w:rsidRDefault="00720D2D" w:rsidP="00720D2D">
            <w:pPr>
              <w:jc w:val="center"/>
              <w:rPr>
                <w:b/>
              </w:rPr>
            </w:pPr>
            <w:r w:rsidRPr="00720D2D">
              <w:rPr>
                <w:b/>
              </w:rPr>
              <w:t>21536</w:t>
            </w:r>
          </w:p>
        </w:tc>
        <w:tc>
          <w:tcPr>
            <w:tcW w:w="1813" w:type="dxa"/>
          </w:tcPr>
          <w:p w:rsidR="00720D2D" w:rsidRPr="00720D2D" w:rsidRDefault="00720D2D" w:rsidP="00720D2D">
            <w:pPr>
              <w:jc w:val="center"/>
              <w:rPr>
                <w:b/>
              </w:rPr>
            </w:pPr>
            <w:r w:rsidRPr="00720D2D">
              <w:rPr>
                <w:b/>
              </w:rPr>
              <w:t>22565</w:t>
            </w:r>
          </w:p>
        </w:tc>
        <w:tc>
          <w:tcPr>
            <w:tcW w:w="2026" w:type="dxa"/>
          </w:tcPr>
          <w:p w:rsidR="00720D2D" w:rsidRPr="00720D2D" w:rsidRDefault="00720D2D" w:rsidP="00720D2D">
            <w:pPr>
              <w:jc w:val="center"/>
              <w:rPr>
                <w:b/>
              </w:rPr>
            </w:pPr>
            <w:r w:rsidRPr="00720D2D">
              <w:rPr>
                <w:b/>
              </w:rPr>
              <w:t>1029</w:t>
            </w:r>
          </w:p>
        </w:tc>
      </w:tr>
      <w:tr w:rsidR="00720D2D" w:rsidRPr="00720D2D" w:rsidTr="000671A2">
        <w:trPr>
          <w:trHeight w:val="266"/>
          <w:jc w:val="center"/>
        </w:trPr>
        <w:tc>
          <w:tcPr>
            <w:tcW w:w="3692" w:type="dxa"/>
            <w:vAlign w:val="center"/>
          </w:tcPr>
          <w:p w:rsidR="00720D2D" w:rsidRPr="00720D2D" w:rsidRDefault="00720D2D" w:rsidP="00720D2D">
            <w:r w:rsidRPr="00720D2D">
              <w:t>физические  лица</w:t>
            </w:r>
          </w:p>
        </w:tc>
        <w:tc>
          <w:tcPr>
            <w:tcW w:w="1814" w:type="dxa"/>
          </w:tcPr>
          <w:p w:rsidR="00720D2D" w:rsidRPr="00720D2D" w:rsidRDefault="00720D2D" w:rsidP="00720D2D">
            <w:pPr>
              <w:jc w:val="center"/>
            </w:pPr>
            <w:r w:rsidRPr="00720D2D">
              <w:t>7395</w:t>
            </w:r>
          </w:p>
        </w:tc>
        <w:tc>
          <w:tcPr>
            <w:tcW w:w="1813" w:type="dxa"/>
          </w:tcPr>
          <w:p w:rsidR="00720D2D" w:rsidRPr="00720D2D" w:rsidRDefault="00720D2D" w:rsidP="00720D2D">
            <w:pPr>
              <w:jc w:val="center"/>
            </w:pPr>
            <w:r w:rsidRPr="00720D2D">
              <w:t>8378</w:t>
            </w:r>
          </w:p>
        </w:tc>
        <w:tc>
          <w:tcPr>
            <w:tcW w:w="2026" w:type="dxa"/>
          </w:tcPr>
          <w:p w:rsidR="00720D2D" w:rsidRPr="00720D2D" w:rsidRDefault="00720D2D" w:rsidP="00720D2D">
            <w:pPr>
              <w:jc w:val="center"/>
            </w:pPr>
            <w:r w:rsidRPr="00720D2D">
              <w:t>983</w:t>
            </w:r>
          </w:p>
        </w:tc>
      </w:tr>
      <w:tr w:rsidR="00720D2D" w:rsidRPr="00720D2D" w:rsidTr="000671A2">
        <w:trPr>
          <w:trHeight w:val="266"/>
          <w:jc w:val="center"/>
        </w:trPr>
        <w:tc>
          <w:tcPr>
            <w:tcW w:w="3692" w:type="dxa"/>
            <w:vAlign w:val="center"/>
          </w:tcPr>
          <w:p w:rsidR="00720D2D" w:rsidRPr="00720D2D" w:rsidRDefault="00720D2D" w:rsidP="00720D2D">
            <w:r w:rsidRPr="00720D2D">
              <w:t>юридические  лица</w:t>
            </w:r>
          </w:p>
        </w:tc>
        <w:tc>
          <w:tcPr>
            <w:tcW w:w="1814" w:type="dxa"/>
          </w:tcPr>
          <w:p w:rsidR="00720D2D" w:rsidRPr="00720D2D" w:rsidRDefault="00720D2D" w:rsidP="00720D2D">
            <w:pPr>
              <w:jc w:val="center"/>
            </w:pPr>
            <w:r w:rsidRPr="00720D2D">
              <w:t>14141</w:t>
            </w:r>
          </w:p>
        </w:tc>
        <w:tc>
          <w:tcPr>
            <w:tcW w:w="1813" w:type="dxa"/>
          </w:tcPr>
          <w:p w:rsidR="00720D2D" w:rsidRPr="00720D2D" w:rsidRDefault="00720D2D" w:rsidP="00720D2D">
            <w:pPr>
              <w:jc w:val="center"/>
            </w:pPr>
            <w:r w:rsidRPr="00720D2D">
              <w:t>14187</w:t>
            </w:r>
          </w:p>
        </w:tc>
        <w:tc>
          <w:tcPr>
            <w:tcW w:w="2026" w:type="dxa"/>
          </w:tcPr>
          <w:p w:rsidR="00720D2D" w:rsidRPr="00720D2D" w:rsidRDefault="00720D2D" w:rsidP="00720D2D">
            <w:pPr>
              <w:jc w:val="center"/>
            </w:pPr>
            <w:r w:rsidRPr="00720D2D">
              <w:t>46</w:t>
            </w:r>
          </w:p>
        </w:tc>
      </w:tr>
      <w:tr w:rsidR="00720D2D" w:rsidRPr="00720D2D" w:rsidTr="000671A2">
        <w:trPr>
          <w:jc w:val="center"/>
        </w:trPr>
        <w:tc>
          <w:tcPr>
            <w:tcW w:w="3692" w:type="dxa"/>
            <w:vAlign w:val="center"/>
          </w:tcPr>
          <w:p w:rsidR="00720D2D" w:rsidRPr="00720D2D" w:rsidRDefault="00720D2D" w:rsidP="00720D2D">
            <w:pPr>
              <w:rPr>
                <w:b/>
              </w:rPr>
            </w:pPr>
            <w:r w:rsidRPr="00720D2D">
              <w:rPr>
                <w:b/>
              </w:rPr>
              <w:t>Транспортный  налог, в том числе:</w:t>
            </w:r>
          </w:p>
        </w:tc>
        <w:tc>
          <w:tcPr>
            <w:tcW w:w="1814" w:type="dxa"/>
          </w:tcPr>
          <w:p w:rsidR="00720D2D" w:rsidRPr="00720D2D" w:rsidRDefault="00720D2D" w:rsidP="00720D2D">
            <w:pPr>
              <w:jc w:val="center"/>
              <w:rPr>
                <w:b/>
              </w:rPr>
            </w:pPr>
            <w:r w:rsidRPr="00720D2D">
              <w:rPr>
                <w:b/>
              </w:rPr>
              <w:t>18015</w:t>
            </w:r>
          </w:p>
        </w:tc>
        <w:tc>
          <w:tcPr>
            <w:tcW w:w="1813" w:type="dxa"/>
          </w:tcPr>
          <w:p w:rsidR="00720D2D" w:rsidRPr="00720D2D" w:rsidRDefault="00720D2D" w:rsidP="00720D2D">
            <w:pPr>
              <w:jc w:val="center"/>
              <w:rPr>
                <w:b/>
              </w:rPr>
            </w:pPr>
            <w:r w:rsidRPr="00720D2D">
              <w:rPr>
                <w:b/>
              </w:rPr>
              <w:t>22719</w:t>
            </w:r>
          </w:p>
        </w:tc>
        <w:tc>
          <w:tcPr>
            <w:tcW w:w="2026" w:type="dxa"/>
          </w:tcPr>
          <w:p w:rsidR="00720D2D" w:rsidRPr="00720D2D" w:rsidRDefault="00720D2D" w:rsidP="00720D2D">
            <w:pPr>
              <w:jc w:val="center"/>
              <w:rPr>
                <w:b/>
              </w:rPr>
            </w:pPr>
            <w:r w:rsidRPr="00720D2D">
              <w:rPr>
                <w:b/>
              </w:rPr>
              <w:t>4704</w:t>
            </w:r>
          </w:p>
        </w:tc>
      </w:tr>
      <w:tr w:rsidR="00720D2D" w:rsidRPr="00720D2D" w:rsidTr="000671A2">
        <w:trPr>
          <w:jc w:val="center"/>
        </w:trPr>
        <w:tc>
          <w:tcPr>
            <w:tcW w:w="3692" w:type="dxa"/>
            <w:vAlign w:val="center"/>
          </w:tcPr>
          <w:p w:rsidR="00720D2D" w:rsidRPr="00720D2D" w:rsidRDefault="00720D2D" w:rsidP="00720D2D">
            <w:r w:rsidRPr="00720D2D">
              <w:t>физические  лица</w:t>
            </w:r>
          </w:p>
        </w:tc>
        <w:tc>
          <w:tcPr>
            <w:tcW w:w="1814" w:type="dxa"/>
          </w:tcPr>
          <w:p w:rsidR="00720D2D" w:rsidRPr="00720D2D" w:rsidRDefault="00720D2D" w:rsidP="00720D2D">
            <w:pPr>
              <w:jc w:val="center"/>
            </w:pPr>
            <w:r w:rsidRPr="00720D2D">
              <w:t>17504</w:t>
            </w:r>
          </w:p>
        </w:tc>
        <w:tc>
          <w:tcPr>
            <w:tcW w:w="1813" w:type="dxa"/>
          </w:tcPr>
          <w:p w:rsidR="00720D2D" w:rsidRPr="00720D2D" w:rsidRDefault="00720D2D" w:rsidP="00720D2D">
            <w:pPr>
              <w:jc w:val="center"/>
            </w:pPr>
            <w:r w:rsidRPr="00720D2D">
              <w:t>22185</w:t>
            </w:r>
          </w:p>
        </w:tc>
        <w:tc>
          <w:tcPr>
            <w:tcW w:w="2026" w:type="dxa"/>
          </w:tcPr>
          <w:p w:rsidR="00720D2D" w:rsidRPr="00720D2D" w:rsidRDefault="00720D2D" w:rsidP="00720D2D">
            <w:pPr>
              <w:jc w:val="center"/>
            </w:pPr>
            <w:r w:rsidRPr="00720D2D">
              <w:t>4681</w:t>
            </w:r>
          </w:p>
        </w:tc>
      </w:tr>
      <w:tr w:rsidR="00720D2D" w:rsidRPr="00720D2D" w:rsidTr="000671A2">
        <w:trPr>
          <w:jc w:val="center"/>
        </w:trPr>
        <w:tc>
          <w:tcPr>
            <w:tcW w:w="3692" w:type="dxa"/>
            <w:vAlign w:val="center"/>
          </w:tcPr>
          <w:p w:rsidR="00720D2D" w:rsidRPr="00720D2D" w:rsidRDefault="00720D2D" w:rsidP="00720D2D">
            <w:r w:rsidRPr="00720D2D">
              <w:t>юридические  лица</w:t>
            </w:r>
          </w:p>
        </w:tc>
        <w:tc>
          <w:tcPr>
            <w:tcW w:w="1814" w:type="dxa"/>
          </w:tcPr>
          <w:p w:rsidR="00720D2D" w:rsidRPr="00720D2D" w:rsidRDefault="00720D2D" w:rsidP="00720D2D">
            <w:pPr>
              <w:jc w:val="center"/>
            </w:pPr>
            <w:r w:rsidRPr="00720D2D">
              <w:t>511</w:t>
            </w:r>
          </w:p>
        </w:tc>
        <w:tc>
          <w:tcPr>
            <w:tcW w:w="1813" w:type="dxa"/>
          </w:tcPr>
          <w:p w:rsidR="00720D2D" w:rsidRPr="00720D2D" w:rsidRDefault="00720D2D" w:rsidP="00720D2D">
            <w:pPr>
              <w:jc w:val="center"/>
            </w:pPr>
            <w:r w:rsidRPr="00720D2D">
              <w:t>534</w:t>
            </w:r>
          </w:p>
        </w:tc>
        <w:tc>
          <w:tcPr>
            <w:tcW w:w="2026" w:type="dxa"/>
          </w:tcPr>
          <w:p w:rsidR="00720D2D" w:rsidRPr="00720D2D" w:rsidRDefault="00720D2D" w:rsidP="00720D2D">
            <w:pPr>
              <w:jc w:val="center"/>
            </w:pPr>
            <w:r w:rsidRPr="00720D2D">
              <w:t>23</w:t>
            </w:r>
          </w:p>
        </w:tc>
      </w:tr>
      <w:tr w:rsidR="00720D2D" w:rsidRPr="00720D2D" w:rsidTr="000671A2">
        <w:trPr>
          <w:jc w:val="center"/>
        </w:trPr>
        <w:tc>
          <w:tcPr>
            <w:tcW w:w="3692" w:type="dxa"/>
            <w:vAlign w:val="center"/>
          </w:tcPr>
          <w:p w:rsidR="00720D2D" w:rsidRPr="00720D2D" w:rsidRDefault="00720D2D" w:rsidP="00720D2D">
            <w:pPr>
              <w:rPr>
                <w:b/>
              </w:rPr>
            </w:pPr>
            <w:r w:rsidRPr="00720D2D">
              <w:rPr>
                <w:b/>
              </w:rPr>
              <w:t>Земельный налог, в том числе:</w:t>
            </w:r>
          </w:p>
        </w:tc>
        <w:tc>
          <w:tcPr>
            <w:tcW w:w="1814" w:type="dxa"/>
          </w:tcPr>
          <w:p w:rsidR="00720D2D" w:rsidRPr="00720D2D" w:rsidRDefault="00720D2D" w:rsidP="00720D2D">
            <w:pPr>
              <w:jc w:val="center"/>
              <w:rPr>
                <w:b/>
              </w:rPr>
            </w:pPr>
            <w:r w:rsidRPr="00720D2D">
              <w:rPr>
                <w:b/>
              </w:rPr>
              <w:t>6522</w:t>
            </w:r>
          </w:p>
        </w:tc>
        <w:tc>
          <w:tcPr>
            <w:tcW w:w="1813" w:type="dxa"/>
          </w:tcPr>
          <w:p w:rsidR="00720D2D" w:rsidRPr="00720D2D" w:rsidRDefault="00720D2D" w:rsidP="00720D2D">
            <w:pPr>
              <w:jc w:val="center"/>
              <w:rPr>
                <w:b/>
              </w:rPr>
            </w:pPr>
            <w:r w:rsidRPr="00720D2D">
              <w:rPr>
                <w:b/>
              </w:rPr>
              <w:t>7707</w:t>
            </w:r>
          </w:p>
        </w:tc>
        <w:tc>
          <w:tcPr>
            <w:tcW w:w="2026" w:type="dxa"/>
          </w:tcPr>
          <w:p w:rsidR="00720D2D" w:rsidRPr="00720D2D" w:rsidRDefault="00720D2D" w:rsidP="00720D2D">
            <w:pPr>
              <w:jc w:val="center"/>
              <w:rPr>
                <w:b/>
              </w:rPr>
            </w:pPr>
            <w:r w:rsidRPr="00720D2D">
              <w:rPr>
                <w:b/>
              </w:rPr>
              <w:t>1185</w:t>
            </w:r>
          </w:p>
        </w:tc>
      </w:tr>
      <w:tr w:rsidR="00720D2D" w:rsidRPr="00720D2D" w:rsidTr="000671A2">
        <w:trPr>
          <w:jc w:val="center"/>
        </w:trPr>
        <w:tc>
          <w:tcPr>
            <w:tcW w:w="3692" w:type="dxa"/>
            <w:vAlign w:val="center"/>
          </w:tcPr>
          <w:p w:rsidR="00720D2D" w:rsidRPr="00720D2D" w:rsidRDefault="00720D2D" w:rsidP="00720D2D">
            <w:r w:rsidRPr="00720D2D">
              <w:t>физические  лица</w:t>
            </w:r>
          </w:p>
        </w:tc>
        <w:tc>
          <w:tcPr>
            <w:tcW w:w="1814" w:type="dxa"/>
          </w:tcPr>
          <w:p w:rsidR="00720D2D" w:rsidRPr="00720D2D" w:rsidRDefault="00720D2D" w:rsidP="00720D2D">
            <w:pPr>
              <w:jc w:val="center"/>
            </w:pPr>
            <w:r w:rsidRPr="00720D2D">
              <w:t>6464</w:t>
            </w:r>
          </w:p>
        </w:tc>
        <w:tc>
          <w:tcPr>
            <w:tcW w:w="1813" w:type="dxa"/>
          </w:tcPr>
          <w:p w:rsidR="00720D2D" w:rsidRPr="00720D2D" w:rsidRDefault="00720D2D" w:rsidP="00720D2D">
            <w:pPr>
              <w:jc w:val="center"/>
            </w:pPr>
            <w:r w:rsidRPr="00720D2D">
              <w:t>7253</w:t>
            </w:r>
          </w:p>
        </w:tc>
        <w:tc>
          <w:tcPr>
            <w:tcW w:w="2026" w:type="dxa"/>
          </w:tcPr>
          <w:p w:rsidR="00720D2D" w:rsidRPr="00720D2D" w:rsidRDefault="00720D2D" w:rsidP="00720D2D">
            <w:pPr>
              <w:jc w:val="center"/>
            </w:pPr>
            <w:r w:rsidRPr="00720D2D">
              <w:t>789</w:t>
            </w:r>
          </w:p>
        </w:tc>
      </w:tr>
      <w:tr w:rsidR="00720D2D" w:rsidRPr="00720D2D" w:rsidTr="000671A2">
        <w:trPr>
          <w:trHeight w:val="77"/>
          <w:jc w:val="center"/>
        </w:trPr>
        <w:tc>
          <w:tcPr>
            <w:tcW w:w="3692" w:type="dxa"/>
            <w:vAlign w:val="center"/>
          </w:tcPr>
          <w:p w:rsidR="00720D2D" w:rsidRPr="00720D2D" w:rsidRDefault="00720D2D" w:rsidP="00720D2D">
            <w:r w:rsidRPr="00720D2D">
              <w:t>юридические  лица</w:t>
            </w:r>
          </w:p>
        </w:tc>
        <w:tc>
          <w:tcPr>
            <w:tcW w:w="1814" w:type="dxa"/>
          </w:tcPr>
          <w:p w:rsidR="00720D2D" w:rsidRPr="00720D2D" w:rsidRDefault="00720D2D" w:rsidP="00720D2D">
            <w:pPr>
              <w:jc w:val="center"/>
            </w:pPr>
            <w:r w:rsidRPr="00720D2D">
              <w:t>58</w:t>
            </w:r>
          </w:p>
        </w:tc>
        <w:tc>
          <w:tcPr>
            <w:tcW w:w="1813" w:type="dxa"/>
          </w:tcPr>
          <w:p w:rsidR="00720D2D" w:rsidRPr="00720D2D" w:rsidRDefault="00720D2D" w:rsidP="00720D2D">
            <w:pPr>
              <w:jc w:val="center"/>
            </w:pPr>
            <w:r w:rsidRPr="00720D2D">
              <w:t>454</w:t>
            </w:r>
          </w:p>
        </w:tc>
        <w:tc>
          <w:tcPr>
            <w:tcW w:w="2026" w:type="dxa"/>
          </w:tcPr>
          <w:p w:rsidR="00720D2D" w:rsidRPr="00720D2D" w:rsidRDefault="00720D2D" w:rsidP="00720D2D">
            <w:pPr>
              <w:jc w:val="center"/>
            </w:pPr>
            <w:r w:rsidRPr="00720D2D">
              <w:t>396</w:t>
            </w:r>
          </w:p>
        </w:tc>
      </w:tr>
      <w:tr w:rsidR="00720D2D" w:rsidRPr="00720D2D" w:rsidTr="000671A2">
        <w:trPr>
          <w:trHeight w:val="77"/>
          <w:jc w:val="center"/>
        </w:trPr>
        <w:tc>
          <w:tcPr>
            <w:tcW w:w="3692" w:type="dxa"/>
            <w:vAlign w:val="center"/>
          </w:tcPr>
          <w:p w:rsidR="00720D2D" w:rsidRPr="00720D2D" w:rsidRDefault="00720D2D" w:rsidP="00720D2D">
            <w:r w:rsidRPr="00720D2D">
              <w:t>Налог на добычу полезных ископаемых</w:t>
            </w:r>
          </w:p>
        </w:tc>
        <w:tc>
          <w:tcPr>
            <w:tcW w:w="1814" w:type="dxa"/>
          </w:tcPr>
          <w:p w:rsidR="00720D2D" w:rsidRPr="00720D2D" w:rsidRDefault="00720D2D" w:rsidP="00720D2D">
            <w:pPr>
              <w:jc w:val="center"/>
            </w:pPr>
            <w:r w:rsidRPr="00720D2D">
              <w:t>0,0</w:t>
            </w:r>
          </w:p>
        </w:tc>
        <w:tc>
          <w:tcPr>
            <w:tcW w:w="1813" w:type="dxa"/>
          </w:tcPr>
          <w:p w:rsidR="00720D2D" w:rsidRPr="00720D2D" w:rsidRDefault="00720D2D" w:rsidP="00720D2D">
            <w:pPr>
              <w:jc w:val="center"/>
            </w:pPr>
            <w:r w:rsidRPr="00720D2D">
              <w:t>0,0</w:t>
            </w:r>
          </w:p>
        </w:tc>
        <w:tc>
          <w:tcPr>
            <w:tcW w:w="2026" w:type="dxa"/>
          </w:tcPr>
          <w:p w:rsidR="00720D2D" w:rsidRPr="00720D2D" w:rsidRDefault="00720D2D" w:rsidP="00720D2D">
            <w:pPr>
              <w:jc w:val="center"/>
            </w:pPr>
            <w:r w:rsidRPr="00720D2D">
              <w:t>0</w:t>
            </w:r>
          </w:p>
        </w:tc>
      </w:tr>
      <w:tr w:rsidR="00720D2D" w:rsidRPr="00720D2D" w:rsidTr="000671A2">
        <w:trPr>
          <w:trHeight w:val="77"/>
          <w:jc w:val="center"/>
        </w:trPr>
        <w:tc>
          <w:tcPr>
            <w:tcW w:w="3692" w:type="dxa"/>
            <w:vAlign w:val="center"/>
          </w:tcPr>
          <w:p w:rsidR="00720D2D" w:rsidRPr="00720D2D" w:rsidRDefault="00720D2D" w:rsidP="00720D2D">
            <w:r w:rsidRPr="00720D2D">
              <w:t>Платежи при использовании недрами</w:t>
            </w:r>
          </w:p>
        </w:tc>
        <w:tc>
          <w:tcPr>
            <w:tcW w:w="1814" w:type="dxa"/>
          </w:tcPr>
          <w:p w:rsidR="00720D2D" w:rsidRPr="00720D2D" w:rsidRDefault="00720D2D" w:rsidP="00720D2D">
            <w:pPr>
              <w:jc w:val="center"/>
            </w:pPr>
            <w:r w:rsidRPr="00720D2D">
              <w:t>0</w:t>
            </w:r>
          </w:p>
        </w:tc>
        <w:tc>
          <w:tcPr>
            <w:tcW w:w="1813" w:type="dxa"/>
          </w:tcPr>
          <w:p w:rsidR="00720D2D" w:rsidRPr="00720D2D" w:rsidRDefault="00720D2D" w:rsidP="00720D2D">
            <w:pPr>
              <w:jc w:val="center"/>
            </w:pPr>
            <w:r w:rsidRPr="00720D2D">
              <w:t>0</w:t>
            </w:r>
          </w:p>
        </w:tc>
        <w:tc>
          <w:tcPr>
            <w:tcW w:w="2026" w:type="dxa"/>
          </w:tcPr>
          <w:p w:rsidR="00720D2D" w:rsidRPr="00720D2D" w:rsidRDefault="00720D2D" w:rsidP="00720D2D">
            <w:pPr>
              <w:jc w:val="center"/>
            </w:pPr>
            <w:r w:rsidRPr="00720D2D">
              <w:t>0</w:t>
            </w:r>
          </w:p>
        </w:tc>
      </w:tr>
      <w:tr w:rsidR="00720D2D" w:rsidRPr="00720D2D" w:rsidTr="000671A2">
        <w:trPr>
          <w:trHeight w:val="77"/>
          <w:jc w:val="center"/>
        </w:trPr>
        <w:tc>
          <w:tcPr>
            <w:tcW w:w="3692" w:type="dxa"/>
            <w:vAlign w:val="center"/>
          </w:tcPr>
          <w:p w:rsidR="00720D2D" w:rsidRPr="00720D2D" w:rsidRDefault="00720D2D" w:rsidP="00720D2D">
            <w:pPr>
              <w:rPr>
                <w:b/>
              </w:rPr>
            </w:pPr>
            <w:r w:rsidRPr="00720D2D">
              <w:rPr>
                <w:b/>
                <w:bCs/>
              </w:rPr>
              <w:t>Итого:</w:t>
            </w:r>
          </w:p>
        </w:tc>
        <w:tc>
          <w:tcPr>
            <w:tcW w:w="1814" w:type="dxa"/>
          </w:tcPr>
          <w:p w:rsidR="00720D2D" w:rsidRPr="00720D2D" w:rsidRDefault="00720D2D" w:rsidP="00720D2D">
            <w:pPr>
              <w:jc w:val="center"/>
              <w:rPr>
                <w:b/>
              </w:rPr>
            </w:pPr>
            <w:r w:rsidRPr="00720D2D">
              <w:rPr>
                <w:b/>
              </w:rPr>
              <w:t>217845</w:t>
            </w:r>
          </w:p>
        </w:tc>
        <w:tc>
          <w:tcPr>
            <w:tcW w:w="1813" w:type="dxa"/>
          </w:tcPr>
          <w:p w:rsidR="00720D2D" w:rsidRPr="00720D2D" w:rsidRDefault="00720D2D" w:rsidP="00720D2D">
            <w:pPr>
              <w:jc w:val="center"/>
              <w:rPr>
                <w:b/>
              </w:rPr>
            </w:pPr>
            <w:r w:rsidRPr="00720D2D">
              <w:rPr>
                <w:b/>
              </w:rPr>
              <w:t>228954</w:t>
            </w:r>
          </w:p>
        </w:tc>
        <w:tc>
          <w:tcPr>
            <w:tcW w:w="2026" w:type="dxa"/>
          </w:tcPr>
          <w:p w:rsidR="00720D2D" w:rsidRPr="00720D2D" w:rsidRDefault="00720D2D" w:rsidP="00720D2D">
            <w:pPr>
              <w:jc w:val="center"/>
              <w:rPr>
                <w:b/>
              </w:rPr>
            </w:pPr>
            <w:r w:rsidRPr="00720D2D">
              <w:rPr>
                <w:b/>
              </w:rPr>
              <w:t>11109</w:t>
            </w:r>
          </w:p>
        </w:tc>
      </w:tr>
      <w:tr w:rsidR="00720D2D" w:rsidRPr="00720D2D" w:rsidTr="000671A2">
        <w:trPr>
          <w:trHeight w:val="77"/>
          <w:jc w:val="center"/>
        </w:trPr>
        <w:tc>
          <w:tcPr>
            <w:tcW w:w="3692" w:type="dxa"/>
            <w:vAlign w:val="center"/>
          </w:tcPr>
          <w:p w:rsidR="00720D2D" w:rsidRPr="00720D2D" w:rsidRDefault="00720D2D" w:rsidP="00720D2D">
            <w:pPr>
              <w:rPr>
                <w:b/>
                <w:bCs/>
              </w:rPr>
            </w:pPr>
            <w:r w:rsidRPr="00720D2D">
              <w:rPr>
                <w:b/>
                <w:bCs/>
              </w:rPr>
              <w:t xml:space="preserve">Неналоговые доходы </w:t>
            </w:r>
            <w:r w:rsidRPr="00720D2D">
              <w:rPr>
                <w:bCs/>
              </w:rPr>
              <w:t>(арендная плата за землю)</w:t>
            </w:r>
          </w:p>
        </w:tc>
        <w:tc>
          <w:tcPr>
            <w:tcW w:w="1814" w:type="dxa"/>
          </w:tcPr>
          <w:p w:rsidR="00720D2D" w:rsidRPr="00720D2D" w:rsidRDefault="00720D2D" w:rsidP="00720D2D">
            <w:pPr>
              <w:jc w:val="center"/>
              <w:rPr>
                <w:b/>
              </w:rPr>
            </w:pPr>
            <w:r w:rsidRPr="00720D2D">
              <w:rPr>
                <w:b/>
              </w:rPr>
              <w:t>5189</w:t>
            </w:r>
          </w:p>
        </w:tc>
        <w:tc>
          <w:tcPr>
            <w:tcW w:w="1813" w:type="dxa"/>
          </w:tcPr>
          <w:p w:rsidR="00720D2D" w:rsidRPr="00720D2D" w:rsidRDefault="00720D2D" w:rsidP="00720D2D">
            <w:pPr>
              <w:jc w:val="center"/>
              <w:rPr>
                <w:b/>
              </w:rPr>
            </w:pPr>
            <w:r w:rsidRPr="00720D2D">
              <w:rPr>
                <w:b/>
              </w:rPr>
              <w:t>4565</w:t>
            </w:r>
          </w:p>
        </w:tc>
        <w:tc>
          <w:tcPr>
            <w:tcW w:w="2026" w:type="dxa"/>
          </w:tcPr>
          <w:p w:rsidR="00720D2D" w:rsidRPr="00720D2D" w:rsidRDefault="00720D2D" w:rsidP="00720D2D">
            <w:pPr>
              <w:jc w:val="center"/>
              <w:rPr>
                <w:b/>
              </w:rPr>
            </w:pPr>
            <w:r w:rsidRPr="00720D2D">
              <w:rPr>
                <w:b/>
              </w:rPr>
              <w:t>-624</w:t>
            </w:r>
          </w:p>
        </w:tc>
      </w:tr>
      <w:tr w:rsidR="00720D2D" w:rsidRPr="00720D2D" w:rsidTr="000671A2">
        <w:trPr>
          <w:trHeight w:val="77"/>
          <w:jc w:val="center"/>
        </w:trPr>
        <w:tc>
          <w:tcPr>
            <w:tcW w:w="3692" w:type="dxa"/>
            <w:vAlign w:val="center"/>
          </w:tcPr>
          <w:p w:rsidR="00720D2D" w:rsidRPr="00720D2D" w:rsidRDefault="00720D2D" w:rsidP="00720D2D">
            <w:pPr>
              <w:rPr>
                <w:b/>
                <w:bCs/>
              </w:rPr>
            </w:pPr>
            <w:r w:rsidRPr="00720D2D">
              <w:rPr>
                <w:b/>
                <w:bCs/>
              </w:rPr>
              <w:t>Всего:</w:t>
            </w:r>
          </w:p>
        </w:tc>
        <w:tc>
          <w:tcPr>
            <w:tcW w:w="1814" w:type="dxa"/>
          </w:tcPr>
          <w:p w:rsidR="00720D2D" w:rsidRPr="00720D2D" w:rsidRDefault="00720D2D" w:rsidP="00720D2D">
            <w:pPr>
              <w:jc w:val="center"/>
              <w:rPr>
                <w:b/>
              </w:rPr>
            </w:pPr>
            <w:r w:rsidRPr="00720D2D">
              <w:rPr>
                <w:b/>
              </w:rPr>
              <w:t>223034</w:t>
            </w:r>
          </w:p>
        </w:tc>
        <w:tc>
          <w:tcPr>
            <w:tcW w:w="1813" w:type="dxa"/>
          </w:tcPr>
          <w:p w:rsidR="00720D2D" w:rsidRPr="00720D2D" w:rsidRDefault="00720D2D" w:rsidP="00720D2D">
            <w:pPr>
              <w:jc w:val="center"/>
              <w:rPr>
                <w:b/>
              </w:rPr>
            </w:pPr>
            <w:r w:rsidRPr="00720D2D">
              <w:rPr>
                <w:b/>
              </w:rPr>
              <w:t>233519</w:t>
            </w:r>
          </w:p>
        </w:tc>
        <w:tc>
          <w:tcPr>
            <w:tcW w:w="2026" w:type="dxa"/>
          </w:tcPr>
          <w:p w:rsidR="00720D2D" w:rsidRPr="00720D2D" w:rsidRDefault="00720D2D" w:rsidP="00720D2D">
            <w:pPr>
              <w:jc w:val="center"/>
              <w:rPr>
                <w:b/>
              </w:rPr>
            </w:pPr>
            <w:r w:rsidRPr="00720D2D">
              <w:rPr>
                <w:b/>
              </w:rPr>
              <w:t>10485</w:t>
            </w:r>
          </w:p>
        </w:tc>
      </w:tr>
    </w:tbl>
    <w:p w:rsidR="00720D2D" w:rsidRPr="00720D2D" w:rsidRDefault="00720D2D" w:rsidP="00720D2D">
      <w:pPr>
        <w:jc w:val="both"/>
        <w:rPr>
          <w:sz w:val="28"/>
          <w:szCs w:val="28"/>
        </w:rPr>
      </w:pPr>
      <w:r w:rsidRPr="00720D2D">
        <w:rPr>
          <w:sz w:val="28"/>
          <w:szCs w:val="28"/>
        </w:rPr>
        <w:t xml:space="preserve">         При главе муниципального образования Тбилисский район осуществляет деятельность межведомственная комиссии по укреплению налоговой и бюджетной дисциплины. На заседания данной комиссии приглашаются хозяйствующие субъекты, допустившие снижение налоговой базы, имеющие задолженность по налоговым платежам и сборам или оформившие ненадлежащим образом трудовые отношения с наемными работниками. </w:t>
      </w:r>
    </w:p>
    <w:p w:rsidR="00720D2D" w:rsidRPr="00720D2D" w:rsidRDefault="00720D2D" w:rsidP="00720D2D">
      <w:pPr>
        <w:widowControl w:val="0"/>
        <w:ind w:firstLine="708"/>
        <w:jc w:val="both"/>
        <w:rPr>
          <w:sz w:val="28"/>
          <w:szCs w:val="28"/>
          <w:lang w:eastAsia="ar-SA"/>
        </w:rPr>
      </w:pPr>
      <w:r w:rsidRPr="00720D2D">
        <w:rPr>
          <w:sz w:val="28"/>
          <w:szCs w:val="28"/>
          <w:lang w:eastAsia="ar-SA"/>
        </w:rPr>
        <w:lastRenderedPageBreak/>
        <w:t xml:space="preserve">За истекший период 2023 года проводилась разъяснительная работа с работодателями, об установлении минимального </w:t>
      </w:r>
      <w:proofErr w:type="gramStart"/>
      <w:r w:rsidRPr="00720D2D">
        <w:rPr>
          <w:sz w:val="28"/>
          <w:szCs w:val="28"/>
          <w:lang w:eastAsia="ar-SA"/>
        </w:rPr>
        <w:t>размера оплаты труда</w:t>
      </w:r>
      <w:proofErr w:type="gramEnd"/>
      <w:r w:rsidRPr="00720D2D">
        <w:rPr>
          <w:sz w:val="28"/>
          <w:szCs w:val="28"/>
          <w:lang w:eastAsia="ar-SA"/>
        </w:rPr>
        <w:t xml:space="preserve"> различным категориям работников с учетом квалификации. Руководителей предприятий приглашаем на заседания комиссии по укреплению налоговой и бюджетной дисциплины. За 2023 года проведено 33 заседаний комиссии по неформальной занятости, вызвано 1450 человек (в т</w:t>
      </w:r>
      <w:r>
        <w:rPr>
          <w:sz w:val="28"/>
          <w:szCs w:val="28"/>
          <w:lang w:eastAsia="ar-SA"/>
        </w:rPr>
        <w:t>ом числе</w:t>
      </w:r>
      <w:r w:rsidRPr="00720D2D">
        <w:rPr>
          <w:sz w:val="28"/>
          <w:szCs w:val="28"/>
          <w:lang w:eastAsia="ar-SA"/>
        </w:rPr>
        <w:t xml:space="preserve"> 10 человек нелегальных таксистов), работающие без оформления индивидуальной трудовой деятельности.</w:t>
      </w:r>
    </w:p>
    <w:p w:rsidR="00720D2D" w:rsidRPr="00720D2D" w:rsidRDefault="00720D2D" w:rsidP="00720D2D">
      <w:pPr>
        <w:widowControl w:val="0"/>
        <w:ind w:firstLine="708"/>
        <w:jc w:val="both"/>
        <w:rPr>
          <w:sz w:val="28"/>
          <w:szCs w:val="28"/>
          <w:lang w:eastAsia="ar-SA"/>
        </w:rPr>
      </w:pPr>
      <w:r w:rsidRPr="00720D2D">
        <w:rPr>
          <w:sz w:val="28"/>
          <w:szCs w:val="28"/>
          <w:lang w:eastAsia="ar-SA"/>
        </w:rPr>
        <w:t>Администрацией муниципального образования Тбилисский район совместно с ИФНС России № 5 по Тбилисскому району, с ГКУ КК «ЦЗН Тбилисского района», УПФР Тбилисского района проведены, 39 обследований рабочей группы, выявлены 10 нелегальных таксистов, 1340 хозяйствующих субъекта, занимающиеся предпринимательской деятельностью, проведено 242 профилактических бесед, вручено 300 памяток. Итог: 291 человека открыли ИП, 1149 человек оформили «Налог на профессиональный доход» (</w:t>
      </w:r>
      <w:proofErr w:type="spellStart"/>
      <w:r w:rsidRPr="00720D2D">
        <w:rPr>
          <w:sz w:val="28"/>
          <w:szCs w:val="28"/>
          <w:lang w:eastAsia="ar-SA"/>
        </w:rPr>
        <w:t>самозанятые</w:t>
      </w:r>
      <w:proofErr w:type="spellEnd"/>
      <w:r w:rsidRPr="00720D2D">
        <w:rPr>
          <w:sz w:val="28"/>
          <w:szCs w:val="28"/>
          <w:lang w:eastAsia="ar-SA"/>
        </w:rPr>
        <w:t>).</w:t>
      </w:r>
    </w:p>
    <w:p w:rsidR="00C5185C" w:rsidRPr="00DF3A15" w:rsidRDefault="00720D2D" w:rsidP="00720D2D">
      <w:pPr>
        <w:ind w:firstLine="709"/>
        <w:jc w:val="both"/>
        <w:rPr>
          <w:color w:val="FF0000"/>
          <w:sz w:val="28"/>
          <w:szCs w:val="28"/>
        </w:rPr>
      </w:pPr>
      <w:r w:rsidRPr="00720D2D">
        <w:rPr>
          <w:sz w:val="28"/>
          <w:szCs w:val="28"/>
        </w:rPr>
        <w:t>Дополнительно в администрации муниципального образования Тбилисский район с целью оперативного сбора информации и имеющихся фактах осуществления деятельности без регистрации в качестве налогоплательщика, без заключения трудовых договоров и иных нарушений в сфере налогообложения организована работа телефона «горячей линии», за 2023 год жалоб не поступало.</w:t>
      </w:r>
    </w:p>
    <w:p w:rsidR="00D469D3" w:rsidRDefault="00D469D3" w:rsidP="00133619">
      <w:pPr>
        <w:jc w:val="center"/>
        <w:rPr>
          <w:sz w:val="28"/>
          <w:szCs w:val="28"/>
        </w:rPr>
      </w:pPr>
    </w:p>
    <w:p w:rsidR="00184B8E" w:rsidRPr="00197105" w:rsidRDefault="00184B8E" w:rsidP="00184B8E">
      <w:pPr>
        <w:autoSpaceDE w:val="0"/>
        <w:autoSpaceDN w:val="0"/>
        <w:adjustRightInd w:val="0"/>
        <w:ind w:left="-357"/>
        <w:jc w:val="center"/>
        <w:rPr>
          <w:sz w:val="28"/>
          <w:szCs w:val="28"/>
        </w:rPr>
      </w:pPr>
      <w:r w:rsidRPr="00184B8E">
        <w:rPr>
          <w:sz w:val="28"/>
          <w:szCs w:val="28"/>
        </w:rPr>
        <w:t xml:space="preserve"> </w:t>
      </w:r>
      <w:r w:rsidRPr="00197105">
        <w:rPr>
          <w:sz w:val="28"/>
          <w:szCs w:val="28"/>
        </w:rPr>
        <w:t xml:space="preserve">4. Расходы </w:t>
      </w:r>
      <w:r>
        <w:rPr>
          <w:sz w:val="28"/>
          <w:szCs w:val="28"/>
        </w:rPr>
        <w:t>районного</w:t>
      </w:r>
      <w:r w:rsidRPr="00197105">
        <w:rPr>
          <w:sz w:val="28"/>
          <w:szCs w:val="28"/>
        </w:rPr>
        <w:t xml:space="preserve"> бюджета</w:t>
      </w:r>
    </w:p>
    <w:p w:rsidR="00184B8E" w:rsidRPr="00197105" w:rsidRDefault="00184B8E" w:rsidP="00184B8E">
      <w:pPr>
        <w:ind w:firstLine="709"/>
        <w:jc w:val="both"/>
        <w:rPr>
          <w:sz w:val="28"/>
          <w:szCs w:val="28"/>
          <w:highlight w:val="green"/>
        </w:rPr>
      </w:pPr>
    </w:p>
    <w:p w:rsidR="00114396" w:rsidRDefault="00184B8E" w:rsidP="00184B8E">
      <w:pPr>
        <w:ind w:firstLine="709"/>
        <w:jc w:val="both"/>
        <w:rPr>
          <w:spacing w:val="-4"/>
          <w:sz w:val="28"/>
          <w:szCs w:val="28"/>
        </w:rPr>
      </w:pPr>
      <w:r>
        <w:rPr>
          <w:spacing w:val="-4"/>
          <w:sz w:val="28"/>
          <w:szCs w:val="28"/>
        </w:rPr>
        <w:t>Решением</w:t>
      </w:r>
      <w:r w:rsidR="00114396">
        <w:rPr>
          <w:spacing w:val="-4"/>
          <w:sz w:val="28"/>
          <w:szCs w:val="28"/>
        </w:rPr>
        <w:t xml:space="preserve"> Совета муниципального образования Тбилисский район от </w:t>
      </w:r>
      <w:r w:rsidR="000A6884">
        <w:rPr>
          <w:spacing w:val="-4"/>
          <w:sz w:val="28"/>
          <w:szCs w:val="28"/>
        </w:rPr>
        <w:t xml:space="preserve">                  </w:t>
      </w:r>
      <w:r w:rsidR="00114396">
        <w:rPr>
          <w:spacing w:val="-4"/>
          <w:sz w:val="28"/>
          <w:szCs w:val="28"/>
        </w:rPr>
        <w:t>2</w:t>
      </w:r>
      <w:r w:rsidR="00DF3A15">
        <w:rPr>
          <w:spacing w:val="-4"/>
          <w:sz w:val="28"/>
          <w:szCs w:val="28"/>
        </w:rPr>
        <w:t>1</w:t>
      </w:r>
      <w:r w:rsidR="00114396">
        <w:rPr>
          <w:spacing w:val="-4"/>
          <w:sz w:val="28"/>
          <w:szCs w:val="28"/>
        </w:rPr>
        <w:t xml:space="preserve"> декабря 202</w:t>
      </w:r>
      <w:r w:rsidR="00DF3A15">
        <w:rPr>
          <w:spacing w:val="-4"/>
          <w:sz w:val="28"/>
          <w:szCs w:val="28"/>
        </w:rPr>
        <w:t>2</w:t>
      </w:r>
      <w:r w:rsidR="00114396">
        <w:rPr>
          <w:spacing w:val="-4"/>
          <w:sz w:val="28"/>
          <w:szCs w:val="28"/>
        </w:rPr>
        <w:t xml:space="preserve"> года </w:t>
      </w:r>
      <w:r w:rsidRPr="00404CD9">
        <w:rPr>
          <w:spacing w:val="-4"/>
          <w:sz w:val="28"/>
          <w:szCs w:val="28"/>
        </w:rPr>
        <w:t>№ </w:t>
      </w:r>
      <w:r w:rsidR="00DF3A15">
        <w:rPr>
          <w:spacing w:val="-4"/>
          <w:sz w:val="28"/>
          <w:szCs w:val="28"/>
        </w:rPr>
        <w:t>247</w:t>
      </w:r>
      <w:r w:rsidR="00114396">
        <w:rPr>
          <w:spacing w:val="-4"/>
          <w:sz w:val="28"/>
          <w:szCs w:val="28"/>
        </w:rPr>
        <w:t xml:space="preserve"> </w:t>
      </w:r>
      <w:r w:rsidR="00114396" w:rsidRPr="003B6892">
        <w:rPr>
          <w:sz w:val="28"/>
          <w:szCs w:val="28"/>
        </w:rPr>
        <w:t>«О бюджете муниципального образования Тбилисский район на 202</w:t>
      </w:r>
      <w:r w:rsidR="00FE1244">
        <w:rPr>
          <w:sz w:val="28"/>
          <w:szCs w:val="28"/>
        </w:rPr>
        <w:t>3</w:t>
      </w:r>
      <w:r w:rsidR="00114396" w:rsidRPr="003B6892">
        <w:rPr>
          <w:sz w:val="28"/>
          <w:szCs w:val="28"/>
        </w:rPr>
        <w:t xml:space="preserve"> год и плановый период 202</w:t>
      </w:r>
      <w:r w:rsidR="00FE1244">
        <w:rPr>
          <w:sz w:val="28"/>
          <w:szCs w:val="28"/>
        </w:rPr>
        <w:t>4</w:t>
      </w:r>
      <w:r w:rsidR="00114396" w:rsidRPr="003B6892">
        <w:rPr>
          <w:sz w:val="28"/>
          <w:szCs w:val="28"/>
        </w:rPr>
        <w:t xml:space="preserve"> и 202</w:t>
      </w:r>
      <w:r w:rsidR="00FE1244">
        <w:rPr>
          <w:sz w:val="28"/>
          <w:szCs w:val="28"/>
        </w:rPr>
        <w:t>5</w:t>
      </w:r>
      <w:r w:rsidR="00114396" w:rsidRPr="003B6892">
        <w:rPr>
          <w:sz w:val="28"/>
          <w:szCs w:val="28"/>
        </w:rPr>
        <w:t xml:space="preserve"> годов» </w:t>
      </w:r>
      <w:r w:rsidR="00114396">
        <w:rPr>
          <w:sz w:val="28"/>
          <w:szCs w:val="28"/>
        </w:rPr>
        <w:t xml:space="preserve"> (с изменениями), </w:t>
      </w:r>
      <w:r w:rsidRPr="00404CD9">
        <w:rPr>
          <w:spacing w:val="-4"/>
          <w:sz w:val="28"/>
          <w:szCs w:val="28"/>
        </w:rPr>
        <w:t xml:space="preserve">утвержден общий объем расходов </w:t>
      </w:r>
      <w:r>
        <w:rPr>
          <w:spacing w:val="-4"/>
          <w:sz w:val="28"/>
          <w:szCs w:val="28"/>
        </w:rPr>
        <w:t>районного</w:t>
      </w:r>
      <w:r w:rsidRPr="00404CD9">
        <w:rPr>
          <w:spacing w:val="-4"/>
          <w:sz w:val="28"/>
          <w:szCs w:val="28"/>
        </w:rPr>
        <w:t xml:space="preserve"> бюджета в сумме </w:t>
      </w:r>
      <w:r w:rsidR="00FE1244">
        <w:rPr>
          <w:spacing w:val="-4"/>
          <w:sz w:val="28"/>
          <w:szCs w:val="28"/>
        </w:rPr>
        <w:t>2739935,9</w:t>
      </w:r>
      <w:r w:rsidRPr="00404CD9">
        <w:rPr>
          <w:spacing w:val="-4"/>
          <w:sz w:val="28"/>
          <w:szCs w:val="28"/>
        </w:rPr>
        <w:t xml:space="preserve"> тыс. рублей. Уточненной сводной бюджетной росписью </w:t>
      </w:r>
      <w:r>
        <w:rPr>
          <w:spacing w:val="-4"/>
          <w:sz w:val="28"/>
          <w:szCs w:val="28"/>
        </w:rPr>
        <w:t>районного</w:t>
      </w:r>
      <w:r w:rsidRPr="00404CD9">
        <w:rPr>
          <w:spacing w:val="-4"/>
          <w:sz w:val="28"/>
          <w:szCs w:val="28"/>
        </w:rPr>
        <w:t xml:space="preserve"> бюдже</w:t>
      </w:r>
      <w:r>
        <w:rPr>
          <w:spacing w:val="-4"/>
          <w:sz w:val="28"/>
          <w:szCs w:val="28"/>
        </w:rPr>
        <w:t>та (далее – уточненная роспись)</w:t>
      </w:r>
      <w:r w:rsidRPr="00404CD9">
        <w:rPr>
          <w:spacing w:val="-4"/>
          <w:sz w:val="28"/>
          <w:szCs w:val="28"/>
        </w:rPr>
        <w:t xml:space="preserve"> предусмотрены на 20</w:t>
      </w:r>
      <w:r>
        <w:rPr>
          <w:spacing w:val="-4"/>
          <w:sz w:val="28"/>
          <w:szCs w:val="28"/>
        </w:rPr>
        <w:t>2</w:t>
      </w:r>
      <w:r w:rsidR="00FE1244">
        <w:rPr>
          <w:spacing w:val="-4"/>
          <w:sz w:val="28"/>
          <w:szCs w:val="28"/>
        </w:rPr>
        <w:t>3</w:t>
      </w:r>
      <w:r w:rsidRPr="00404CD9">
        <w:rPr>
          <w:spacing w:val="-4"/>
          <w:sz w:val="28"/>
          <w:szCs w:val="28"/>
        </w:rPr>
        <w:t xml:space="preserve"> год расходы в сумме </w:t>
      </w:r>
      <w:r w:rsidR="00FE1244">
        <w:rPr>
          <w:spacing w:val="-4"/>
          <w:sz w:val="28"/>
          <w:szCs w:val="28"/>
        </w:rPr>
        <w:t>2739935,9</w:t>
      </w:r>
      <w:r>
        <w:rPr>
          <w:spacing w:val="-4"/>
          <w:sz w:val="28"/>
          <w:szCs w:val="28"/>
        </w:rPr>
        <w:t xml:space="preserve"> </w:t>
      </w:r>
      <w:r w:rsidRPr="00404CD9">
        <w:rPr>
          <w:spacing w:val="-4"/>
          <w:sz w:val="28"/>
          <w:szCs w:val="28"/>
        </w:rPr>
        <w:t>тыс. рублей.</w:t>
      </w:r>
    </w:p>
    <w:p w:rsidR="002B16B2" w:rsidRPr="002B16B2" w:rsidRDefault="002B16B2" w:rsidP="001447FF">
      <w:pPr>
        <w:tabs>
          <w:tab w:val="left" w:pos="709"/>
        </w:tabs>
        <w:jc w:val="both"/>
        <w:rPr>
          <w:rFonts w:eastAsiaTheme="minorHAnsi"/>
          <w:sz w:val="28"/>
          <w:szCs w:val="28"/>
          <w:lang w:eastAsia="en-US"/>
        </w:rPr>
      </w:pPr>
      <w:r>
        <w:rPr>
          <w:spacing w:val="-4"/>
          <w:sz w:val="28"/>
          <w:szCs w:val="28"/>
        </w:rPr>
        <w:t xml:space="preserve">       </w:t>
      </w:r>
      <w:r w:rsidR="001447FF">
        <w:rPr>
          <w:spacing w:val="-4"/>
          <w:sz w:val="28"/>
          <w:szCs w:val="28"/>
        </w:rPr>
        <w:t xml:space="preserve"> </w:t>
      </w:r>
      <w:r w:rsidR="002B0D55">
        <w:rPr>
          <w:spacing w:val="-4"/>
          <w:sz w:val="28"/>
          <w:szCs w:val="28"/>
        </w:rPr>
        <w:t xml:space="preserve"> </w:t>
      </w:r>
      <w:r w:rsidR="001447FF">
        <w:rPr>
          <w:spacing w:val="-4"/>
          <w:sz w:val="28"/>
          <w:szCs w:val="28"/>
        </w:rPr>
        <w:t xml:space="preserve"> </w:t>
      </w:r>
      <w:proofErr w:type="gramStart"/>
      <w:r w:rsidR="006B6B03">
        <w:rPr>
          <w:spacing w:val="-4"/>
          <w:sz w:val="28"/>
          <w:szCs w:val="28"/>
        </w:rPr>
        <w:t xml:space="preserve">При формировании расходов на содержание органов местного самоуправления учитывался норматив </w:t>
      </w:r>
      <w:r>
        <w:rPr>
          <w:spacing w:val="-4"/>
          <w:sz w:val="28"/>
          <w:szCs w:val="28"/>
        </w:rPr>
        <w:t>на 202</w:t>
      </w:r>
      <w:r w:rsidR="00FE1244">
        <w:rPr>
          <w:spacing w:val="-4"/>
          <w:sz w:val="28"/>
          <w:szCs w:val="28"/>
        </w:rPr>
        <w:t>3</w:t>
      </w:r>
      <w:r>
        <w:rPr>
          <w:spacing w:val="-4"/>
          <w:sz w:val="28"/>
          <w:szCs w:val="28"/>
        </w:rPr>
        <w:t xml:space="preserve"> год,</w:t>
      </w:r>
      <w:r w:rsidR="00A7024E">
        <w:rPr>
          <w:spacing w:val="-4"/>
          <w:sz w:val="28"/>
          <w:szCs w:val="28"/>
        </w:rPr>
        <w:t xml:space="preserve"> в сумме </w:t>
      </w:r>
      <w:r w:rsidR="00FE1244">
        <w:rPr>
          <w:spacing w:val="-4"/>
          <w:sz w:val="28"/>
          <w:szCs w:val="28"/>
        </w:rPr>
        <w:t>87604</w:t>
      </w:r>
      <w:r w:rsidR="001447FF">
        <w:rPr>
          <w:spacing w:val="-4"/>
          <w:sz w:val="28"/>
          <w:szCs w:val="28"/>
        </w:rPr>
        <w:t>,0</w:t>
      </w:r>
      <w:r w:rsidR="00A7024E">
        <w:rPr>
          <w:spacing w:val="-4"/>
          <w:sz w:val="28"/>
          <w:szCs w:val="28"/>
        </w:rPr>
        <w:t xml:space="preserve"> тыс. рублей</w:t>
      </w:r>
      <w:r w:rsidR="001447FF">
        <w:rPr>
          <w:spacing w:val="-4"/>
          <w:sz w:val="28"/>
          <w:szCs w:val="28"/>
        </w:rPr>
        <w:t>,</w:t>
      </w:r>
      <w:r>
        <w:rPr>
          <w:spacing w:val="-4"/>
          <w:sz w:val="28"/>
          <w:szCs w:val="28"/>
        </w:rPr>
        <w:t xml:space="preserve"> </w:t>
      </w:r>
      <w:r w:rsidR="001447FF">
        <w:rPr>
          <w:spacing w:val="-4"/>
          <w:sz w:val="28"/>
          <w:szCs w:val="28"/>
        </w:rPr>
        <w:t>в соответствии с</w:t>
      </w:r>
      <w:r w:rsidR="006B6B03">
        <w:rPr>
          <w:spacing w:val="-4"/>
          <w:sz w:val="28"/>
          <w:szCs w:val="28"/>
        </w:rPr>
        <w:t xml:space="preserve"> постановлением главы администрации (губернатора) Краснодарского края от </w:t>
      </w:r>
      <w:r w:rsidR="00567EEE">
        <w:rPr>
          <w:spacing w:val="-4"/>
          <w:sz w:val="28"/>
          <w:szCs w:val="28"/>
        </w:rPr>
        <w:t>13</w:t>
      </w:r>
      <w:r>
        <w:rPr>
          <w:spacing w:val="-4"/>
          <w:sz w:val="28"/>
          <w:szCs w:val="28"/>
        </w:rPr>
        <w:t xml:space="preserve"> июля 2008 года № 724 </w:t>
      </w:r>
      <w:r w:rsidRPr="002B16B2">
        <w:rPr>
          <w:rFonts w:eastAsiaTheme="minorHAnsi"/>
          <w:sz w:val="28"/>
          <w:szCs w:val="28"/>
          <w:lang w:eastAsia="en-US"/>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w:t>
      </w:r>
      <w:proofErr w:type="gramEnd"/>
      <w:r w:rsidRPr="002B16B2">
        <w:rPr>
          <w:rFonts w:eastAsiaTheme="minorHAnsi"/>
          <w:sz w:val="28"/>
          <w:szCs w:val="28"/>
          <w:lang w:eastAsia="en-US"/>
        </w:rPr>
        <w:t xml:space="preserve"> образований Краснодарского края» </w:t>
      </w:r>
      <w:r>
        <w:rPr>
          <w:rFonts w:eastAsiaTheme="minorHAnsi"/>
          <w:sz w:val="28"/>
          <w:szCs w:val="28"/>
          <w:lang w:eastAsia="en-US"/>
        </w:rPr>
        <w:t xml:space="preserve">(в редакции постановления от </w:t>
      </w:r>
      <w:r w:rsidR="00FE1244">
        <w:rPr>
          <w:rFonts w:eastAsiaTheme="minorHAnsi"/>
          <w:sz w:val="28"/>
          <w:szCs w:val="28"/>
          <w:lang w:eastAsia="en-US"/>
        </w:rPr>
        <w:t>18</w:t>
      </w:r>
      <w:r w:rsidR="00A7024E">
        <w:rPr>
          <w:rFonts w:eastAsiaTheme="minorHAnsi"/>
          <w:sz w:val="28"/>
          <w:szCs w:val="28"/>
          <w:lang w:eastAsia="en-US"/>
        </w:rPr>
        <w:t xml:space="preserve"> </w:t>
      </w:r>
      <w:r w:rsidR="00FE1244">
        <w:rPr>
          <w:rFonts w:eastAsiaTheme="minorHAnsi"/>
          <w:sz w:val="28"/>
          <w:szCs w:val="28"/>
          <w:lang w:eastAsia="en-US"/>
        </w:rPr>
        <w:t>ноября</w:t>
      </w:r>
      <w:r w:rsidR="00A7024E">
        <w:rPr>
          <w:rFonts w:eastAsiaTheme="minorHAnsi"/>
          <w:sz w:val="28"/>
          <w:szCs w:val="28"/>
          <w:lang w:eastAsia="en-US"/>
        </w:rPr>
        <w:t xml:space="preserve"> 20</w:t>
      </w:r>
      <w:r w:rsidR="00C35C8E">
        <w:rPr>
          <w:rFonts w:eastAsiaTheme="minorHAnsi"/>
          <w:sz w:val="28"/>
          <w:szCs w:val="28"/>
          <w:lang w:eastAsia="en-US"/>
        </w:rPr>
        <w:t>2</w:t>
      </w:r>
      <w:r w:rsidR="00FE1244">
        <w:rPr>
          <w:rFonts w:eastAsiaTheme="minorHAnsi"/>
          <w:sz w:val="28"/>
          <w:szCs w:val="28"/>
          <w:lang w:eastAsia="en-US"/>
        </w:rPr>
        <w:t>2</w:t>
      </w:r>
      <w:r w:rsidR="00A7024E">
        <w:rPr>
          <w:rFonts w:eastAsiaTheme="minorHAnsi"/>
          <w:sz w:val="28"/>
          <w:szCs w:val="28"/>
          <w:lang w:eastAsia="en-US"/>
        </w:rPr>
        <w:t xml:space="preserve"> года № </w:t>
      </w:r>
      <w:r w:rsidR="00FE1244">
        <w:rPr>
          <w:rFonts w:eastAsiaTheme="minorHAnsi"/>
          <w:sz w:val="28"/>
          <w:szCs w:val="28"/>
          <w:lang w:eastAsia="en-US"/>
        </w:rPr>
        <w:t>839</w:t>
      </w:r>
      <w:r w:rsidR="00A7024E">
        <w:rPr>
          <w:rFonts w:eastAsiaTheme="minorHAnsi"/>
          <w:sz w:val="28"/>
          <w:szCs w:val="28"/>
          <w:lang w:eastAsia="en-US"/>
        </w:rPr>
        <w:t>)</w:t>
      </w:r>
      <w:r w:rsidR="00C35C8E">
        <w:rPr>
          <w:rFonts w:eastAsiaTheme="minorHAnsi"/>
          <w:sz w:val="28"/>
          <w:szCs w:val="28"/>
          <w:lang w:eastAsia="en-US"/>
        </w:rPr>
        <w:t>.</w:t>
      </w:r>
    </w:p>
    <w:p w:rsidR="006B6B03" w:rsidRPr="00114396" w:rsidRDefault="001447FF" w:rsidP="001447FF">
      <w:pPr>
        <w:shd w:val="clear" w:color="auto" w:fill="FFFFFF"/>
        <w:tabs>
          <w:tab w:val="left" w:pos="709"/>
          <w:tab w:val="left" w:pos="993"/>
        </w:tabs>
        <w:ind w:left="72" w:right="24"/>
        <w:jc w:val="both"/>
        <w:rPr>
          <w:color w:val="000000"/>
          <w:spacing w:val="-4"/>
          <w:sz w:val="28"/>
          <w:szCs w:val="28"/>
        </w:rPr>
      </w:pPr>
      <w:r>
        <w:rPr>
          <w:spacing w:val="-4"/>
          <w:sz w:val="28"/>
          <w:szCs w:val="28"/>
        </w:rPr>
        <w:t xml:space="preserve">         </w:t>
      </w:r>
      <w:r w:rsidR="00114396" w:rsidRPr="00114396">
        <w:rPr>
          <w:color w:val="000000"/>
          <w:spacing w:val="-4"/>
          <w:sz w:val="28"/>
          <w:szCs w:val="28"/>
        </w:rPr>
        <w:t>Расходование бюджетных средств в 202</w:t>
      </w:r>
      <w:r w:rsidR="00D03D86">
        <w:rPr>
          <w:color w:val="000000"/>
          <w:spacing w:val="-4"/>
          <w:sz w:val="28"/>
          <w:szCs w:val="28"/>
        </w:rPr>
        <w:t>3</w:t>
      </w:r>
      <w:r w:rsidR="00114396" w:rsidRPr="00114396">
        <w:rPr>
          <w:color w:val="000000"/>
          <w:spacing w:val="-4"/>
          <w:sz w:val="28"/>
          <w:szCs w:val="28"/>
        </w:rPr>
        <w:t xml:space="preserve"> году производи</w:t>
      </w:r>
      <w:r w:rsidR="000A6884">
        <w:rPr>
          <w:color w:val="000000"/>
          <w:spacing w:val="-4"/>
          <w:sz w:val="28"/>
          <w:szCs w:val="28"/>
        </w:rPr>
        <w:t>лось</w:t>
      </w:r>
      <w:r w:rsidR="00114396" w:rsidRPr="00114396">
        <w:rPr>
          <w:color w:val="000000"/>
          <w:spacing w:val="-4"/>
          <w:sz w:val="28"/>
          <w:szCs w:val="28"/>
        </w:rPr>
        <w:t xml:space="preserve"> исходя из приоритетности расходных обязательств. В ходе исполнения расходная часть бюджета муниципального района увеличена от первоначально принятого бюджета на </w:t>
      </w:r>
      <w:r w:rsidR="00D03D86">
        <w:rPr>
          <w:color w:val="000000"/>
          <w:spacing w:val="-4"/>
          <w:sz w:val="28"/>
          <w:szCs w:val="28"/>
        </w:rPr>
        <w:t>786240,5</w:t>
      </w:r>
      <w:r w:rsidR="00114396" w:rsidRPr="005774AD">
        <w:rPr>
          <w:color w:val="000000"/>
          <w:spacing w:val="-4"/>
          <w:sz w:val="28"/>
          <w:szCs w:val="28"/>
        </w:rPr>
        <w:t xml:space="preserve"> тыс. рублей или на </w:t>
      </w:r>
      <w:r w:rsidR="00D03D86">
        <w:rPr>
          <w:color w:val="000000"/>
          <w:spacing w:val="-4"/>
          <w:sz w:val="28"/>
          <w:szCs w:val="28"/>
        </w:rPr>
        <w:t>40,2</w:t>
      </w:r>
      <w:r w:rsidR="00114396" w:rsidRPr="005774AD">
        <w:rPr>
          <w:color w:val="000000"/>
          <w:spacing w:val="-4"/>
          <w:sz w:val="28"/>
          <w:szCs w:val="28"/>
        </w:rPr>
        <w:t>%.</w:t>
      </w:r>
      <w:r w:rsidR="00114396" w:rsidRPr="00114396">
        <w:rPr>
          <w:color w:val="000000"/>
          <w:spacing w:val="-4"/>
          <w:sz w:val="28"/>
          <w:szCs w:val="28"/>
        </w:rPr>
        <w:t xml:space="preserve"> </w:t>
      </w:r>
    </w:p>
    <w:p w:rsidR="00D261B2" w:rsidRDefault="0033047F" w:rsidP="00D261B2">
      <w:pPr>
        <w:shd w:val="clear" w:color="auto" w:fill="FFFFFF"/>
        <w:tabs>
          <w:tab w:val="left" w:pos="709"/>
          <w:tab w:val="left" w:pos="993"/>
        </w:tabs>
        <w:ind w:left="72" w:right="24"/>
        <w:jc w:val="both"/>
        <w:rPr>
          <w:color w:val="FF0000"/>
          <w:sz w:val="28"/>
          <w:szCs w:val="28"/>
        </w:rPr>
      </w:pPr>
      <w:r>
        <w:rPr>
          <w:sz w:val="28"/>
          <w:szCs w:val="28"/>
        </w:rPr>
        <w:lastRenderedPageBreak/>
        <w:t xml:space="preserve">        </w:t>
      </w:r>
      <w:r w:rsidR="001447FF">
        <w:rPr>
          <w:sz w:val="28"/>
          <w:szCs w:val="28"/>
        </w:rPr>
        <w:t xml:space="preserve"> </w:t>
      </w:r>
      <w:proofErr w:type="gramStart"/>
      <w:r w:rsidR="00F80525" w:rsidRPr="00716E01">
        <w:rPr>
          <w:sz w:val="28"/>
          <w:szCs w:val="28"/>
        </w:rPr>
        <w:t>Расходы,  осуществляемые за счет средств местного бюджета составили</w:t>
      </w:r>
      <w:proofErr w:type="gramEnd"/>
      <w:r w:rsidR="00F80525" w:rsidRPr="00716E01">
        <w:rPr>
          <w:sz w:val="28"/>
          <w:szCs w:val="28"/>
        </w:rPr>
        <w:t xml:space="preserve">  </w:t>
      </w:r>
      <w:r w:rsidR="00E774B1">
        <w:rPr>
          <w:sz w:val="28"/>
          <w:szCs w:val="28"/>
        </w:rPr>
        <w:t>763793,9</w:t>
      </w:r>
      <w:r w:rsidR="00F80525" w:rsidRPr="00716E01">
        <w:rPr>
          <w:sz w:val="28"/>
          <w:szCs w:val="28"/>
        </w:rPr>
        <w:t xml:space="preserve"> тыс. рублей (</w:t>
      </w:r>
      <w:r w:rsidR="00E774B1">
        <w:rPr>
          <w:sz w:val="28"/>
          <w:szCs w:val="28"/>
        </w:rPr>
        <w:t>28,7</w:t>
      </w:r>
      <w:r w:rsidR="002B0D55">
        <w:rPr>
          <w:sz w:val="28"/>
          <w:szCs w:val="28"/>
        </w:rPr>
        <w:t>% в общем объеме расходов)</w:t>
      </w:r>
      <w:r w:rsidR="00F80525" w:rsidRPr="00D261B2">
        <w:rPr>
          <w:sz w:val="28"/>
          <w:szCs w:val="28"/>
        </w:rPr>
        <w:t>.  Исполнены расходы за счет средств</w:t>
      </w:r>
      <w:r w:rsidR="00716E01" w:rsidRPr="00D261B2">
        <w:rPr>
          <w:sz w:val="28"/>
          <w:szCs w:val="28"/>
        </w:rPr>
        <w:t xml:space="preserve"> </w:t>
      </w:r>
      <w:r w:rsidR="002247E6" w:rsidRPr="00D261B2">
        <w:rPr>
          <w:sz w:val="28"/>
          <w:szCs w:val="28"/>
        </w:rPr>
        <w:t>м</w:t>
      </w:r>
      <w:r w:rsidR="002247E6" w:rsidRPr="00D261B2">
        <w:rPr>
          <w:spacing w:val="-4"/>
          <w:sz w:val="28"/>
          <w:szCs w:val="28"/>
        </w:rPr>
        <w:t>естного бюджета на</w:t>
      </w:r>
      <w:r w:rsidR="00D261B2" w:rsidRPr="00D261B2">
        <w:rPr>
          <w:spacing w:val="-4"/>
          <w:sz w:val="28"/>
          <w:szCs w:val="28"/>
        </w:rPr>
        <w:t xml:space="preserve"> </w:t>
      </w:r>
      <w:r w:rsidR="00E774B1">
        <w:rPr>
          <w:spacing w:val="-4"/>
          <w:sz w:val="28"/>
          <w:szCs w:val="28"/>
        </w:rPr>
        <w:t>92</w:t>
      </w:r>
      <w:r w:rsidR="00D261B2" w:rsidRPr="00D261B2">
        <w:rPr>
          <w:spacing w:val="-4"/>
          <w:sz w:val="28"/>
          <w:szCs w:val="28"/>
        </w:rPr>
        <w:t xml:space="preserve">%, темп роста к уровню </w:t>
      </w:r>
      <w:r w:rsidR="00716E01" w:rsidRPr="00D261B2">
        <w:rPr>
          <w:sz w:val="28"/>
          <w:szCs w:val="28"/>
        </w:rPr>
        <w:t>202</w:t>
      </w:r>
      <w:r w:rsidR="00E774B1">
        <w:rPr>
          <w:sz w:val="28"/>
          <w:szCs w:val="28"/>
        </w:rPr>
        <w:t>2</w:t>
      </w:r>
      <w:r w:rsidR="00F80525" w:rsidRPr="00D261B2">
        <w:rPr>
          <w:sz w:val="28"/>
          <w:szCs w:val="28"/>
        </w:rPr>
        <w:t xml:space="preserve"> года составил </w:t>
      </w:r>
      <w:r w:rsidR="00E774B1">
        <w:rPr>
          <w:sz w:val="28"/>
          <w:szCs w:val="28"/>
        </w:rPr>
        <w:t>109,8</w:t>
      </w:r>
      <w:r w:rsidR="00D261B2" w:rsidRPr="00F6593F">
        <w:rPr>
          <w:sz w:val="28"/>
          <w:szCs w:val="28"/>
        </w:rPr>
        <w:t>%.</w:t>
      </w:r>
      <w:r w:rsidR="00F80525" w:rsidRPr="00D261B2">
        <w:rPr>
          <w:sz w:val="28"/>
          <w:szCs w:val="28"/>
        </w:rPr>
        <w:t xml:space="preserve">  </w:t>
      </w:r>
    </w:p>
    <w:p w:rsidR="00D261B2" w:rsidRPr="00D261B2" w:rsidRDefault="0033047F" w:rsidP="00D261B2">
      <w:pPr>
        <w:shd w:val="clear" w:color="auto" w:fill="FFFFFF"/>
        <w:tabs>
          <w:tab w:val="left" w:pos="709"/>
          <w:tab w:val="left" w:pos="993"/>
        </w:tabs>
        <w:ind w:left="72" w:right="24"/>
        <w:jc w:val="both"/>
        <w:rPr>
          <w:sz w:val="28"/>
          <w:szCs w:val="28"/>
        </w:rPr>
      </w:pPr>
      <w:r>
        <w:rPr>
          <w:sz w:val="28"/>
          <w:szCs w:val="28"/>
        </w:rPr>
        <w:t xml:space="preserve">         </w:t>
      </w:r>
      <w:r w:rsidR="00D261B2" w:rsidRPr="00D261B2">
        <w:rPr>
          <w:sz w:val="28"/>
          <w:szCs w:val="28"/>
        </w:rPr>
        <w:t>З</w:t>
      </w:r>
      <w:r w:rsidR="00F80525" w:rsidRPr="00D261B2">
        <w:rPr>
          <w:sz w:val="28"/>
          <w:szCs w:val="28"/>
        </w:rPr>
        <w:t xml:space="preserve">а счет краевых и федеральных  средств расходы составили </w:t>
      </w:r>
      <w:r w:rsidR="000A6884">
        <w:rPr>
          <w:sz w:val="28"/>
          <w:szCs w:val="28"/>
        </w:rPr>
        <w:t xml:space="preserve">                   </w:t>
      </w:r>
      <w:r w:rsidR="00E774B1">
        <w:rPr>
          <w:sz w:val="28"/>
          <w:szCs w:val="28"/>
        </w:rPr>
        <w:t>1885828,4</w:t>
      </w:r>
      <w:r w:rsidR="00F80525" w:rsidRPr="00D261B2">
        <w:rPr>
          <w:sz w:val="28"/>
          <w:szCs w:val="28"/>
        </w:rPr>
        <w:t xml:space="preserve"> тыс. рублей,  исполнены на </w:t>
      </w:r>
      <w:r w:rsidR="00E774B1">
        <w:rPr>
          <w:sz w:val="28"/>
          <w:szCs w:val="28"/>
        </w:rPr>
        <w:t>99,1</w:t>
      </w:r>
      <w:r w:rsidR="00F80525" w:rsidRPr="00D261B2">
        <w:rPr>
          <w:sz w:val="28"/>
          <w:szCs w:val="28"/>
        </w:rPr>
        <w:t>% (</w:t>
      </w:r>
      <w:r w:rsidR="00E774B1">
        <w:rPr>
          <w:sz w:val="28"/>
          <w:szCs w:val="28"/>
        </w:rPr>
        <w:t>71</w:t>
      </w:r>
      <w:r w:rsidR="00F80525" w:rsidRPr="00D261B2">
        <w:rPr>
          <w:sz w:val="28"/>
          <w:szCs w:val="28"/>
        </w:rPr>
        <w:t xml:space="preserve">% в общем объеме расходов) с темпом роста к уровню прошлого года </w:t>
      </w:r>
      <w:r w:rsidR="00E774B1">
        <w:rPr>
          <w:sz w:val="28"/>
          <w:szCs w:val="28"/>
        </w:rPr>
        <w:t>178</w:t>
      </w:r>
      <w:r w:rsidR="00F80525" w:rsidRPr="00F6593F">
        <w:rPr>
          <w:sz w:val="28"/>
          <w:szCs w:val="28"/>
        </w:rPr>
        <w:t>%</w:t>
      </w:r>
      <w:r w:rsidR="00D261B2" w:rsidRPr="00F6593F">
        <w:rPr>
          <w:sz w:val="28"/>
          <w:szCs w:val="28"/>
        </w:rPr>
        <w:t>.</w:t>
      </w:r>
      <w:r w:rsidR="00F80525" w:rsidRPr="00D261B2">
        <w:rPr>
          <w:sz w:val="28"/>
          <w:szCs w:val="28"/>
        </w:rPr>
        <w:t xml:space="preserve"> </w:t>
      </w:r>
    </w:p>
    <w:p w:rsidR="00F80525" w:rsidRPr="00D261B2" w:rsidRDefault="0033047F" w:rsidP="00D261B2">
      <w:pPr>
        <w:shd w:val="clear" w:color="auto" w:fill="FFFFFF"/>
        <w:tabs>
          <w:tab w:val="left" w:pos="709"/>
          <w:tab w:val="left" w:pos="993"/>
        </w:tabs>
        <w:ind w:left="72" w:right="24"/>
        <w:jc w:val="both"/>
        <w:rPr>
          <w:spacing w:val="-4"/>
          <w:sz w:val="28"/>
          <w:szCs w:val="28"/>
        </w:rPr>
      </w:pPr>
      <w:r>
        <w:rPr>
          <w:sz w:val="28"/>
          <w:szCs w:val="28"/>
        </w:rPr>
        <w:t xml:space="preserve">         </w:t>
      </w:r>
      <w:r w:rsidR="00D261B2" w:rsidRPr="00D261B2">
        <w:rPr>
          <w:sz w:val="28"/>
          <w:szCs w:val="28"/>
        </w:rPr>
        <w:t>З</w:t>
      </w:r>
      <w:r w:rsidR="00F80525" w:rsidRPr="00D261B2">
        <w:rPr>
          <w:sz w:val="28"/>
          <w:szCs w:val="28"/>
        </w:rPr>
        <w:t xml:space="preserve">а счет </w:t>
      </w:r>
      <w:r w:rsidR="00D261B2" w:rsidRPr="00D261B2">
        <w:rPr>
          <w:sz w:val="28"/>
          <w:szCs w:val="28"/>
        </w:rPr>
        <w:t xml:space="preserve">межбюджетных </w:t>
      </w:r>
      <w:r w:rsidR="00F80525" w:rsidRPr="00D261B2">
        <w:rPr>
          <w:sz w:val="28"/>
          <w:szCs w:val="28"/>
        </w:rPr>
        <w:t xml:space="preserve">трансфертов от сельских поселений </w:t>
      </w:r>
      <w:r w:rsidR="000A6884">
        <w:rPr>
          <w:sz w:val="28"/>
          <w:szCs w:val="28"/>
        </w:rPr>
        <w:t xml:space="preserve"> расходы </w:t>
      </w:r>
      <w:r w:rsidR="00F80525" w:rsidRPr="00D261B2">
        <w:rPr>
          <w:sz w:val="28"/>
          <w:szCs w:val="28"/>
        </w:rPr>
        <w:t xml:space="preserve">составили </w:t>
      </w:r>
      <w:r w:rsidR="00E774B1">
        <w:rPr>
          <w:sz w:val="28"/>
          <w:szCs w:val="28"/>
        </w:rPr>
        <w:t>7352,7</w:t>
      </w:r>
      <w:r w:rsidR="00F80525" w:rsidRPr="00D261B2">
        <w:rPr>
          <w:sz w:val="28"/>
          <w:szCs w:val="28"/>
        </w:rPr>
        <w:t xml:space="preserve"> тыс. рублей, или </w:t>
      </w:r>
      <w:r w:rsidR="00E774B1">
        <w:rPr>
          <w:sz w:val="28"/>
          <w:szCs w:val="28"/>
        </w:rPr>
        <w:t>99,3</w:t>
      </w:r>
      <w:r w:rsidR="00F80525" w:rsidRPr="00D261B2">
        <w:rPr>
          <w:sz w:val="28"/>
          <w:szCs w:val="28"/>
        </w:rPr>
        <w:t>% к плановым назначениям (0,</w:t>
      </w:r>
      <w:r w:rsidR="00B82D38">
        <w:rPr>
          <w:sz w:val="28"/>
          <w:szCs w:val="28"/>
        </w:rPr>
        <w:t>3</w:t>
      </w:r>
      <w:r w:rsidR="00716E01" w:rsidRPr="00D261B2">
        <w:rPr>
          <w:sz w:val="28"/>
          <w:szCs w:val="28"/>
        </w:rPr>
        <w:t xml:space="preserve"> </w:t>
      </w:r>
      <w:r w:rsidR="00F80525" w:rsidRPr="00D261B2">
        <w:rPr>
          <w:sz w:val="28"/>
          <w:szCs w:val="28"/>
        </w:rPr>
        <w:t>% в общем объеме расходов)</w:t>
      </w:r>
      <w:r w:rsidR="00B4202C" w:rsidRPr="00B4202C">
        <w:rPr>
          <w:sz w:val="28"/>
          <w:szCs w:val="28"/>
        </w:rPr>
        <w:t xml:space="preserve"> </w:t>
      </w:r>
      <w:r w:rsidR="00B4202C" w:rsidRPr="00D261B2">
        <w:rPr>
          <w:sz w:val="28"/>
          <w:szCs w:val="28"/>
        </w:rPr>
        <w:t xml:space="preserve">с темпом роста к уровню прошлого года </w:t>
      </w:r>
      <w:r w:rsidR="00E774B1">
        <w:rPr>
          <w:sz w:val="28"/>
          <w:szCs w:val="28"/>
        </w:rPr>
        <w:t>126,2</w:t>
      </w:r>
      <w:r w:rsidR="00B4202C" w:rsidRPr="00F6593F">
        <w:rPr>
          <w:sz w:val="28"/>
          <w:szCs w:val="28"/>
        </w:rPr>
        <w:t>%.</w:t>
      </w:r>
      <w:r w:rsidR="00F80525" w:rsidRPr="00D261B2">
        <w:rPr>
          <w:sz w:val="28"/>
          <w:szCs w:val="28"/>
        </w:rPr>
        <w:t xml:space="preserve"> </w:t>
      </w:r>
    </w:p>
    <w:p w:rsidR="00F80525" w:rsidRPr="00F80525" w:rsidRDefault="00AB0ADD" w:rsidP="001447FF">
      <w:pPr>
        <w:tabs>
          <w:tab w:val="left" w:pos="709"/>
        </w:tabs>
        <w:rPr>
          <w:sz w:val="28"/>
          <w:szCs w:val="28"/>
        </w:rPr>
      </w:pPr>
      <w:r>
        <w:rPr>
          <w:sz w:val="28"/>
          <w:szCs w:val="28"/>
        </w:rPr>
        <w:t xml:space="preserve">        </w:t>
      </w:r>
      <w:r w:rsidR="001447FF">
        <w:rPr>
          <w:sz w:val="28"/>
          <w:szCs w:val="28"/>
        </w:rPr>
        <w:t xml:space="preserve">  </w:t>
      </w:r>
      <w:r w:rsidR="00F80525" w:rsidRPr="00F80525">
        <w:rPr>
          <w:sz w:val="28"/>
          <w:szCs w:val="28"/>
        </w:rPr>
        <w:t xml:space="preserve">Бюджет района имеет социальную  направленность. </w:t>
      </w:r>
    </w:p>
    <w:p w:rsidR="00F80525" w:rsidRDefault="00AB0ADD" w:rsidP="001447FF">
      <w:pPr>
        <w:jc w:val="both"/>
        <w:rPr>
          <w:sz w:val="28"/>
          <w:szCs w:val="28"/>
        </w:rPr>
      </w:pPr>
      <w:r>
        <w:rPr>
          <w:sz w:val="28"/>
          <w:szCs w:val="28"/>
        </w:rPr>
        <w:t xml:space="preserve">          </w:t>
      </w:r>
      <w:r w:rsidR="00F80525" w:rsidRPr="00F80525">
        <w:rPr>
          <w:sz w:val="28"/>
          <w:szCs w:val="28"/>
        </w:rPr>
        <w:t>В результате выполнения органами власти полномочий по решению вопросов местного значения, удельный вес расходов в общей структуре представлен следующими показателями, согласно таблице №1:</w:t>
      </w:r>
    </w:p>
    <w:p w:rsidR="00DD73BF" w:rsidRPr="00F80525" w:rsidRDefault="00DD73BF" w:rsidP="00F80525">
      <w:pPr>
        <w:ind w:firstLine="851"/>
        <w:jc w:val="both"/>
        <w:rPr>
          <w:sz w:val="28"/>
          <w:szCs w:val="28"/>
        </w:rPr>
      </w:pPr>
    </w:p>
    <w:p w:rsidR="00F80525" w:rsidRPr="00F80525" w:rsidRDefault="00F80525" w:rsidP="00F80525">
      <w:pPr>
        <w:ind w:firstLine="851"/>
        <w:jc w:val="center"/>
        <w:rPr>
          <w:sz w:val="28"/>
          <w:szCs w:val="28"/>
        </w:rPr>
      </w:pPr>
      <w:r w:rsidRPr="00F80525">
        <w:rPr>
          <w:sz w:val="28"/>
          <w:szCs w:val="28"/>
        </w:rPr>
        <w:t xml:space="preserve">                                                                                     Таблица №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555"/>
        <w:gridCol w:w="1905"/>
        <w:gridCol w:w="1492"/>
        <w:gridCol w:w="1253"/>
        <w:gridCol w:w="1304"/>
      </w:tblGrid>
      <w:tr w:rsidR="00F80525" w:rsidRPr="00F80525" w:rsidTr="00F80525">
        <w:trPr>
          <w:trHeight w:val="606"/>
        </w:trPr>
        <w:tc>
          <w:tcPr>
            <w:tcW w:w="989"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раздел</w:t>
            </w:r>
          </w:p>
        </w:tc>
        <w:tc>
          <w:tcPr>
            <w:tcW w:w="2555"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 xml:space="preserve">Наименование </w:t>
            </w:r>
          </w:p>
        </w:tc>
        <w:tc>
          <w:tcPr>
            <w:tcW w:w="1905" w:type="dxa"/>
          </w:tcPr>
          <w:p w:rsidR="00F80525" w:rsidRPr="00F80525" w:rsidRDefault="00F80525" w:rsidP="002F585D">
            <w:pPr>
              <w:autoSpaceDE w:val="0"/>
              <w:autoSpaceDN w:val="0"/>
              <w:adjustRightInd w:val="0"/>
              <w:contextualSpacing/>
              <w:jc w:val="center"/>
              <w:rPr>
                <w:rFonts w:eastAsia="Calibri"/>
                <w:lang w:eastAsia="en-US"/>
              </w:rPr>
            </w:pPr>
            <w:r w:rsidRPr="00F80525">
              <w:rPr>
                <w:rFonts w:eastAsia="Calibri"/>
                <w:lang w:eastAsia="en-US"/>
              </w:rPr>
              <w:t>Первоначально утвержденные плановые назначения</w:t>
            </w:r>
            <w:r w:rsidR="007800B3">
              <w:rPr>
                <w:rFonts w:eastAsia="Calibri"/>
                <w:lang w:eastAsia="en-US"/>
              </w:rPr>
              <w:t xml:space="preserve"> </w:t>
            </w:r>
            <w:r w:rsidRPr="00F80525">
              <w:rPr>
                <w:rFonts w:eastAsia="Calibri"/>
                <w:lang w:eastAsia="en-US"/>
              </w:rPr>
              <w:t>(тыс. руб.)</w:t>
            </w:r>
          </w:p>
        </w:tc>
        <w:tc>
          <w:tcPr>
            <w:tcW w:w="1492" w:type="dxa"/>
          </w:tcPr>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Уточненные плановые назначения (тыс. руб.)</w:t>
            </w:r>
          </w:p>
        </w:tc>
        <w:tc>
          <w:tcPr>
            <w:tcW w:w="1253"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Расходы  бюджета</w:t>
            </w:r>
          </w:p>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(тыс. руб.)</w:t>
            </w:r>
          </w:p>
        </w:tc>
        <w:tc>
          <w:tcPr>
            <w:tcW w:w="1304"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w:t>
            </w:r>
          </w:p>
          <w:p w:rsidR="00F80525" w:rsidRPr="00F80525" w:rsidRDefault="00F80525" w:rsidP="00F80525">
            <w:pPr>
              <w:autoSpaceDE w:val="0"/>
              <w:autoSpaceDN w:val="0"/>
              <w:adjustRightInd w:val="0"/>
              <w:contextualSpacing/>
              <w:jc w:val="center"/>
              <w:rPr>
                <w:rFonts w:eastAsia="Calibri"/>
                <w:lang w:eastAsia="en-US"/>
              </w:rPr>
            </w:pPr>
            <w:r w:rsidRPr="00F80525">
              <w:rPr>
                <w:rFonts w:eastAsia="Calibri"/>
                <w:lang w:eastAsia="en-US"/>
              </w:rPr>
              <w:t>к общему объему</w:t>
            </w:r>
          </w:p>
        </w:tc>
      </w:tr>
      <w:tr w:rsidR="00F80525" w:rsidRPr="00F80525" w:rsidTr="00F80525">
        <w:trPr>
          <w:trHeight w:val="304"/>
        </w:trPr>
        <w:tc>
          <w:tcPr>
            <w:tcW w:w="989"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Pr>
                <w:rFonts w:eastAsia="Calibri"/>
                <w:lang w:eastAsia="en-US"/>
              </w:rPr>
              <w:t>1</w:t>
            </w:r>
          </w:p>
        </w:tc>
        <w:tc>
          <w:tcPr>
            <w:tcW w:w="2555" w:type="dxa"/>
            <w:shd w:val="clear" w:color="auto" w:fill="auto"/>
          </w:tcPr>
          <w:p w:rsidR="00F80525" w:rsidRPr="00F80525" w:rsidRDefault="00F80525" w:rsidP="00F80525">
            <w:pPr>
              <w:autoSpaceDE w:val="0"/>
              <w:autoSpaceDN w:val="0"/>
              <w:adjustRightInd w:val="0"/>
              <w:contextualSpacing/>
              <w:jc w:val="center"/>
              <w:rPr>
                <w:rFonts w:eastAsia="Calibri"/>
                <w:lang w:eastAsia="en-US"/>
              </w:rPr>
            </w:pPr>
            <w:r>
              <w:rPr>
                <w:rFonts w:eastAsia="Calibri"/>
                <w:lang w:eastAsia="en-US"/>
              </w:rPr>
              <w:t>2</w:t>
            </w:r>
          </w:p>
        </w:tc>
        <w:tc>
          <w:tcPr>
            <w:tcW w:w="1905" w:type="dxa"/>
          </w:tcPr>
          <w:p w:rsidR="00F80525" w:rsidRDefault="00F80525" w:rsidP="00F80525">
            <w:pPr>
              <w:autoSpaceDE w:val="0"/>
              <w:autoSpaceDN w:val="0"/>
              <w:adjustRightInd w:val="0"/>
              <w:contextualSpacing/>
              <w:jc w:val="center"/>
              <w:rPr>
                <w:rFonts w:eastAsia="Calibri"/>
                <w:lang w:eastAsia="en-US"/>
              </w:rPr>
            </w:pPr>
            <w:r>
              <w:rPr>
                <w:rFonts w:eastAsia="Calibri"/>
                <w:lang w:eastAsia="en-US"/>
              </w:rPr>
              <w:t>3</w:t>
            </w:r>
          </w:p>
        </w:tc>
        <w:tc>
          <w:tcPr>
            <w:tcW w:w="1492" w:type="dxa"/>
          </w:tcPr>
          <w:p w:rsidR="00F80525" w:rsidRDefault="00F80525" w:rsidP="00F80525">
            <w:pPr>
              <w:autoSpaceDE w:val="0"/>
              <w:autoSpaceDN w:val="0"/>
              <w:adjustRightInd w:val="0"/>
              <w:contextualSpacing/>
              <w:jc w:val="center"/>
              <w:rPr>
                <w:rFonts w:eastAsia="Calibri"/>
                <w:lang w:eastAsia="en-US"/>
              </w:rPr>
            </w:pPr>
            <w:r>
              <w:rPr>
                <w:rFonts w:eastAsia="Calibri"/>
                <w:lang w:eastAsia="en-US"/>
              </w:rPr>
              <w:t>4</w:t>
            </w:r>
          </w:p>
        </w:tc>
        <w:tc>
          <w:tcPr>
            <w:tcW w:w="1253" w:type="dxa"/>
            <w:shd w:val="clear" w:color="auto" w:fill="auto"/>
          </w:tcPr>
          <w:p w:rsidR="00F80525" w:rsidRDefault="00B13293" w:rsidP="00F80525">
            <w:pPr>
              <w:autoSpaceDE w:val="0"/>
              <w:autoSpaceDN w:val="0"/>
              <w:adjustRightInd w:val="0"/>
              <w:contextualSpacing/>
              <w:jc w:val="center"/>
              <w:rPr>
                <w:rFonts w:eastAsia="Calibri"/>
                <w:lang w:eastAsia="en-US"/>
              </w:rPr>
            </w:pPr>
            <w:r>
              <w:rPr>
                <w:rFonts w:eastAsia="Calibri"/>
                <w:lang w:eastAsia="en-US"/>
              </w:rPr>
              <w:t>5</w:t>
            </w:r>
          </w:p>
        </w:tc>
        <w:tc>
          <w:tcPr>
            <w:tcW w:w="1304" w:type="dxa"/>
            <w:shd w:val="clear" w:color="auto" w:fill="auto"/>
          </w:tcPr>
          <w:p w:rsidR="00F80525" w:rsidRPr="00F80525" w:rsidRDefault="00B13293" w:rsidP="00F80525">
            <w:pPr>
              <w:autoSpaceDE w:val="0"/>
              <w:autoSpaceDN w:val="0"/>
              <w:adjustRightInd w:val="0"/>
              <w:contextualSpacing/>
              <w:jc w:val="center"/>
              <w:rPr>
                <w:rFonts w:eastAsia="Calibri"/>
                <w:lang w:eastAsia="en-US"/>
              </w:rPr>
            </w:pPr>
            <w:r>
              <w:rPr>
                <w:rFonts w:eastAsia="Calibri"/>
                <w:lang w:eastAsia="en-US"/>
              </w:rPr>
              <w:t>6</w:t>
            </w:r>
          </w:p>
        </w:tc>
      </w:tr>
      <w:tr w:rsidR="00F80525" w:rsidRPr="00F80525" w:rsidTr="00F80525">
        <w:trPr>
          <w:trHeight w:val="304"/>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0100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Общегосударственные вопросы</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159343,2</w:t>
            </w:r>
          </w:p>
        </w:tc>
        <w:tc>
          <w:tcPr>
            <w:tcW w:w="1492" w:type="dxa"/>
          </w:tcPr>
          <w:p w:rsidR="00F80525" w:rsidRPr="00F80525" w:rsidRDefault="00E774B1" w:rsidP="000A6884">
            <w:pPr>
              <w:autoSpaceDE w:val="0"/>
              <w:autoSpaceDN w:val="0"/>
              <w:adjustRightInd w:val="0"/>
              <w:contextualSpacing/>
              <w:jc w:val="center"/>
              <w:rPr>
                <w:rFonts w:eastAsia="Calibri"/>
                <w:lang w:eastAsia="en-US"/>
              </w:rPr>
            </w:pPr>
            <w:r>
              <w:rPr>
                <w:rFonts w:eastAsia="Calibri"/>
                <w:lang w:eastAsia="en-US"/>
              </w:rPr>
              <w:t>164366,2</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155474,0</w:t>
            </w:r>
          </w:p>
        </w:tc>
        <w:tc>
          <w:tcPr>
            <w:tcW w:w="1304"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5,8</w:t>
            </w:r>
          </w:p>
        </w:tc>
      </w:tr>
      <w:tr w:rsidR="00F80525" w:rsidRPr="00F80525" w:rsidTr="00F80525">
        <w:trPr>
          <w:trHeight w:val="288"/>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0200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Национальная оборона</w:t>
            </w:r>
          </w:p>
        </w:tc>
        <w:tc>
          <w:tcPr>
            <w:tcW w:w="1905" w:type="dxa"/>
          </w:tcPr>
          <w:p w:rsidR="00F80525" w:rsidRPr="00F80525" w:rsidRDefault="00B13293" w:rsidP="00F80525">
            <w:pPr>
              <w:autoSpaceDE w:val="0"/>
              <w:autoSpaceDN w:val="0"/>
              <w:adjustRightInd w:val="0"/>
              <w:contextualSpacing/>
              <w:jc w:val="center"/>
              <w:rPr>
                <w:rFonts w:eastAsia="Calibri"/>
                <w:lang w:eastAsia="en-US"/>
              </w:rPr>
            </w:pPr>
            <w:r>
              <w:rPr>
                <w:rFonts w:eastAsia="Calibri"/>
                <w:lang w:eastAsia="en-US"/>
              </w:rPr>
              <w:t>20,0</w:t>
            </w:r>
          </w:p>
        </w:tc>
        <w:tc>
          <w:tcPr>
            <w:tcW w:w="1492" w:type="dxa"/>
          </w:tcPr>
          <w:p w:rsidR="00F80525" w:rsidRPr="00F80525" w:rsidRDefault="00CD0B5C" w:rsidP="00F80525">
            <w:pPr>
              <w:autoSpaceDE w:val="0"/>
              <w:autoSpaceDN w:val="0"/>
              <w:adjustRightInd w:val="0"/>
              <w:contextualSpacing/>
              <w:jc w:val="center"/>
              <w:rPr>
                <w:rFonts w:eastAsia="Calibri"/>
                <w:lang w:eastAsia="en-US"/>
              </w:rPr>
            </w:pPr>
            <w:r>
              <w:rPr>
                <w:rFonts w:eastAsia="Calibri"/>
                <w:lang w:eastAsia="en-US"/>
              </w:rPr>
              <w:t>0</w:t>
            </w:r>
          </w:p>
        </w:tc>
        <w:tc>
          <w:tcPr>
            <w:tcW w:w="1253" w:type="dxa"/>
            <w:shd w:val="clear" w:color="auto" w:fill="auto"/>
          </w:tcPr>
          <w:p w:rsidR="00F80525" w:rsidRPr="00F80525" w:rsidRDefault="00CD0B5C" w:rsidP="00F80525">
            <w:pPr>
              <w:autoSpaceDE w:val="0"/>
              <w:autoSpaceDN w:val="0"/>
              <w:adjustRightInd w:val="0"/>
              <w:contextualSpacing/>
              <w:jc w:val="right"/>
              <w:rPr>
                <w:rFonts w:eastAsia="Calibri"/>
                <w:lang w:eastAsia="en-US"/>
              </w:rPr>
            </w:pPr>
            <w:r>
              <w:rPr>
                <w:rFonts w:eastAsia="Calibri"/>
                <w:lang w:eastAsia="en-US"/>
              </w:rPr>
              <w:t>0</w:t>
            </w:r>
          </w:p>
        </w:tc>
        <w:tc>
          <w:tcPr>
            <w:tcW w:w="1304" w:type="dxa"/>
            <w:shd w:val="clear" w:color="auto" w:fill="auto"/>
          </w:tcPr>
          <w:p w:rsidR="00F80525" w:rsidRPr="00F80525" w:rsidRDefault="000C7D43" w:rsidP="00F80525">
            <w:pPr>
              <w:autoSpaceDE w:val="0"/>
              <w:autoSpaceDN w:val="0"/>
              <w:adjustRightInd w:val="0"/>
              <w:contextualSpacing/>
              <w:jc w:val="right"/>
              <w:rPr>
                <w:rFonts w:eastAsia="Calibri"/>
                <w:lang w:eastAsia="en-US"/>
              </w:rPr>
            </w:pPr>
            <w:r>
              <w:rPr>
                <w:rFonts w:eastAsia="Calibri"/>
                <w:lang w:eastAsia="en-US"/>
              </w:rPr>
              <w:t>0</w:t>
            </w:r>
          </w:p>
        </w:tc>
      </w:tr>
      <w:tr w:rsidR="00F80525" w:rsidRPr="00F80525" w:rsidTr="00F80525">
        <w:trPr>
          <w:trHeight w:val="239"/>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0300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 xml:space="preserve">Национальная безопасность </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22202,8</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21356,0</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20530,8</w:t>
            </w:r>
          </w:p>
        </w:tc>
        <w:tc>
          <w:tcPr>
            <w:tcW w:w="1304" w:type="dxa"/>
            <w:shd w:val="clear" w:color="auto" w:fill="auto"/>
          </w:tcPr>
          <w:p w:rsidR="00F80525" w:rsidRPr="00F80525" w:rsidRDefault="000F3102" w:rsidP="000C7D43">
            <w:pPr>
              <w:autoSpaceDE w:val="0"/>
              <w:autoSpaceDN w:val="0"/>
              <w:adjustRightInd w:val="0"/>
              <w:contextualSpacing/>
              <w:jc w:val="right"/>
              <w:rPr>
                <w:rFonts w:eastAsia="Calibri"/>
                <w:lang w:eastAsia="en-US"/>
              </w:rPr>
            </w:pPr>
            <w:r>
              <w:rPr>
                <w:rFonts w:eastAsia="Calibri"/>
                <w:lang w:eastAsia="en-US"/>
              </w:rPr>
              <w:t>0,8</w:t>
            </w:r>
          </w:p>
        </w:tc>
      </w:tr>
      <w:tr w:rsidR="00F80525" w:rsidRPr="00F80525" w:rsidTr="00F80525">
        <w:trPr>
          <w:trHeight w:val="288"/>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0400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Национальная экономика</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39996,3</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54294,8</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51630,7</w:t>
            </w:r>
          </w:p>
        </w:tc>
        <w:tc>
          <w:tcPr>
            <w:tcW w:w="1304"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1,9</w:t>
            </w:r>
          </w:p>
        </w:tc>
      </w:tr>
      <w:tr w:rsidR="00F80525" w:rsidRPr="00F80525" w:rsidTr="00F80525">
        <w:trPr>
          <w:trHeight w:val="255"/>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0500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Жилищно-коммунальное хозяйство</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11856,7</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49030,9</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44717,6</w:t>
            </w:r>
          </w:p>
        </w:tc>
        <w:tc>
          <w:tcPr>
            <w:tcW w:w="1304" w:type="dxa"/>
            <w:shd w:val="clear" w:color="auto" w:fill="auto"/>
          </w:tcPr>
          <w:p w:rsidR="00F80525" w:rsidRPr="00F80525" w:rsidRDefault="000F3102" w:rsidP="000C7D43">
            <w:pPr>
              <w:autoSpaceDE w:val="0"/>
              <w:autoSpaceDN w:val="0"/>
              <w:adjustRightInd w:val="0"/>
              <w:contextualSpacing/>
              <w:jc w:val="right"/>
              <w:rPr>
                <w:rFonts w:eastAsia="Calibri"/>
                <w:lang w:eastAsia="en-US"/>
              </w:rPr>
            </w:pPr>
            <w:r>
              <w:rPr>
                <w:rFonts w:eastAsia="Calibri"/>
                <w:lang w:eastAsia="en-US"/>
              </w:rPr>
              <w:t>1,7</w:t>
            </w:r>
          </w:p>
        </w:tc>
      </w:tr>
      <w:tr w:rsidR="00F80525" w:rsidRPr="00F80525" w:rsidTr="00F80525">
        <w:trPr>
          <w:trHeight w:val="190"/>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0700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Образование</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1499772,4</w:t>
            </w:r>
          </w:p>
        </w:tc>
        <w:tc>
          <w:tcPr>
            <w:tcW w:w="1492" w:type="dxa"/>
          </w:tcPr>
          <w:p w:rsidR="00F80525" w:rsidRPr="00F80525" w:rsidRDefault="00E774B1" w:rsidP="000A6884">
            <w:pPr>
              <w:autoSpaceDE w:val="0"/>
              <w:autoSpaceDN w:val="0"/>
              <w:adjustRightInd w:val="0"/>
              <w:contextualSpacing/>
              <w:jc w:val="center"/>
              <w:rPr>
                <w:rFonts w:eastAsia="Calibri"/>
                <w:lang w:eastAsia="en-US"/>
              </w:rPr>
            </w:pPr>
            <w:r>
              <w:rPr>
                <w:rFonts w:eastAsia="Calibri"/>
                <w:lang w:eastAsia="en-US"/>
              </w:rPr>
              <w:t>2197669,5</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2141955,9</w:t>
            </w:r>
          </w:p>
        </w:tc>
        <w:tc>
          <w:tcPr>
            <w:tcW w:w="1304"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80,6</w:t>
            </w:r>
          </w:p>
        </w:tc>
      </w:tr>
      <w:tr w:rsidR="00F80525" w:rsidRPr="00F80525" w:rsidTr="00F80525">
        <w:trPr>
          <w:trHeight w:val="303"/>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0800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Культура, кинематография</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54588,6</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53292,2</w:t>
            </w:r>
          </w:p>
        </w:tc>
        <w:tc>
          <w:tcPr>
            <w:tcW w:w="1253" w:type="dxa"/>
            <w:shd w:val="clear" w:color="auto" w:fill="auto"/>
          </w:tcPr>
          <w:p w:rsidR="00F80525" w:rsidRPr="00F80525" w:rsidRDefault="00E774B1" w:rsidP="00F80525">
            <w:pPr>
              <w:autoSpaceDE w:val="0"/>
              <w:autoSpaceDN w:val="0"/>
              <w:adjustRightInd w:val="0"/>
              <w:contextualSpacing/>
              <w:jc w:val="right"/>
              <w:rPr>
                <w:rFonts w:eastAsia="Calibri"/>
                <w:lang w:eastAsia="en-US"/>
              </w:rPr>
            </w:pPr>
            <w:r>
              <w:rPr>
                <w:rFonts w:eastAsia="Calibri"/>
                <w:lang w:eastAsia="en-US"/>
              </w:rPr>
              <w:t>49897,4</w:t>
            </w:r>
          </w:p>
        </w:tc>
        <w:tc>
          <w:tcPr>
            <w:tcW w:w="1304" w:type="dxa"/>
            <w:shd w:val="clear" w:color="auto" w:fill="auto"/>
          </w:tcPr>
          <w:p w:rsidR="00F80525" w:rsidRPr="00F80525" w:rsidRDefault="000F3102" w:rsidP="000C7D43">
            <w:pPr>
              <w:autoSpaceDE w:val="0"/>
              <w:autoSpaceDN w:val="0"/>
              <w:adjustRightInd w:val="0"/>
              <w:contextualSpacing/>
              <w:jc w:val="right"/>
              <w:rPr>
                <w:rFonts w:eastAsia="Calibri"/>
                <w:lang w:eastAsia="en-US"/>
              </w:rPr>
            </w:pPr>
            <w:r>
              <w:rPr>
                <w:rFonts w:eastAsia="Calibri"/>
                <w:lang w:eastAsia="en-US"/>
              </w:rPr>
              <w:t>1,9</w:t>
            </w:r>
          </w:p>
        </w:tc>
      </w:tr>
      <w:tr w:rsidR="00F80525" w:rsidRPr="00F80525" w:rsidTr="00F80525">
        <w:trPr>
          <w:trHeight w:val="303"/>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1000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Социальная политика</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112414,1</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107252,5</w:t>
            </w:r>
          </w:p>
        </w:tc>
        <w:tc>
          <w:tcPr>
            <w:tcW w:w="1253"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103556,7</w:t>
            </w:r>
          </w:p>
        </w:tc>
        <w:tc>
          <w:tcPr>
            <w:tcW w:w="1304"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3,9</w:t>
            </w:r>
          </w:p>
        </w:tc>
      </w:tr>
      <w:tr w:rsidR="00F80525" w:rsidRPr="00F80525" w:rsidTr="00F80525">
        <w:trPr>
          <w:trHeight w:val="288"/>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1100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Физическая культура и спорт</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45659,6</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51969,2</w:t>
            </w:r>
          </w:p>
        </w:tc>
        <w:tc>
          <w:tcPr>
            <w:tcW w:w="1253"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49692,1</w:t>
            </w:r>
          </w:p>
        </w:tc>
        <w:tc>
          <w:tcPr>
            <w:tcW w:w="1304"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1,9</w:t>
            </w:r>
          </w:p>
        </w:tc>
      </w:tr>
      <w:tr w:rsidR="00F80525" w:rsidRPr="00F80525" w:rsidTr="00F80525">
        <w:trPr>
          <w:trHeight w:val="288"/>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1200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Средства массовой информации</w:t>
            </w:r>
          </w:p>
        </w:tc>
        <w:tc>
          <w:tcPr>
            <w:tcW w:w="1905" w:type="dxa"/>
          </w:tcPr>
          <w:p w:rsidR="00F80525" w:rsidRPr="00F80525" w:rsidRDefault="00E774B1" w:rsidP="00CC5D3C">
            <w:pPr>
              <w:autoSpaceDE w:val="0"/>
              <w:autoSpaceDN w:val="0"/>
              <w:adjustRightInd w:val="0"/>
              <w:contextualSpacing/>
              <w:jc w:val="center"/>
              <w:rPr>
                <w:rFonts w:eastAsia="Calibri"/>
                <w:lang w:eastAsia="en-US"/>
              </w:rPr>
            </w:pPr>
            <w:r>
              <w:rPr>
                <w:rFonts w:eastAsia="Calibri"/>
                <w:lang w:eastAsia="en-US"/>
              </w:rPr>
              <w:t>1749,9</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2022,9</w:t>
            </w:r>
          </w:p>
        </w:tc>
        <w:tc>
          <w:tcPr>
            <w:tcW w:w="1253"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1516,2</w:t>
            </w:r>
          </w:p>
        </w:tc>
        <w:tc>
          <w:tcPr>
            <w:tcW w:w="1304" w:type="dxa"/>
            <w:shd w:val="clear" w:color="auto" w:fill="auto"/>
          </w:tcPr>
          <w:p w:rsidR="00F80525" w:rsidRPr="00F80525" w:rsidRDefault="00716E01" w:rsidP="000C7D43">
            <w:pPr>
              <w:autoSpaceDE w:val="0"/>
              <w:autoSpaceDN w:val="0"/>
              <w:adjustRightInd w:val="0"/>
              <w:contextualSpacing/>
              <w:jc w:val="right"/>
              <w:rPr>
                <w:rFonts w:eastAsia="Calibri"/>
                <w:lang w:eastAsia="en-US"/>
              </w:rPr>
            </w:pPr>
            <w:r>
              <w:rPr>
                <w:rFonts w:eastAsia="Calibri"/>
                <w:lang w:eastAsia="en-US"/>
              </w:rPr>
              <w:t>0,</w:t>
            </w:r>
            <w:r w:rsidR="000C7D43">
              <w:rPr>
                <w:rFonts w:eastAsia="Calibri"/>
                <w:lang w:eastAsia="en-US"/>
              </w:rPr>
              <w:t>1</w:t>
            </w:r>
          </w:p>
        </w:tc>
      </w:tr>
      <w:tr w:rsidR="00F80525" w:rsidRPr="00F80525" w:rsidTr="00F80525">
        <w:trPr>
          <w:trHeight w:val="303"/>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1300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Обслуживание муниципального долга</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4491,8</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4870,9</w:t>
            </w:r>
          </w:p>
        </w:tc>
        <w:tc>
          <w:tcPr>
            <w:tcW w:w="1253" w:type="dxa"/>
            <w:shd w:val="clear" w:color="auto" w:fill="auto"/>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4870,8</w:t>
            </w:r>
          </w:p>
        </w:tc>
        <w:tc>
          <w:tcPr>
            <w:tcW w:w="1304" w:type="dxa"/>
            <w:shd w:val="clear" w:color="auto" w:fill="auto"/>
          </w:tcPr>
          <w:p w:rsidR="00F80525" w:rsidRPr="00F80525" w:rsidRDefault="00716E01" w:rsidP="000F3102">
            <w:pPr>
              <w:autoSpaceDE w:val="0"/>
              <w:autoSpaceDN w:val="0"/>
              <w:adjustRightInd w:val="0"/>
              <w:contextualSpacing/>
              <w:jc w:val="right"/>
              <w:rPr>
                <w:rFonts w:eastAsia="Calibri"/>
                <w:lang w:eastAsia="en-US"/>
              </w:rPr>
            </w:pPr>
            <w:r>
              <w:rPr>
                <w:rFonts w:eastAsia="Calibri"/>
                <w:lang w:eastAsia="en-US"/>
              </w:rPr>
              <w:t>0,</w:t>
            </w:r>
            <w:r w:rsidR="000F3102">
              <w:rPr>
                <w:rFonts w:eastAsia="Calibri"/>
                <w:lang w:eastAsia="en-US"/>
              </w:rPr>
              <w:t>2</w:t>
            </w:r>
          </w:p>
        </w:tc>
      </w:tr>
      <w:tr w:rsidR="00F80525" w:rsidRPr="00F80525" w:rsidTr="00F80525">
        <w:trPr>
          <w:trHeight w:val="286"/>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r w:rsidRPr="00F80525">
              <w:rPr>
                <w:rFonts w:eastAsia="Calibri"/>
                <w:lang w:eastAsia="en-US"/>
              </w:rPr>
              <w:t>1400</w:t>
            </w:r>
          </w:p>
        </w:tc>
        <w:tc>
          <w:tcPr>
            <w:tcW w:w="2555" w:type="dxa"/>
            <w:shd w:val="clear" w:color="auto" w:fill="auto"/>
          </w:tcPr>
          <w:p w:rsidR="00F80525" w:rsidRPr="00F80525" w:rsidRDefault="00F80525" w:rsidP="00F80525">
            <w:pPr>
              <w:autoSpaceDE w:val="0"/>
              <w:autoSpaceDN w:val="0"/>
              <w:adjustRightInd w:val="0"/>
              <w:contextualSpacing/>
              <w:rPr>
                <w:rFonts w:eastAsia="Calibri"/>
                <w:lang w:eastAsia="en-US"/>
              </w:rPr>
            </w:pPr>
            <w:r w:rsidRPr="00F80525">
              <w:rPr>
                <w:rFonts w:eastAsia="Calibri"/>
                <w:lang w:eastAsia="en-US"/>
              </w:rPr>
              <w:t>Межбюджетные трансферты бюджетам МО</w:t>
            </w:r>
          </w:p>
        </w:tc>
        <w:tc>
          <w:tcPr>
            <w:tcW w:w="1905"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16</w:t>
            </w:r>
            <w:r w:rsidR="00687E18">
              <w:rPr>
                <w:rFonts w:eastAsia="Calibri"/>
                <w:lang w:eastAsia="en-US"/>
              </w:rPr>
              <w:t>00</w:t>
            </w:r>
            <w:r w:rsidR="00F80525" w:rsidRPr="00F80525">
              <w:rPr>
                <w:rFonts w:eastAsia="Calibri"/>
                <w:lang w:eastAsia="en-US"/>
              </w:rPr>
              <w:t>,0</w:t>
            </w:r>
          </w:p>
        </w:tc>
        <w:tc>
          <w:tcPr>
            <w:tcW w:w="1492" w:type="dxa"/>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33810,8</w:t>
            </w:r>
          </w:p>
        </w:tc>
        <w:tc>
          <w:tcPr>
            <w:tcW w:w="1253" w:type="dxa"/>
            <w:shd w:val="clear" w:color="auto" w:fill="auto"/>
          </w:tcPr>
          <w:p w:rsidR="00F80525" w:rsidRPr="00F80525" w:rsidRDefault="000F3102" w:rsidP="00687E18">
            <w:pPr>
              <w:autoSpaceDE w:val="0"/>
              <w:autoSpaceDN w:val="0"/>
              <w:adjustRightInd w:val="0"/>
              <w:contextualSpacing/>
              <w:jc w:val="right"/>
              <w:rPr>
                <w:rFonts w:eastAsia="Calibri"/>
                <w:lang w:eastAsia="en-US"/>
              </w:rPr>
            </w:pPr>
            <w:r>
              <w:rPr>
                <w:rFonts w:eastAsia="Calibri"/>
                <w:lang w:eastAsia="en-US"/>
              </w:rPr>
              <w:t>33132,8</w:t>
            </w:r>
          </w:p>
        </w:tc>
        <w:tc>
          <w:tcPr>
            <w:tcW w:w="1304" w:type="dxa"/>
            <w:shd w:val="clear" w:color="auto" w:fill="auto"/>
          </w:tcPr>
          <w:p w:rsidR="00F80525" w:rsidRPr="00F80525" w:rsidRDefault="00716E01" w:rsidP="000F3102">
            <w:pPr>
              <w:autoSpaceDE w:val="0"/>
              <w:autoSpaceDN w:val="0"/>
              <w:adjustRightInd w:val="0"/>
              <w:contextualSpacing/>
              <w:jc w:val="right"/>
              <w:rPr>
                <w:rFonts w:eastAsia="Calibri"/>
                <w:lang w:eastAsia="en-US"/>
              </w:rPr>
            </w:pPr>
            <w:r>
              <w:rPr>
                <w:rFonts w:eastAsia="Calibri"/>
                <w:lang w:eastAsia="en-US"/>
              </w:rPr>
              <w:t>1,</w:t>
            </w:r>
            <w:r w:rsidR="000F3102">
              <w:rPr>
                <w:rFonts w:eastAsia="Calibri"/>
                <w:lang w:eastAsia="en-US"/>
              </w:rPr>
              <w:t>2</w:t>
            </w:r>
          </w:p>
        </w:tc>
      </w:tr>
      <w:tr w:rsidR="00F80525" w:rsidRPr="00F80525" w:rsidTr="00F80525">
        <w:trPr>
          <w:trHeight w:val="320"/>
        </w:trPr>
        <w:tc>
          <w:tcPr>
            <w:tcW w:w="989" w:type="dxa"/>
            <w:shd w:val="clear" w:color="auto" w:fill="auto"/>
          </w:tcPr>
          <w:p w:rsidR="00F80525" w:rsidRPr="00F80525" w:rsidRDefault="00F80525" w:rsidP="00F80525">
            <w:pPr>
              <w:autoSpaceDE w:val="0"/>
              <w:autoSpaceDN w:val="0"/>
              <w:adjustRightInd w:val="0"/>
              <w:contextualSpacing/>
              <w:jc w:val="both"/>
              <w:rPr>
                <w:rFonts w:eastAsia="Calibri"/>
                <w:lang w:eastAsia="en-US"/>
              </w:rPr>
            </w:pPr>
          </w:p>
        </w:tc>
        <w:tc>
          <w:tcPr>
            <w:tcW w:w="2555" w:type="dxa"/>
            <w:shd w:val="clear" w:color="auto" w:fill="auto"/>
            <w:vAlign w:val="center"/>
          </w:tcPr>
          <w:p w:rsidR="00F80525" w:rsidRPr="00F80525" w:rsidRDefault="00F80525" w:rsidP="00F80525">
            <w:pPr>
              <w:rPr>
                <w:rFonts w:eastAsia="Calibri"/>
                <w:color w:val="000000"/>
              </w:rPr>
            </w:pPr>
            <w:r w:rsidRPr="00F80525">
              <w:rPr>
                <w:rFonts w:eastAsia="Calibri"/>
                <w:color w:val="000000"/>
              </w:rPr>
              <w:t>Всего</w:t>
            </w:r>
          </w:p>
        </w:tc>
        <w:tc>
          <w:tcPr>
            <w:tcW w:w="1905" w:type="dxa"/>
          </w:tcPr>
          <w:p w:rsidR="00F80525" w:rsidRPr="00CC5D3C" w:rsidRDefault="00E774B1" w:rsidP="00F80525">
            <w:pPr>
              <w:autoSpaceDE w:val="0"/>
              <w:autoSpaceDN w:val="0"/>
              <w:adjustRightInd w:val="0"/>
              <w:contextualSpacing/>
              <w:jc w:val="center"/>
              <w:rPr>
                <w:rFonts w:eastAsia="Calibri"/>
                <w:lang w:eastAsia="en-US"/>
              </w:rPr>
            </w:pPr>
            <w:r>
              <w:rPr>
                <w:rFonts w:eastAsia="Calibri"/>
                <w:lang w:eastAsia="en-US"/>
              </w:rPr>
              <w:t>1953695,4</w:t>
            </w:r>
          </w:p>
        </w:tc>
        <w:tc>
          <w:tcPr>
            <w:tcW w:w="1492" w:type="dxa"/>
            <w:vAlign w:val="center"/>
          </w:tcPr>
          <w:p w:rsidR="00F80525" w:rsidRPr="00F80525" w:rsidRDefault="00E774B1" w:rsidP="00F80525">
            <w:pPr>
              <w:autoSpaceDE w:val="0"/>
              <w:autoSpaceDN w:val="0"/>
              <w:adjustRightInd w:val="0"/>
              <w:contextualSpacing/>
              <w:jc w:val="center"/>
              <w:rPr>
                <w:rFonts w:eastAsia="Calibri"/>
                <w:lang w:eastAsia="en-US"/>
              </w:rPr>
            </w:pPr>
            <w:r>
              <w:rPr>
                <w:rFonts w:eastAsia="Calibri"/>
                <w:lang w:eastAsia="en-US"/>
              </w:rPr>
              <w:t>2739935,9</w:t>
            </w:r>
          </w:p>
        </w:tc>
        <w:tc>
          <w:tcPr>
            <w:tcW w:w="1253" w:type="dxa"/>
            <w:shd w:val="clear" w:color="auto" w:fill="auto"/>
            <w:vAlign w:val="center"/>
          </w:tcPr>
          <w:p w:rsidR="00F80525" w:rsidRPr="00F80525" w:rsidRDefault="000F3102" w:rsidP="00F80525">
            <w:pPr>
              <w:autoSpaceDE w:val="0"/>
              <w:autoSpaceDN w:val="0"/>
              <w:adjustRightInd w:val="0"/>
              <w:contextualSpacing/>
              <w:jc w:val="right"/>
              <w:rPr>
                <w:rFonts w:eastAsia="Calibri"/>
                <w:lang w:eastAsia="en-US"/>
              </w:rPr>
            </w:pPr>
            <w:r>
              <w:rPr>
                <w:rFonts w:eastAsia="Calibri"/>
                <w:lang w:eastAsia="en-US"/>
              </w:rPr>
              <w:t>2656975,0</w:t>
            </w:r>
          </w:p>
        </w:tc>
        <w:tc>
          <w:tcPr>
            <w:tcW w:w="1304" w:type="dxa"/>
            <w:shd w:val="clear" w:color="auto" w:fill="auto"/>
            <w:vAlign w:val="center"/>
          </w:tcPr>
          <w:p w:rsidR="00F80525" w:rsidRPr="00F80525" w:rsidRDefault="00F80525" w:rsidP="00F80525">
            <w:pPr>
              <w:autoSpaceDE w:val="0"/>
              <w:autoSpaceDN w:val="0"/>
              <w:adjustRightInd w:val="0"/>
              <w:contextualSpacing/>
              <w:jc w:val="right"/>
              <w:rPr>
                <w:rFonts w:eastAsia="Calibri"/>
                <w:lang w:eastAsia="en-US"/>
              </w:rPr>
            </w:pPr>
            <w:r w:rsidRPr="00F80525">
              <w:rPr>
                <w:rFonts w:eastAsia="Calibri"/>
                <w:lang w:eastAsia="en-US"/>
              </w:rPr>
              <w:t>100,0</w:t>
            </w:r>
          </w:p>
        </w:tc>
      </w:tr>
    </w:tbl>
    <w:p w:rsidR="00F80525" w:rsidRPr="00F80525" w:rsidRDefault="00F80525" w:rsidP="00F80525">
      <w:pPr>
        <w:ind w:firstLine="851"/>
      </w:pPr>
    </w:p>
    <w:p w:rsidR="00F80525" w:rsidRPr="0055207D" w:rsidRDefault="00F80525" w:rsidP="00F80525">
      <w:pPr>
        <w:ind w:firstLine="851"/>
        <w:jc w:val="both"/>
        <w:rPr>
          <w:sz w:val="28"/>
          <w:szCs w:val="28"/>
        </w:rPr>
      </w:pPr>
      <w:r w:rsidRPr="0055207D">
        <w:rPr>
          <w:sz w:val="28"/>
          <w:szCs w:val="28"/>
        </w:rPr>
        <w:lastRenderedPageBreak/>
        <w:t xml:space="preserve">Из приведенных данных видно, что основная доля расходов в общем объеме расходов  </w:t>
      </w:r>
      <w:r w:rsidR="000F3102">
        <w:rPr>
          <w:sz w:val="28"/>
          <w:szCs w:val="28"/>
        </w:rPr>
        <w:t>2141955,9</w:t>
      </w:r>
      <w:r w:rsidRPr="0055207D">
        <w:rPr>
          <w:sz w:val="28"/>
          <w:szCs w:val="28"/>
        </w:rPr>
        <w:t xml:space="preserve"> тыс. руб., или </w:t>
      </w:r>
      <w:r w:rsidR="000F3102">
        <w:rPr>
          <w:sz w:val="28"/>
          <w:szCs w:val="28"/>
        </w:rPr>
        <w:t>80,6</w:t>
      </w:r>
      <w:r w:rsidRPr="0055207D">
        <w:rPr>
          <w:sz w:val="28"/>
          <w:szCs w:val="28"/>
        </w:rPr>
        <w:t xml:space="preserve">% приходится на отрасль образования,  </w:t>
      </w:r>
      <w:r w:rsidR="000F3102">
        <w:rPr>
          <w:sz w:val="28"/>
          <w:szCs w:val="28"/>
        </w:rPr>
        <w:t>155474,0</w:t>
      </w:r>
      <w:r w:rsidRPr="0055207D">
        <w:rPr>
          <w:sz w:val="28"/>
          <w:szCs w:val="28"/>
        </w:rPr>
        <w:t xml:space="preserve"> тыс. руб., или  </w:t>
      </w:r>
      <w:r w:rsidR="000F3102">
        <w:rPr>
          <w:sz w:val="28"/>
          <w:szCs w:val="28"/>
        </w:rPr>
        <w:t>5,8</w:t>
      </w:r>
      <w:r w:rsidRPr="0055207D">
        <w:rPr>
          <w:sz w:val="28"/>
          <w:szCs w:val="28"/>
        </w:rPr>
        <w:t>% приходится на решение общегосударственных вопросов</w:t>
      </w:r>
      <w:r w:rsidR="0055207D" w:rsidRPr="0055207D">
        <w:rPr>
          <w:sz w:val="28"/>
          <w:szCs w:val="28"/>
        </w:rPr>
        <w:t xml:space="preserve">, </w:t>
      </w:r>
      <w:r w:rsidR="000F3102">
        <w:rPr>
          <w:sz w:val="28"/>
          <w:szCs w:val="28"/>
        </w:rPr>
        <w:t xml:space="preserve">103556,7 </w:t>
      </w:r>
      <w:r w:rsidR="0055207D" w:rsidRPr="0055207D">
        <w:rPr>
          <w:sz w:val="28"/>
          <w:szCs w:val="28"/>
        </w:rPr>
        <w:t xml:space="preserve">тыс. руб. или  </w:t>
      </w:r>
      <w:r w:rsidR="000F3102">
        <w:rPr>
          <w:sz w:val="28"/>
          <w:szCs w:val="28"/>
        </w:rPr>
        <w:t>3,9</w:t>
      </w:r>
      <w:r w:rsidR="0055207D" w:rsidRPr="0055207D">
        <w:rPr>
          <w:sz w:val="28"/>
          <w:szCs w:val="28"/>
        </w:rPr>
        <w:t xml:space="preserve">% приходится на </w:t>
      </w:r>
      <w:r w:rsidR="000F3102">
        <w:rPr>
          <w:sz w:val="28"/>
          <w:szCs w:val="28"/>
        </w:rPr>
        <w:t>социальную политику</w:t>
      </w:r>
      <w:r w:rsidR="0055207D" w:rsidRPr="0055207D">
        <w:rPr>
          <w:sz w:val="28"/>
          <w:szCs w:val="28"/>
        </w:rPr>
        <w:t>.</w:t>
      </w:r>
    </w:p>
    <w:p w:rsidR="00F80525" w:rsidRPr="0055207D" w:rsidRDefault="00F80525" w:rsidP="00F80525">
      <w:pPr>
        <w:ind w:firstLine="851"/>
        <w:jc w:val="both"/>
        <w:rPr>
          <w:sz w:val="28"/>
          <w:szCs w:val="28"/>
        </w:rPr>
      </w:pPr>
    </w:p>
    <w:p w:rsidR="00F80525" w:rsidRPr="00F80525" w:rsidRDefault="002A6653" w:rsidP="00F80525">
      <w:pPr>
        <w:ind w:firstLine="851"/>
        <w:jc w:val="both"/>
        <w:rPr>
          <w:sz w:val="28"/>
          <w:szCs w:val="28"/>
        </w:rPr>
      </w:pPr>
      <w:r>
        <w:rPr>
          <w:sz w:val="28"/>
          <w:szCs w:val="28"/>
        </w:rPr>
        <w:t>С</w:t>
      </w:r>
      <w:r w:rsidR="00F80525" w:rsidRPr="00F80525">
        <w:rPr>
          <w:sz w:val="28"/>
          <w:szCs w:val="28"/>
        </w:rPr>
        <w:t>труктура расходов бюджета муниципального образования Тбилисский район за 202</w:t>
      </w:r>
      <w:r w:rsidR="000F3102">
        <w:rPr>
          <w:sz w:val="28"/>
          <w:szCs w:val="28"/>
        </w:rPr>
        <w:t>3</w:t>
      </w:r>
      <w:r w:rsidR="00F80525" w:rsidRPr="00F80525">
        <w:rPr>
          <w:sz w:val="28"/>
          <w:szCs w:val="28"/>
        </w:rPr>
        <w:t xml:space="preserve"> год в разрезе источников финансирования представлена в таблице № 2:</w:t>
      </w:r>
    </w:p>
    <w:p w:rsidR="0055279C" w:rsidRDefault="001D4F46" w:rsidP="001D4F46">
      <w:pPr>
        <w:jc w:val="right"/>
        <w:rPr>
          <w:sz w:val="28"/>
          <w:szCs w:val="28"/>
        </w:rPr>
      </w:pPr>
      <w:r>
        <w:rPr>
          <w:sz w:val="28"/>
          <w:szCs w:val="28"/>
        </w:rPr>
        <w:t>Таблица № 2</w:t>
      </w:r>
    </w:p>
    <w:tbl>
      <w:tblPr>
        <w:tblW w:w="9796" w:type="dxa"/>
        <w:tblInd w:w="93" w:type="dxa"/>
        <w:tblLayout w:type="fixed"/>
        <w:tblLook w:val="04A0" w:firstRow="1" w:lastRow="0" w:firstColumn="1" w:lastColumn="0" w:noHBand="0" w:noVBand="1"/>
      </w:tblPr>
      <w:tblGrid>
        <w:gridCol w:w="1652"/>
        <w:gridCol w:w="61"/>
        <w:gridCol w:w="426"/>
        <w:gridCol w:w="985"/>
        <w:gridCol w:w="10"/>
        <w:gridCol w:w="982"/>
        <w:gridCol w:w="10"/>
        <w:gridCol w:w="982"/>
        <w:gridCol w:w="10"/>
        <w:gridCol w:w="983"/>
        <w:gridCol w:w="10"/>
        <w:gridCol w:w="982"/>
        <w:gridCol w:w="10"/>
        <w:gridCol w:w="982"/>
        <w:gridCol w:w="10"/>
        <w:gridCol w:w="557"/>
        <w:gridCol w:w="10"/>
        <w:gridCol w:w="562"/>
        <w:gridCol w:w="532"/>
        <w:gridCol w:w="40"/>
      </w:tblGrid>
      <w:tr w:rsidR="0055279C" w:rsidRPr="0055279C" w:rsidTr="004E6A3A">
        <w:trPr>
          <w:trHeight w:val="330"/>
        </w:trPr>
        <w:tc>
          <w:tcPr>
            <w:tcW w:w="16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C" w:rsidRPr="0055279C" w:rsidRDefault="0055279C" w:rsidP="00517E53">
            <w:pPr>
              <w:jc w:val="both"/>
              <w:rPr>
                <w:color w:val="000000"/>
                <w:sz w:val="18"/>
                <w:szCs w:val="18"/>
              </w:rPr>
            </w:pPr>
            <w:bookmarkStart w:id="0" w:name="RANGE!A2:K35"/>
            <w:r w:rsidRPr="0055279C">
              <w:rPr>
                <w:color w:val="000000"/>
                <w:sz w:val="18"/>
                <w:szCs w:val="18"/>
              </w:rPr>
              <w:t xml:space="preserve">Наименование </w:t>
            </w:r>
            <w:bookmarkEnd w:id="0"/>
          </w:p>
        </w:tc>
        <w:tc>
          <w:tcPr>
            <w:tcW w:w="48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279C" w:rsidRPr="0055279C" w:rsidRDefault="0055279C" w:rsidP="0055279C">
            <w:pPr>
              <w:jc w:val="center"/>
              <w:rPr>
                <w:color w:val="000000"/>
                <w:sz w:val="18"/>
                <w:szCs w:val="18"/>
              </w:rPr>
            </w:pPr>
            <w:proofErr w:type="gramStart"/>
            <w:r w:rsidRPr="0055279C">
              <w:rPr>
                <w:color w:val="000000"/>
                <w:sz w:val="18"/>
                <w:szCs w:val="18"/>
              </w:rPr>
              <w:t>раз-дел</w:t>
            </w:r>
            <w:proofErr w:type="gramEnd"/>
          </w:p>
        </w:tc>
        <w:tc>
          <w:tcPr>
            <w:tcW w:w="2969" w:type="dxa"/>
            <w:gridSpan w:val="5"/>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center"/>
              <w:rPr>
                <w:color w:val="000000"/>
                <w:sz w:val="18"/>
                <w:szCs w:val="18"/>
              </w:rPr>
            </w:pPr>
            <w:r w:rsidRPr="0055279C">
              <w:rPr>
                <w:color w:val="000000"/>
                <w:sz w:val="18"/>
                <w:szCs w:val="18"/>
              </w:rPr>
              <w:t>План</w:t>
            </w:r>
          </w:p>
        </w:tc>
        <w:tc>
          <w:tcPr>
            <w:tcW w:w="2977" w:type="dxa"/>
            <w:gridSpan w:val="6"/>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center"/>
              <w:rPr>
                <w:color w:val="000000"/>
                <w:sz w:val="18"/>
                <w:szCs w:val="18"/>
              </w:rPr>
            </w:pPr>
            <w:r w:rsidRPr="0055279C">
              <w:rPr>
                <w:color w:val="000000"/>
                <w:sz w:val="18"/>
                <w:szCs w:val="18"/>
              </w:rPr>
              <w:t>Исполнено</w:t>
            </w:r>
          </w:p>
        </w:tc>
        <w:tc>
          <w:tcPr>
            <w:tcW w:w="1711" w:type="dxa"/>
            <w:gridSpan w:val="6"/>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Процент исполнения</w:t>
            </w:r>
            <w:proofErr w:type="gramStart"/>
            <w:r w:rsidRPr="0055279C">
              <w:rPr>
                <w:color w:val="000000"/>
                <w:sz w:val="18"/>
                <w:szCs w:val="18"/>
              </w:rPr>
              <w:t xml:space="preserve"> (%)</w:t>
            </w:r>
            <w:proofErr w:type="gramEnd"/>
          </w:p>
        </w:tc>
      </w:tr>
      <w:tr w:rsidR="0055279C" w:rsidRPr="0055279C" w:rsidTr="004E6A3A">
        <w:trPr>
          <w:trHeight w:val="630"/>
        </w:trPr>
        <w:tc>
          <w:tcPr>
            <w:tcW w:w="1652" w:type="dxa"/>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487" w:type="dxa"/>
            <w:gridSpan w:val="2"/>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55279C" w:rsidP="0055279C">
            <w:pPr>
              <w:jc w:val="center"/>
              <w:rPr>
                <w:color w:val="000000"/>
                <w:sz w:val="18"/>
                <w:szCs w:val="18"/>
              </w:rPr>
            </w:pPr>
            <w:r w:rsidRPr="0055279C">
              <w:rPr>
                <w:color w:val="000000"/>
                <w:sz w:val="18"/>
                <w:szCs w:val="18"/>
              </w:rPr>
              <w:t>всего</w:t>
            </w:r>
          </w:p>
        </w:tc>
        <w:tc>
          <w:tcPr>
            <w:tcW w:w="1984" w:type="dxa"/>
            <w:gridSpan w:val="4"/>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в том числе за счет средств:</w:t>
            </w:r>
          </w:p>
        </w:tc>
        <w:tc>
          <w:tcPr>
            <w:tcW w:w="99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всего</w:t>
            </w:r>
          </w:p>
        </w:tc>
        <w:tc>
          <w:tcPr>
            <w:tcW w:w="1984" w:type="dxa"/>
            <w:gridSpan w:val="4"/>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в том числе за счет средств:</w:t>
            </w:r>
          </w:p>
        </w:tc>
        <w:tc>
          <w:tcPr>
            <w:tcW w:w="56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55279C" w:rsidP="0055279C">
            <w:pPr>
              <w:jc w:val="both"/>
              <w:rPr>
                <w:color w:val="000000"/>
                <w:sz w:val="18"/>
                <w:szCs w:val="18"/>
              </w:rPr>
            </w:pPr>
            <w:proofErr w:type="gramStart"/>
            <w:r w:rsidRPr="0055279C">
              <w:rPr>
                <w:color w:val="000000"/>
                <w:sz w:val="18"/>
                <w:szCs w:val="18"/>
              </w:rPr>
              <w:t>все-</w:t>
            </w:r>
            <w:proofErr w:type="spellStart"/>
            <w:r w:rsidRPr="0055279C">
              <w:rPr>
                <w:color w:val="000000"/>
                <w:sz w:val="18"/>
                <w:szCs w:val="18"/>
              </w:rPr>
              <w:t>го</w:t>
            </w:r>
            <w:proofErr w:type="spellEnd"/>
            <w:proofErr w:type="gramEnd"/>
          </w:p>
        </w:tc>
        <w:tc>
          <w:tcPr>
            <w:tcW w:w="1144" w:type="dxa"/>
            <w:gridSpan w:val="4"/>
            <w:tcBorders>
              <w:top w:val="single" w:sz="8" w:space="0" w:color="auto"/>
              <w:left w:val="nil"/>
              <w:bottom w:val="single" w:sz="8" w:space="0" w:color="auto"/>
              <w:right w:val="single" w:sz="8" w:space="0" w:color="000000"/>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в том числе за счет средств:</w:t>
            </w:r>
          </w:p>
        </w:tc>
      </w:tr>
      <w:tr w:rsidR="001D4F46" w:rsidRPr="0055279C" w:rsidTr="004E6A3A">
        <w:trPr>
          <w:trHeight w:val="300"/>
        </w:trPr>
        <w:tc>
          <w:tcPr>
            <w:tcW w:w="1652" w:type="dxa"/>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487" w:type="dxa"/>
            <w:gridSpan w:val="2"/>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85" w:type="dxa"/>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2A6653" w:rsidP="0055279C">
            <w:pPr>
              <w:jc w:val="both"/>
              <w:rPr>
                <w:color w:val="000000"/>
                <w:sz w:val="18"/>
                <w:szCs w:val="18"/>
              </w:rPr>
            </w:pPr>
            <w:r>
              <w:rPr>
                <w:color w:val="000000"/>
                <w:sz w:val="18"/>
                <w:szCs w:val="18"/>
              </w:rPr>
              <w:t>м</w:t>
            </w:r>
            <w:r w:rsidR="0055279C" w:rsidRPr="0055279C">
              <w:rPr>
                <w:color w:val="000000"/>
                <w:sz w:val="18"/>
                <w:szCs w:val="18"/>
              </w:rPr>
              <w:t>естного бюджета</w:t>
            </w:r>
            <w:r>
              <w:rPr>
                <w:color w:val="000000"/>
                <w:sz w:val="18"/>
                <w:szCs w:val="18"/>
              </w:rPr>
              <w:t xml:space="preserve"> (с учетом МБТ от сельских поселений)</w:t>
            </w: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2A6653" w:rsidP="002A6653">
            <w:pPr>
              <w:jc w:val="both"/>
              <w:rPr>
                <w:color w:val="000000"/>
                <w:sz w:val="18"/>
                <w:szCs w:val="18"/>
              </w:rPr>
            </w:pPr>
            <w:r>
              <w:rPr>
                <w:color w:val="000000"/>
                <w:sz w:val="18"/>
                <w:szCs w:val="18"/>
              </w:rPr>
              <w:t>федерального и к</w:t>
            </w:r>
            <w:r w:rsidR="0055279C" w:rsidRPr="0055279C">
              <w:rPr>
                <w:color w:val="000000"/>
                <w:sz w:val="18"/>
                <w:szCs w:val="18"/>
              </w:rPr>
              <w:t>раевого  бюджета</w:t>
            </w:r>
          </w:p>
        </w:tc>
        <w:tc>
          <w:tcPr>
            <w:tcW w:w="993"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2A6653" w:rsidP="002A6653">
            <w:pPr>
              <w:jc w:val="both"/>
              <w:rPr>
                <w:color w:val="000000"/>
                <w:sz w:val="18"/>
                <w:szCs w:val="18"/>
              </w:rPr>
            </w:pPr>
            <w:r>
              <w:rPr>
                <w:color w:val="000000"/>
                <w:sz w:val="18"/>
                <w:szCs w:val="18"/>
              </w:rPr>
              <w:t>м</w:t>
            </w:r>
            <w:r w:rsidRPr="0055279C">
              <w:rPr>
                <w:color w:val="000000"/>
                <w:sz w:val="18"/>
                <w:szCs w:val="18"/>
              </w:rPr>
              <w:t>естного бюджета</w:t>
            </w:r>
            <w:r>
              <w:rPr>
                <w:color w:val="000000"/>
                <w:sz w:val="18"/>
                <w:szCs w:val="18"/>
              </w:rPr>
              <w:t xml:space="preserve"> (с учетом МБТ от сельских поселений)</w:t>
            </w:r>
          </w:p>
        </w:tc>
        <w:tc>
          <w:tcPr>
            <w:tcW w:w="9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2A6653" w:rsidP="002A6653">
            <w:pPr>
              <w:jc w:val="both"/>
              <w:rPr>
                <w:color w:val="000000"/>
                <w:sz w:val="18"/>
                <w:szCs w:val="18"/>
              </w:rPr>
            </w:pPr>
            <w:r>
              <w:rPr>
                <w:color w:val="000000"/>
                <w:sz w:val="18"/>
                <w:szCs w:val="18"/>
              </w:rPr>
              <w:t>Федерального и к</w:t>
            </w:r>
            <w:r w:rsidR="0055279C" w:rsidRPr="0055279C">
              <w:rPr>
                <w:color w:val="000000"/>
                <w:sz w:val="18"/>
                <w:szCs w:val="18"/>
              </w:rPr>
              <w:t>раевого бюджета</w:t>
            </w:r>
          </w:p>
        </w:tc>
        <w:tc>
          <w:tcPr>
            <w:tcW w:w="567"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7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55279C" w:rsidP="0055279C">
            <w:pPr>
              <w:jc w:val="both"/>
              <w:rPr>
                <w:color w:val="000000"/>
                <w:sz w:val="18"/>
                <w:szCs w:val="18"/>
              </w:rPr>
            </w:pPr>
            <w:r w:rsidRPr="0055279C">
              <w:rPr>
                <w:color w:val="000000"/>
                <w:sz w:val="18"/>
                <w:szCs w:val="18"/>
              </w:rPr>
              <w:t>местных</w:t>
            </w:r>
          </w:p>
        </w:tc>
        <w:tc>
          <w:tcPr>
            <w:tcW w:w="57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55279C" w:rsidRPr="0055279C" w:rsidRDefault="002A6653" w:rsidP="0055279C">
            <w:pPr>
              <w:jc w:val="center"/>
              <w:rPr>
                <w:color w:val="000000"/>
                <w:sz w:val="18"/>
                <w:szCs w:val="18"/>
              </w:rPr>
            </w:pPr>
            <w:r>
              <w:rPr>
                <w:color w:val="000000"/>
                <w:sz w:val="18"/>
                <w:szCs w:val="18"/>
              </w:rPr>
              <w:t xml:space="preserve">Федеральных и </w:t>
            </w:r>
            <w:r w:rsidR="0055279C" w:rsidRPr="0055279C">
              <w:rPr>
                <w:color w:val="000000"/>
                <w:sz w:val="18"/>
                <w:szCs w:val="18"/>
              </w:rPr>
              <w:t>краевых</w:t>
            </w:r>
          </w:p>
        </w:tc>
      </w:tr>
      <w:tr w:rsidR="001D4F46" w:rsidRPr="0055279C" w:rsidTr="004E6A3A">
        <w:trPr>
          <w:trHeight w:val="315"/>
        </w:trPr>
        <w:tc>
          <w:tcPr>
            <w:tcW w:w="1652" w:type="dxa"/>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487" w:type="dxa"/>
            <w:gridSpan w:val="2"/>
            <w:vMerge/>
            <w:tcBorders>
              <w:top w:val="single" w:sz="8" w:space="0" w:color="auto"/>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85" w:type="dxa"/>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7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7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r>
      <w:tr w:rsidR="001D4F46" w:rsidRPr="0055279C" w:rsidTr="004E6A3A">
        <w:trPr>
          <w:trHeight w:val="315"/>
        </w:trPr>
        <w:tc>
          <w:tcPr>
            <w:tcW w:w="2139" w:type="dxa"/>
            <w:gridSpan w:val="3"/>
            <w:tcBorders>
              <w:top w:val="single" w:sz="8" w:space="0" w:color="auto"/>
              <w:left w:val="single" w:sz="8" w:space="0" w:color="auto"/>
              <w:bottom w:val="single" w:sz="8" w:space="0" w:color="000000"/>
              <w:right w:val="single" w:sz="8" w:space="0" w:color="000000"/>
            </w:tcBorders>
            <w:vAlign w:val="center"/>
            <w:hideMark/>
          </w:tcPr>
          <w:p w:rsidR="0055279C" w:rsidRPr="0055279C" w:rsidRDefault="0055279C" w:rsidP="0055279C">
            <w:pPr>
              <w:rPr>
                <w:color w:val="000000"/>
                <w:sz w:val="18"/>
                <w:szCs w:val="18"/>
              </w:rPr>
            </w:pPr>
          </w:p>
        </w:tc>
        <w:tc>
          <w:tcPr>
            <w:tcW w:w="985" w:type="dxa"/>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7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c>
          <w:tcPr>
            <w:tcW w:w="572" w:type="dxa"/>
            <w:gridSpan w:val="2"/>
            <w:vMerge/>
            <w:tcBorders>
              <w:top w:val="nil"/>
              <w:left w:val="single" w:sz="8" w:space="0" w:color="auto"/>
              <w:bottom w:val="single" w:sz="8" w:space="0" w:color="000000"/>
              <w:right w:val="single" w:sz="8" w:space="0" w:color="auto"/>
            </w:tcBorders>
            <w:vAlign w:val="center"/>
            <w:hideMark/>
          </w:tcPr>
          <w:p w:rsidR="0055279C" w:rsidRPr="0055279C" w:rsidRDefault="0055279C" w:rsidP="0055279C">
            <w:pPr>
              <w:rPr>
                <w:color w:val="000000"/>
                <w:sz w:val="18"/>
                <w:szCs w:val="18"/>
              </w:rPr>
            </w:pPr>
          </w:p>
        </w:tc>
      </w:tr>
      <w:tr w:rsidR="004E6A3A" w:rsidRPr="004E6A3A" w:rsidTr="004E6A3A">
        <w:trPr>
          <w:gridAfter w:val="1"/>
          <w:wAfter w:w="40" w:type="dxa"/>
          <w:trHeight w:val="315"/>
        </w:trPr>
        <w:tc>
          <w:tcPr>
            <w:tcW w:w="1713" w:type="dxa"/>
            <w:gridSpan w:val="2"/>
            <w:tcBorders>
              <w:top w:val="single" w:sz="8" w:space="0" w:color="auto"/>
              <w:left w:val="single" w:sz="8" w:space="0" w:color="auto"/>
              <w:bottom w:val="nil"/>
              <w:right w:val="single" w:sz="8" w:space="0" w:color="auto"/>
            </w:tcBorders>
            <w:shd w:val="clear" w:color="auto" w:fill="auto"/>
            <w:vAlign w:val="center"/>
            <w:hideMark/>
          </w:tcPr>
          <w:p w:rsidR="004E6A3A" w:rsidRPr="004E6A3A" w:rsidRDefault="00133619" w:rsidP="004E6A3A">
            <w:pPr>
              <w:jc w:val="center"/>
              <w:rPr>
                <w:color w:val="000000"/>
                <w:sz w:val="16"/>
                <w:szCs w:val="16"/>
              </w:rPr>
            </w:pPr>
            <w:r>
              <w:rPr>
                <w:sz w:val="28"/>
                <w:szCs w:val="28"/>
              </w:rPr>
              <w:t xml:space="preserve"> </w:t>
            </w:r>
            <w:r w:rsidR="004E6A3A" w:rsidRPr="004E6A3A">
              <w:rPr>
                <w:color w:val="000000"/>
                <w:sz w:val="16"/>
                <w:szCs w:val="16"/>
              </w:rPr>
              <w:t>1</w:t>
            </w:r>
          </w:p>
        </w:tc>
        <w:tc>
          <w:tcPr>
            <w:tcW w:w="426" w:type="dxa"/>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2</w:t>
            </w:r>
          </w:p>
        </w:tc>
        <w:tc>
          <w:tcPr>
            <w:tcW w:w="995"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3</w:t>
            </w:r>
          </w:p>
        </w:tc>
        <w:tc>
          <w:tcPr>
            <w:tcW w:w="992"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4</w:t>
            </w:r>
          </w:p>
        </w:tc>
        <w:tc>
          <w:tcPr>
            <w:tcW w:w="992"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5</w:t>
            </w:r>
          </w:p>
        </w:tc>
        <w:tc>
          <w:tcPr>
            <w:tcW w:w="993"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6</w:t>
            </w:r>
          </w:p>
        </w:tc>
        <w:tc>
          <w:tcPr>
            <w:tcW w:w="992"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7</w:t>
            </w:r>
          </w:p>
        </w:tc>
        <w:tc>
          <w:tcPr>
            <w:tcW w:w="992"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8</w:t>
            </w:r>
          </w:p>
        </w:tc>
        <w:tc>
          <w:tcPr>
            <w:tcW w:w="567" w:type="dxa"/>
            <w:gridSpan w:val="2"/>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9</w:t>
            </w:r>
          </w:p>
        </w:tc>
        <w:tc>
          <w:tcPr>
            <w:tcW w:w="562" w:type="dxa"/>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10</w:t>
            </w:r>
          </w:p>
        </w:tc>
        <w:tc>
          <w:tcPr>
            <w:tcW w:w="532" w:type="dxa"/>
            <w:tcBorders>
              <w:top w:val="single" w:sz="8" w:space="0" w:color="auto"/>
              <w:left w:val="nil"/>
              <w:bottom w:val="nil"/>
              <w:right w:val="single" w:sz="8" w:space="0" w:color="auto"/>
            </w:tcBorders>
            <w:shd w:val="clear" w:color="auto" w:fill="auto"/>
            <w:vAlign w:val="center"/>
            <w:hideMark/>
          </w:tcPr>
          <w:p w:rsidR="004E6A3A" w:rsidRPr="004E6A3A" w:rsidRDefault="004E6A3A" w:rsidP="004E6A3A">
            <w:pPr>
              <w:jc w:val="center"/>
              <w:rPr>
                <w:color w:val="000000"/>
                <w:sz w:val="16"/>
                <w:szCs w:val="16"/>
              </w:rPr>
            </w:pPr>
            <w:r w:rsidRPr="004E6A3A">
              <w:rPr>
                <w:color w:val="000000"/>
                <w:sz w:val="16"/>
                <w:szCs w:val="16"/>
              </w:rPr>
              <w:t>11</w:t>
            </w:r>
          </w:p>
        </w:tc>
      </w:tr>
      <w:tr w:rsidR="004E6A3A" w:rsidRPr="004E6A3A" w:rsidTr="004E6A3A">
        <w:trPr>
          <w:gridAfter w:val="1"/>
          <w:wAfter w:w="40" w:type="dxa"/>
          <w:trHeight w:val="795"/>
        </w:trPr>
        <w:tc>
          <w:tcPr>
            <w:tcW w:w="171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Общегосударственные вопросы</w:t>
            </w:r>
          </w:p>
        </w:tc>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01</w:t>
            </w:r>
          </w:p>
        </w:tc>
        <w:tc>
          <w:tcPr>
            <w:tcW w:w="995"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164366,2</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153635,3</w:t>
            </w:r>
            <w:r>
              <w:rPr>
                <w:color w:val="000000"/>
                <w:sz w:val="16"/>
                <w:szCs w:val="16"/>
              </w:rPr>
              <w:t xml:space="preserve"> (в т</w:t>
            </w:r>
            <w:proofErr w:type="gramStart"/>
            <w:r>
              <w:rPr>
                <w:color w:val="000000"/>
                <w:sz w:val="16"/>
                <w:szCs w:val="16"/>
              </w:rPr>
              <w:t xml:space="preserve"> .</w:t>
            </w:r>
            <w:proofErr w:type="gramEnd"/>
            <w:r>
              <w:rPr>
                <w:color w:val="000000"/>
                <w:sz w:val="16"/>
                <w:szCs w:val="16"/>
              </w:rPr>
              <w:t>ч. 190,9 тыс. .руб.)</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10730,9</w:t>
            </w:r>
          </w:p>
        </w:tc>
        <w:tc>
          <w:tcPr>
            <w:tcW w:w="993"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155474,0</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145120,8</w:t>
            </w:r>
            <w:r>
              <w:rPr>
                <w:color w:val="000000"/>
                <w:sz w:val="16"/>
                <w:szCs w:val="16"/>
              </w:rPr>
              <w:t xml:space="preserve"> (</w:t>
            </w:r>
            <w:r w:rsidRPr="004E6A3A">
              <w:rPr>
                <w:color w:val="000000"/>
                <w:sz w:val="16"/>
                <w:szCs w:val="16"/>
              </w:rPr>
              <w:t>в т.</w:t>
            </w:r>
            <w:r>
              <w:rPr>
                <w:color w:val="000000"/>
                <w:sz w:val="16"/>
                <w:szCs w:val="16"/>
              </w:rPr>
              <w:t xml:space="preserve"> </w:t>
            </w:r>
            <w:r w:rsidRPr="004E6A3A">
              <w:rPr>
                <w:color w:val="000000"/>
                <w:sz w:val="16"/>
                <w:szCs w:val="16"/>
              </w:rPr>
              <w:t>ч. 190,9 тыс.</w:t>
            </w:r>
            <w:r>
              <w:rPr>
                <w:color w:val="000000"/>
                <w:sz w:val="16"/>
                <w:szCs w:val="16"/>
              </w:rPr>
              <w:t xml:space="preserve"> </w:t>
            </w:r>
            <w:r w:rsidRPr="004E6A3A">
              <w:rPr>
                <w:color w:val="000000"/>
                <w:sz w:val="16"/>
                <w:szCs w:val="16"/>
              </w:rPr>
              <w:t>руб.)</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10353,2</w:t>
            </w:r>
          </w:p>
        </w:tc>
        <w:tc>
          <w:tcPr>
            <w:tcW w:w="567"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94,6</w:t>
            </w:r>
          </w:p>
        </w:tc>
        <w:tc>
          <w:tcPr>
            <w:tcW w:w="5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94,5</w:t>
            </w:r>
          </w:p>
        </w:tc>
        <w:tc>
          <w:tcPr>
            <w:tcW w:w="5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96,5</w:t>
            </w:r>
          </w:p>
        </w:tc>
      </w:tr>
      <w:tr w:rsidR="004E6A3A" w:rsidRPr="004E6A3A" w:rsidTr="004E6A3A">
        <w:trPr>
          <w:gridAfter w:val="1"/>
          <w:wAfter w:w="40" w:type="dxa"/>
          <w:trHeight w:val="585"/>
        </w:trPr>
        <w:tc>
          <w:tcPr>
            <w:tcW w:w="1713"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single" w:sz="8" w:space="0" w:color="auto"/>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1305"/>
        </w:trPr>
        <w:tc>
          <w:tcPr>
            <w:tcW w:w="171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Национальная безопасность и правоохранительная деятельность</w:t>
            </w:r>
          </w:p>
        </w:tc>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03</w:t>
            </w:r>
          </w:p>
        </w:tc>
        <w:tc>
          <w:tcPr>
            <w:tcW w:w="995"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21356,0</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21293,0</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63,0</w:t>
            </w:r>
          </w:p>
        </w:tc>
        <w:tc>
          <w:tcPr>
            <w:tcW w:w="993"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20530,8</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20530,8</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0,0</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96,1</w:t>
            </w:r>
          </w:p>
        </w:tc>
        <w:tc>
          <w:tcPr>
            <w:tcW w:w="56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96,4</w:t>
            </w:r>
          </w:p>
        </w:tc>
        <w:tc>
          <w:tcPr>
            <w:tcW w:w="5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0,0</w:t>
            </w:r>
          </w:p>
        </w:tc>
      </w:tr>
      <w:tr w:rsidR="004E6A3A" w:rsidRPr="004E6A3A" w:rsidTr="004E6A3A">
        <w:trPr>
          <w:gridAfter w:val="1"/>
          <w:wAfter w:w="40" w:type="dxa"/>
          <w:trHeight w:val="288"/>
        </w:trPr>
        <w:tc>
          <w:tcPr>
            <w:tcW w:w="171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300"/>
        </w:trPr>
        <w:tc>
          <w:tcPr>
            <w:tcW w:w="171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405"/>
        </w:trPr>
        <w:tc>
          <w:tcPr>
            <w:tcW w:w="171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Национальная экономика</w:t>
            </w:r>
          </w:p>
        </w:tc>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04</w:t>
            </w:r>
          </w:p>
        </w:tc>
        <w:tc>
          <w:tcPr>
            <w:tcW w:w="995"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54294,8</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33689,1</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20605,7</w:t>
            </w:r>
          </w:p>
        </w:tc>
        <w:tc>
          <w:tcPr>
            <w:tcW w:w="993"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51630,7</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32237,8</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19392,9</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95,1</w:t>
            </w:r>
          </w:p>
        </w:tc>
        <w:tc>
          <w:tcPr>
            <w:tcW w:w="56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95,7</w:t>
            </w:r>
          </w:p>
        </w:tc>
        <w:tc>
          <w:tcPr>
            <w:tcW w:w="5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94,1</w:t>
            </w:r>
          </w:p>
        </w:tc>
      </w:tr>
      <w:tr w:rsidR="004E6A3A" w:rsidRPr="004E6A3A" w:rsidTr="005815FF">
        <w:trPr>
          <w:gridAfter w:val="1"/>
          <w:wAfter w:w="40" w:type="dxa"/>
          <w:trHeight w:val="300"/>
        </w:trPr>
        <w:tc>
          <w:tcPr>
            <w:tcW w:w="171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r>
      <w:tr w:rsidR="004E6A3A" w:rsidRPr="004E6A3A" w:rsidTr="005815FF">
        <w:trPr>
          <w:gridAfter w:val="1"/>
          <w:wAfter w:w="40" w:type="dxa"/>
          <w:trHeight w:val="645"/>
        </w:trPr>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Жилищно-коммунальное хозяйство</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05</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49030,9</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26663,2</w:t>
            </w:r>
            <w:r>
              <w:rPr>
                <w:color w:val="000000"/>
                <w:sz w:val="16"/>
                <w:szCs w:val="16"/>
              </w:rPr>
              <w:t xml:space="preserve"> (в т. ч. 1050,0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22367,7</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44717,6</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22711,4</w:t>
            </w:r>
            <w:r>
              <w:rPr>
                <w:color w:val="000000"/>
                <w:sz w:val="16"/>
                <w:szCs w:val="16"/>
              </w:rPr>
              <w:t xml:space="preserve"> (в т. ч. 1000,0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22006,2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91,2</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85,2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98,4</w:t>
            </w:r>
          </w:p>
        </w:tc>
      </w:tr>
      <w:tr w:rsidR="004E6A3A" w:rsidRPr="004E6A3A" w:rsidTr="005815FF">
        <w:trPr>
          <w:gridAfter w:val="1"/>
          <w:wAfter w:w="40" w:type="dxa"/>
          <w:trHeight w:val="300"/>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r>
      <w:tr w:rsidR="004E6A3A" w:rsidRPr="004E6A3A" w:rsidTr="005815FF">
        <w:trPr>
          <w:gridAfter w:val="1"/>
          <w:wAfter w:w="40" w:type="dxa"/>
          <w:trHeight w:val="288"/>
        </w:trPr>
        <w:tc>
          <w:tcPr>
            <w:tcW w:w="171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Образование</w:t>
            </w:r>
          </w:p>
        </w:tc>
        <w:tc>
          <w:tcPr>
            <w:tcW w:w="42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07</w:t>
            </w:r>
          </w:p>
        </w:tc>
        <w:tc>
          <w:tcPr>
            <w:tcW w:w="995"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2197669,5</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461151,5</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1736518,0</w:t>
            </w:r>
          </w:p>
        </w:tc>
        <w:tc>
          <w:tcPr>
            <w:tcW w:w="993"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2141955,9</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416518,2</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1725437,7</w:t>
            </w:r>
          </w:p>
        </w:tc>
        <w:tc>
          <w:tcPr>
            <w:tcW w:w="567"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97,5</w:t>
            </w:r>
          </w:p>
        </w:tc>
        <w:tc>
          <w:tcPr>
            <w:tcW w:w="56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90,3</w:t>
            </w:r>
          </w:p>
        </w:tc>
        <w:tc>
          <w:tcPr>
            <w:tcW w:w="53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99,4</w:t>
            </w:r>
          </w:p>
        </w:tc>
      </w:tr>
      <w:tr w:rsidR="004E6A3A" w:rsidRPr="004E6A3A" w:rsidTr="00F220AB">
        <w:trPr>
          <w:gridAfter w:val="1"/>
          <w:wAfter w:w="40" w:type="dxa"/>
          <w:trHeight w:val="300"/>
        </w:trPr>
        <w:tc>
          <w:tcPr>
            <w:tcW w:w="1713"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single" w:sz="8" w:space="0" w:color="auto"/>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r>
      <w:tr w:rsidR="004E6A3A" w:rsidRPr="004E6A3A" w:rsidTr="00F220AB">
        <w:trPr>
          <w:gridAfter w:val="1"/>
          <w:wAfter w:w="40" w:type="dxa"/>
          <w:trHeight w:val="405"/>
        </w:trPr>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Культура, кинематография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08</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53292,2</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53049,8</w:t>
            </w:r>
            <w:r w:rsidR="00525858">
              <w:rPr>
                <w:color w:val="000000"/>
                <w:sz w:val="16"/>
                <w:szCs w:val="16"/>
              </w:rPr>
              <w:t xml:space="preserve"> (в т. ч. 6161,8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242,4</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49897,4</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49654,9</w:t>
            </w:r>
            <w:r w:rsidR="00525858">
              <w:rPr>
                <w:color w:val="000000"/>
                <w:sz w:val="16"/>
                <w:szCs w:val="16"/>
              </w:rPr>
              <w:t xml:space="preserve"> (</w:t>
            </w:r>
            <w:r w:rsidR="00525858" w:rsidRPr="00525858">
              <w:rPr>
                <w:color w:val="000000"/>
                <w:sz w:val="16"/>
                <w:szCs w:val="16"/>
              </w:rPr>
              <w:t xml:space="preserve">в т. ч. </w:t>
            </w:r>
            <w:r w:rsidR="00525858">
              <w:rPr>
                <w:color w:val="000000"/>
                <w:sz w:val="16"/>
                <w:szCs w:val="16"/>
              </w:rPr>
              <w:t>6</w:t>
            </w:r>
            <w:r w:rsidR="00525858" w:rsidRPr="00525858">
              <w:rPr>
                <w:color w:val="000000"/>
                <w:sz w:val="16"/>
                <w:szCs w:val="16"/>
              </w:rPr>
              <w:t>161,8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242,5</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93,6</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93,6</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Pr>
                <w:color w:val="000000"/>
                <w:sz w:val="16"/>
                <w:szCs w:val="16"/>
              </w:rPr>
              <w:t>100</w:t>
            </w:r>
          </w:p>
        </w:tc>
      </w:tr>
      <w:tr w:rsidR="004E6A3A" w:rsidRPr="004E6A3A" w:rsidTr="00F220AB">
        <w:trPr>
          <w:gridAfter w:val="1"/>
          <w:wAfter w:w="40" w:type="dxa"/>
          <w:trHeight w:val="300"/>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r>
      <w:tr w:rsidR="004E6A3A" w:rsidRPr="004E6A3A" w:rsidTr="00F220AB">
        <w:trPr>
          <w:gridAfter w:val="1"/>
          <w:wAfter w:w="40" w:type="dxa"/>
          <w:trHeight w:val="288"/>
        </w:trPr>
        <w:tc>
          <w:tcPr>
            <w:tcW w:w="171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Социальная политика</w:t>
            </w:r>
          </w:p>
        </w:tc>
        <w:tc>
          <w:tcPr>
            <w:tcW w:w="42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10</w:t>
            </w:r>
          </w:p>
        </w:tc>
        <w:tc>
          <w:tcPr>
            <w:tcW w:w="995"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107252,5</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2188,4</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105064,1</w:t>
            </w:r>
          </w:p>
        </w:tc>
        <w:tc>
          <w:tcPr>
            <w:tcW w:w="993"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103556,7</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2112,1</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101444,6</w:t>
            </w:r>
          </w:p>
        </w:tc>
        <w:tc>
          <w:tcPr>
            <w:tcW w:w="567"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96,6</w:t>
            </w:r>
          </w:p>
        </w:tc>
        <w:tc>
          <w:tcPr>
            <w:tcW w:w="56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96,5</w:t>
            </w:r>
          </w:p>
        </w:tc>
        <w:tc>
          <w:tcPr>
            <w:tcW w:w="53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96,6</w:t>
            </w:r>
          </w:p>
        </w:tc>
      </w:tr>
      <w:tr w:rsidR="004E6A3A" w:rsidRPr="004E6A3A" w:rsidTr="004E6A3A">
        <w:trPr>
          <w:gridAfter w:val="1"/>
          <w:wAfter w:w="40" w:type="dxa"/>
          <w:trHeight w:val="300"/>
        </w:trPr>
        <w:tc>
          <w:tcPr>
            <w:tcW w:w="171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405"/>
        </w:trPr>
        <w:tc>
          <w:tcPr>
            <w:tcW w:w="171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Физическая культура и спорт</w:t>
            </w:r>
          </w:p>
        </w:tc>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11</w:t>
            </w:r>
          </w:p>
        </w:tc>
        <w:tc>
          <w:tcPr>
            <w:tcW w:w="995"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51969,2</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44903,9</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7065,3</w:t>
            </w:r>
          </w:p>
        </w:tc>
        <w:tc>
          <w:tcPr>
            <w:tcW w:w="993"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49692,1</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42740,5</w:t>
            </w:r>
          </w:p>
        </w:tc>
        <w:tc>
          <w:tcPr>
            <w:tcW w:w="992"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6951,6</w:t>
            </w:r>
          </w:p>
        </w:tc>
        <w:tc>
          <w:tcPr>
            <w:tcW w:w="567"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95,6</w:t>
            </w:r>
          </w:p>
        </w:tc>
        <w:tc>
          <w:tcPr>
            <w:tcW w:w="56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95,2</w:t>
            </w:r>
          </w:p>
        </w:tc>
        <w:tc>
          <w:tcPr>
            <w:tcW w:w="53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98,4</w:t>
            </w:r>
          </w:p>
        </w:tc>
      </w:tr>
      <w:tr w:rsidR="004E6A3A" w:rsidRPr="004E6A3A" w:rsidTr="00FB2117">
        <w:trPr>
          <w:gridAfter w:val="1"/>
          <w:wAfter w:w="40" w:type="dxa"/>
          <w:trHeight w:val="300"/>
        </w:trPr>
        <w:tc>
          <w:tcPr>
            <w:tcW w:w="171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r>
      <w:tr w:rsidR="004E6A3A" w:rsidRPr="004E6A3A" w:rsidTr="00FB2117">
        <w:trPr>
          <w:gridAfter w:val="1"/>
          <w:wAfter w:w="40" w:type="dxa"/>
          <w:trHeight w:val="645"/>
        </w:trPr>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lastRenderedPageBreak/>
              <w:t>Средства массовой информации</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12</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2022,9</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2022,9</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0,0</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1516,2</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1516,2</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0,0</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75,0</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75,0</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х</w:t>
            </w:r>
          </w:p>
        </w:tc>
      </w:tr>
      <w:tr w:rsidR="004E6A3A" w:rsidRPr="004E6A3A" w:rsidTr="00FB2117">
        <w:trPr>
          <w:gridAfter w:val="1"/>
          <w:wAfter w:w="40" w:type="dxa"/>
          <w:trHeight w:val="300"/>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r>
      <w:tr w:rsidR="004E6A3A" w:rsidRPr="004E6A3A" w:rsidTr="00FB2117">
        <w:trPr>
          <w:gridAfter w:val="1"/>
          <w:wAfter w:w="40" w:type="dxa"/>
          <w:trHeight w:val="288"/>
        </w:trPr>
        <w:tc>
          <w:tcPr>
            <w:tcW w:w="171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Обслуживание долга</w:t>
            </w:r>
          </w:p>
        </w:tc>
        <w:tc>
          <w:tcPr>
            <w:tcW w:w="42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13</w:t>
            </w:r>
          </w:p>
        </w:tc>
        <w:tc>
          <w:tcPr>
            <w:tcW w:w="995"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4870,9</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525858">
            <w:pPr>
              <w:jc w:val="center"/>
              <w:rPr>
                <w:color w:val="000000"/>
                <w:sz w:val="16"/>
                <w:szCs w:val="16"/>
              </w:rPr>
            </w:pPr>
            <w:r w:rsidRPr="004E6A3A">
              <w:rPr>
                <w:color w:val="000000"/>
                <w:sz w:val="16"/>
                <w:szCs w:val="16"/>
              </w:rPr>
              <w:t>4870,9</w:t>
            </w:r>
            <w:r w:rsidR="00525858">
              <w:rPr>
                <w:color w:val="000000"/>
                <w:sz w:val="16"/>
                <w:szCs w:val="16"/>
              </w:rPr>
              <w:t xml:space="preserve"> </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both"/>
              <w:rPr>
                <w:color w:val="000000"/>
                <w:sz w:val="16"/>
                <w:szCs w:val="16"/>
              </w:rPr>
            </w:pPr>
            <w:r w:rsidRPr="004E6A3A">
              <w:rPr>
                <w:color w:val="000000"/>
                <w:sz w:val="16"/>
                <w:szCs w:val="16"/>
              </w:rPr>
              <w:t>0,0</w:t>
            </w:r>
          </w:p>
        </w:tc>
        <w:tc>
          <w:tcPr>
            <w:tcW w:w="993"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4870,8</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525858">
            <w:pPr>
              <w:jc w:val="both"/>
              <w:rPr>
                <w:color w:val="000000"/>
                <w:sz w:val="16"/>
                <w:szCs w:val="16"/>
              </w:rPr>
            </w:pPr>
            <w:r w:rsidRPr="004E6A3A">
              <w:rPr>
                <w:color w:val="000000"/>
                <w:sz w:val="16"/>
                <w:szCs w:val="16"/>
              </w:rPr>
              <w:t>4870,8</w:t>
            </w:r>
            <w:r w:rsidR="00525858">
              <w:rPr>
                <w:color w:val="000000"/>
                <w:sz w:val="16"/>
                <w:szCs w:val="16"/>
              </w:rPr>
              <w:t xml:space="preserve"> </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both"/>
              <w:rPr>
                <w:color w:val="000000"/>
                <w:sz w:val="16"/>
                <w:szCs w:val="16"/>
              </w:rPr>
            </w:pPr>
            <w:r w:rsidRPr="004E6A3A">
              <w:rPr>
                <w:color w:val="000000"/>
                <w:sz w:val="16"/>
                <w:szCs w:val="16"/>
              </w:rPr>
              <w:t>0,0</w:t>
            </w:r>
          </w:p>
        </w:tc>
        <w:tc>
          <w:tcPr>
            <w:tcW w:w="567"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Pr>
                <w:color w:val="000000"/>
                <w:sz w:val="16"/>
                <w:szCs w:val="16"/>
              </w:rPr>
              <w:t>100</w:t>
            </w:r>
          </w:p>
        </w:tc>
        <w:tc>
          <w:tcPr>
            <w:tcW w:w="56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Pr>
                <w:color w:val="000000"/>
                <w:sz w:val="16"/>
                <w:szCs w:val="16"/>
              </w:rPr>
              <w:t>100</w:t>
            </w:r>
          </w:p>
        </w:tc>
        <w:tc>
          <w:tcPr>
            <w:tcW w:w="53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х</w:t>
            </w:r>
          </w:p>
        </w:tc>
      </w:tr>
      <w:tr w:rsidR="004E6A3A" w:rsidRPr="004E6A3A" w:rsidTr="004E6A3A">
        <w:trPr>
          <w:gridAfter w:val="1"/>
          <w:wAfter w:w="40" w:type="dxa"/>
          <w:trHeight w:val="300"/>
        </w:trPr>
        <w:tc>
          <w:tcPr>
            <w:tcW w:w="171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426"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4" w:space="0" w:color="auto"/>
              <w:right w:val="single" w:sz="8"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645"/>
        </w:trPr>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Межбюджетные трансферты</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8"/>
                <w:szCs w:val="18"/>
              </w:rPr>
            </w:pPr>
            <w:r w:rsidRPr="004E6A3A">
              <w:rPr>
                <w:color w:val="000000"/>
                <w:sz w:val="18"/>
                <w:szCs w:val="18"/>
              </w:rPr>
              <w:t>14</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33810,8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33810,8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0,0</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33132,8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33132,8</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 </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98,0</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98,0</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х</w:t>
            </w:r>
          </w:p>
        </w:tc>
      </w:tr>
      <w:tr w:rsidR="004E6A3A" w:rsidRPr="004E6A3A" w:rsidTr="004E6A3A">
        <w:trPr>
          <w:gridAfter w:val="1"/>
          <w:wAfter w:w="40" w:type="dxa"/>
          <w:trHeight w:val="300"/>
        </w:trPr>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8"/>
                <w:szCs w:val="18"/>
              </w:rPr>
            </w:pP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4E6A3A" w:rsidRPr="004E6A3A" w:rsidRDefault="004E6A3A" w:rsidP="004E6A3A">
            <w:pPr>
              <w:rPr>
                <w:color w:val="000000"/>
                <w:sz w:val="16"/>
                <w:szCs w:val="16"/>
              </w:rPr>
            </w:pPr>
          </w:p>
        </w:tc>
      </w:tr>
      <w:tr w:rsidR="004E6A3A" w:rsidRPr="004E6A3A" w:rsidTr="004E6A3A">
        <w:trPr>
          <w:gridAfter w:val="1"/>
          <w:wAfter w:w="40" w:type="dxa"/>
          <w:trHeight w:val="405"/>
        </w:trPr>
        <w:tc>
          <w:tcPr>
            <w:tcW w:w="2139" w:type="dxa"/>
            <w:gridSpan w:val="3"/>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4E6A3A" w:rsidRPr="004E6A3A" w:rsidRDefault="004E6A3A" w:rsidP="004E6A3A">
            <w:pPr>
              <w:jc w:val="both"/>
              <w:rPr>
                <w:color w:val="000000"/>
                <w:sz w:val="18"/>
                <w:szCs w:val="18"/>
              </w:rPr>
            </w:pPr>
            <w:r w:rsidRPr="004E6A3A">
              <w:rPr>
                <w:color w:val="000000"/>
                <w:sz w:val="18"/>
                <w:szCs w:val="18"/>
              </w:rPr>
              <w:t>ВСЕГО РАСХОДОВ</w:t>
            </w:r>
          </w:p>
        </w:tc>
        <w:tc>
          <w:tcPr>
            <w:tcW w:w="995"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both"/>
              <w:rPr>
                <w:color w:val="000000"/>
                <w:sz w:val="16"/>
                <w:szCs w:val="16"/>
              </w:rPr>
            </w:pPr>
            <w:r w:rsidRPr="004E6A3A">
              <w:rPr>
                <w:color w:val="000000"/>
                <w:sz w:val="16"/>
                <w:szCs w:val="16"/>
              </w:rPr>
              <w:t>2739935,9</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525858">
            <w:pPr>
              <w:jc w:val="center"/>
              <w:rPr>
                <w:color w:val="000000"/>
                <w:sz w:val="16"/>
                <w:szCs w:val="16"/>
              </w:rPr>
            </w:pPr>
            <w:r w:rsidRPr="004E6A3A">
              <w:rPr>
                <w:color w:val="000000"/>
                <w:sz w:val="16"/>
                <w:szCs w:val="16"/>
              </w:rPr>
              <w:t>837278,8</w:t>
            </w:r>
            <w:r w:rsidR="00525858">
              <w:rPr>
                <w:color w:val="000000"/>
                <w:sz w:val="16"/>
                <w:szCs w:val="16"/>
              </w:rPr>
              <w:t xml:space="preserve"> (</w:t>
            </w:r>
            <w:r w:rsidR="00525858" w:rsidRPr="00525858">
              <w:rPr>
                <w:color w:val="000000"/>
                <w:sz w:val="16"/>
                <w:szCs w:val="16"/>
              </w:rPr>
              <w:t>в т. ч. 7402,7 тыс. руб.)</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1902657,1</w:t>
            </w:r>
          </w:p>
        </w:tc>
        <w:tc>
          <w:tcPr>
            <w:tcW w:w="993"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2656975,0</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525858">
            <w:pPr>
              <w:jc w:val="center"/>
              <w:rPr>
                <w:color w:val="000000"/>
                <w:sz w:val="16"/>
                <w:szCs w:val="16"/>
              </w:rPr>
            </w:pPr>
            <w:r w:rsidRPr="004E6A3A">
              <w:rPr>
                <w:color w:val="000000"/>
                <w:sz w:val="16"/>
                <w:szCs w:val="16"/>
              </w:rPr>
              <w:t>771146,3</w:t>
            </w:r>
            <w:r w:rsidR="00525858">
              <w:rPr>
                <w:color w:val="000000"/>
                <w:sz w:val="16"/>
                <w:szCs w:val="16"/>
              </w:rPr>
              <w:t xml:space="preserve"> </w:t>
            </w:r>
            <w:r w:rsidR="00525858" w:rsidRPr="00525858">
              <w:rPr>
                <w:color w:val="000000"/>
                <w:sz w:val="16"/>
                <w:szCs w:val="16"/>
              </w:rPr>
              <w:t>(в т. ч. 7402,7 тыс. руб.)</w:t>
            </w:r>
          </w:p>
        </w:tc>
        <w:tc>
          <w:tcPr>
            <w:tcW w:w="992"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1885828,7</w:t>
            </w:r>
          </w:p>
        </w:tc>
        <w:tc>
          <w:tcPr>
            <w:tcW w:w="567" w:type="dxa"/>
            <w:gridSpan w:val="2"/>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97,0</w:t>
            </w:r>
          </w:p>
        </w:tc>
        <w:tc>
          <w:tcPr>
            <w:tcW w:w="56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92,1</w:t>
            </w:r>
          </w:p>
        </w:tc>
        <w:tc>
          <w:tcPr>
            <w:tcW w:w="532"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E6A3A" w:rsidRPr="004E6A3A" w:rsidRDefault="004E6A3A" w:rsidP="004E6A3A">
            <w:pPr>
              <w:jc w:val="center"/>
              <w:rPr>
                <w:color w:val="000000"/>
                <w:sz w:val="16"/>
                <w:szCs w:val="16"/>
              </w:rPr>
            </w:pPr>
            <w:r w:rsidRPr="004E6A3A">
              <w:rPr>
                <w:color w:val="000000"/>
                <w:sz w:val="16"/>
                <w:szCs w:val="16"/>
              </w:rPr>
              <w:t>99,1</w:t>
            </w:r>
          </w:p>
        </w:tc>
      </w:tr>
      <w:tr w:rsidR="004E6A3A" w:rsidRPr="004E6A3A" w:rsidTr="004E6A3A">
        <w:trPr>
          <w:gridAfter w:val="1"/>
          <w:wAfter w:w="40" w:type="dxa"/>
          <w:trHeight w:val="300"/>
        </w:trPr>
        <w:tc>
          <w:tcPr>
            <w:tcW w:w="2139" w:type="dxa"/>
            <w:gridSpan w:val="3"/>
            <w:vMerge/>
            <w:tcBorders>
              <w:top w:val="single" w:sz="8" w:space="0" w:color="auto"/>
              <w:left w:val="single" w:sz="8" w:space="0" w:color="auto"/>
              <w:bottom w:val="single" w:sz="8" w:space="0" w:color="000000"/>
              <w:right w:val="single" w:sz="8" w:space="0" w:color="000000"/>
            </w:tcBorders>
            <w:vAlign w:val="center"/>
            <w:hideMark/>
          </w:tcPr>
          <w:p w:rsidR="004E6A3A" w:rsidRPr="004E6A3A" w:rsidRDefault="004E6A3A" w:rsidP="004E6A3A">
            <w:pPr>
              <w:rPr>
                <w:color w:val="000000"/>
                <w:sz w:val="18"/>
                <w:szCs w:val="18"/>
              </w:rPr>
            </w:pPr>
          </w:p>
        </w:tc>
        <w:tc>
          <w:tcPr>
            <w:tcW w:w="995"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992"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6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c>
          <w:tcPr>
            <w:tcW w:w="532" w:type="dxa"/>
            <w:vMerge/>
            <w:tcBorders>
              <w:top w:val="nil"/>
              <w:left w:val="single" w:sz="8" w:space="0" w:color="auto"/>
              <w:bottom w:val="single" w:sz="8" w:space="0" w:color="000000"/>
              <w:right w:val="single" w:sz="8" w:space="0" w:color="auto"/>
            </w:tcBorders>
            <w:vAlign w:val="center"/>
            <w:hideMark/>
          </w:tcPr>
          <w:p w:rsidR="004E6A3A" w:rsidRPr="004E6A3A" w:rsidRDefault="004E6A3A" w:rsidP="004E6A3A">
            <w:pPr>
              <w:rPr>
                <w:color w:val="000000"/>
                <w:sz w:val="16"/>
                <w:szCs w:val="16"/>
              </w:rPr>
            </w:pPr>
          </w:p>
        </w:tc>
      </w:tr>
    </w:tbl>
    <w:p w:rsidR="00133619" w:rsidRDefault="00133619" w:rsidP="0055279C">
      <w:pPr>
        <w:jc w:val="both"/>
        <w:rPr>
          <w:sz w:val="28"/>
          <w:szCs w:val="28"/>
        </w:rPr>
      </w:pPr>
    </w:p>
    <w:p w:rsidR="00E73AFD" w:rsidRPr="00D87685" w:rsidRDefault="00612F0E" w:rsidP="00E73AFD">
      <w:pPr>
        <w:pStyle w:val="Standard"/>
        <w:tabs>
          <w:tab w:val="left" w:pos="709"/>
        </w:tabs>
        <w:jc w:val="both"/>
        <w:rPr>
          <w:sz w:val="28"/>
          <w:szCs w:val="28"/>
          <w:lang w:val="ru-RU"/>
        </w:rPr>
      </w:pPr>
      <w:r>
        <w:rPr>
          <w:sz w:val="28"/>
          <w:szCs w:val="28"/>
          <w:lang w:val="ru-RU"/>
        </w:rPr>
        <w:t xml:space="preserve">          </w:t>
      </w:r>
      <w:r w:rsidR="00131628" w:rsidRPr="00D8233F">
        <w:rPr>
          <w:sz w:val="28"/>
          <w:szCs w:val="28"/>
        </w:rPr>
        <w:t>Причинами неполного использования бюджетных ассигнований, характерными для все</w:t>
      </w:r>
      <w:r w:rsidR="008210C0">
        <w:rPr>
          <w:sz w:val="28"/>
          <w:szCs w:val="28"/>
        </w:rPr>
        <w:t>х разделов, в основном явля</w:t>
      </w:r>
      <w:r w:rsidR="008210C0">
        <w:rPr>
          <w:sz w:val="28"/>
          <w:szCs w:val="28"/>
          <w:lang w:val="ru-RU"/>
        </w:rPr>
        <w:t xml:space="preserve">ется </w:t>
      </w:r>
      <w:r w:rsidR="00E73AFD">
        <w:rPr>
          <w:sz w:val="28"/>
          <w:szCs w:val="28"/>
          <w:lang w:val="ru-RU"/>
        </w:rPr>
        <w:t>низк</w:t>
      </w:r>
      <w:r w:rsidR="008210C0">
        <w:rPr>
          <w:sz w:val="28"/>
          <w:szCs w:val="28"/>
          <w:lang w:val="ru-RU"/>
        </w:rPr>
        <w:t>ое</w:t>
      </w:r>
      <w:r w:rsidR="00E73AFD">
        <w:rPr>
          <w:sz w:val="28"/>
          <w:szCs w:val="28"/>
          <w:lang w:val="ru-RU"/>
        </w:rPr>
        <w:t xml:space="preserve"> поступление доходов в 202</w:t>
      </w:r>
      <w:r w:rsidR="008210C0">
        <w:rPr>
          <w:sz w:val="28"/>
          <w:szCs w:val="28"/>
          <w:lang w:val="ru-RU"/>
        </w:rPr>
        <w:t>3</w:t>
      </w:r>
      <w:r w:rsidR="00E73AFD">
        <w:rPr>
          <w:sz w:val="28"/>
          <w:szCs w:val="28"/>
          <w:lang w:val="ru-RU"/>
        </w:rPr>
        <w:t xml:space="preserve"> году</w:t>
      </w:r>
      <w:r w:rsidR="00C43876">
        <w:rPr>
          <w:sz w:val="28"/>
          <w:szCs w:val="28"/>
          <w:lang w:val="ru-RU"/>
        </w:rPr>
        <w:t>.</w:t>
      </w:r>
    </w:p>
    <w:p w:rsidR="00131628" w:rsidRDefault="00D5580F" w:rsidP="00E73AFD">
      <w:pPr>
        <w:ind w:firstLine="708"/>
        <w:jc w:val="both"/>
        <w:rPr>
          <w:sz w:val="28"/>
        </w:rPr>
      </w:pPr>
      <w:r>
        <w:rPr>
          <w:rFonts w:eastAsia="Calibri"/>
          <w:sz w:val="28"/>
          <w:szCs w:val="26"/>
          <w:lang w:eastAsia="en-US"/>
        </w:rPr>
        <w:t xml:space="preserve"> </w:t>
      </w:r>
      <w:r w:rsidR="003F0507">
        <w:rPr>
          <w:rFonts w:eastAsia="Calibri"/>
          <w:sz w:val="28"/>
          <w:szCs w:val="26"/>
          <w:lang w:eastAsia="en-US"/>
        </w:rPr>
        <w:t>С</w:t>
      </w:r>
      <w:r w:rsidR="00E912FC" w:rsidRPr="0030539B">
        <w:rPr>
          <w:rFonts w:eastAsia="Calibri"/>
          <w:sz w:val="28"/>
          <w:szCs w:val="26"/>
          <w:lang w:eastAsia="en-US"/>
        </w:rPr>
        <w:t xml:space="preserve"> точки зрения направлений финансового обеспечения в 20</w:t>
      </w:r>
      <w:r w:rsidR="00E912FC">
        <w:rPr>
          <w:rFonts w:eastAsia="Calibri"/>
          <w:sz w:val="28"/>
          <w:szCs w:val="26"/>
          <w:lang w:eastAsia="en-US"/>
        </w:rPr>
        <w:t>2</w:t>
      </w:r>
      <w:r w:rsidR="00FA0579">
        <w:rPr>
          <w:rFonts w:eastAsia="Calibri"/>
          <w:sz w:val="28"/>
          <w:szCs w:val="26"/>
          <w:lang w:eastAsia="en-US"/>
        </w:rPr>
        <w:t>3</w:t>
      </w:r>
      <w:r w:rsidR="00E912FC" w:rsidRPr="0030539B">
        <w:rPr>
          <w:rFonts w:eastAsia="Calibri"/>
          <w:sz w:val="28"/>
          <w:szCs w:val="26"/>
          <w:lang w:eastAsia="en-US"/>
        </w:rPr>
        <w:t xml:space="preserve"> году расходы районного бюджета </w:t>
      </w:r>
      <w:r w:rsidR="00E912FC" w:rsidRPr="0030539B">
        <w:rPr>
          <w:sz w:val="28"/>
        </w:rPr>
        <w:t>характеризуется следующими данными:</w:t>
      </w:r>
    </w:p>
    <w:p w:rsidR="00D5580F" w:rsidRDefault="00D5580F" w:rsidP="004B45C5">
      <w:pPr>
        <w:ind w:firstLine="708"/>
        <w:jc w:val="both"/>
        <w:rPr>
          <w:sz w:val="28"/>
        </w:rPr>
      </w:pPr>
    </w:p>
    <w:p w:rsidR="004B45C5" w:rsidRPr="00CE0068" w:rsidRDefault="004B45C5" w:rsidP="004B45C5">
      <w:pPr>
        <w:rPr>
          <w:sz w:val="2"/>
          <w:szCs w:val="2"/>
        </w:rPr>
      </w:pPr>
    </w:p>
    <w:tbl>
      <w:tblPr>
        <w:tblW w:w="952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851"/>
        <w:gridCol w:w="1134"/>
        <w:gridCol w:w="1275"/>
        <w:gridCol w:w="1276"/>
        <w:gridCol w:w="992"/>
        <w:gridCol w:w="992"/>
      </w:tblGrid>
      <w:tr w:rsidR="004B45C5" w:rsidRPr="00CE0068" w:rsidTr="004B45C5">
        <w:trPr>
          <w:tblHeader/>
        </w:trPr>
        <w:tc>
          <w:tcPr>
            <w:tcW w:w="3005" w:type="dxa"/>
            <w:shd w:val="clear" w:color="auto" w:fill="auto"/>
          </w:tcPr>
          <w:p w:rsidR="004B45C5" w:rsidRPr="00CE0068" w:rsidRDefault="004B45C5" w:rsidP="004B45C5">
            <w:pPr>
              <w:jc w:val="center"/>
              <w:rPr>
                <w:sz w:val="22"/>
                <w:szCs w:val="22"/>
              </w:rPr>
            </w:pPr>
            <w:r w:rsidRPr="00CE0068">
              <w:rPr>
                <w:sz w:val="22"/>
                <w:szCs w:val="22"/>
              </w:rPr>
              <w:t>Наименование показателя</w:t>
            </w:r>
            <w:r w:rsidRPr="00CE0068">
              <w:rPr>
                <w:sz w:val="22"/>
                <w:szCs w:val="22"/>
              </w:rPr>
              <w:br/>
            </w:r>
          </w:p>
        </w:tc>
        <w:tc>
          <w:tcPr>
            <w:tcW w:w="851" w:type="dxa"/>
          </w:tcPr>
          <w:p w:rsidR="004B45C5" w:rsidRPr="00CE0068" w:rsidRDefault="004B45C5" w:rsidP="004B45C5">
            <w:pPr>
              <w:jc w:val="center"/>
              <w:rPr>
                <w:sz w:val="22"/>
                <w:szCs w:val="22"/>
              </w:rPr>
            </w:pPr>
            <w:r w:rsidRPr="00CE0068">
              <w:rPr>
                <w:sz w:val="22"/>
                <w:szCs w:val="22"/>
              </w:rPr>
              <w:t>Вид расхода</w:t>
            </w:r>
          </w:p>
        </w:tc>
        <w:tc>
          <w:tcPr>
            <w:tcW w:w="1134" w:type="dxa"/>
          </w:tcPr>
          <w:p w:rsidR="004B45C5" w:rsidRPr="008F7A83" w:rsidRDefault="004B45C5" w:rsidP="002F585D">
            <w:pPr>
              <w:jc w:val="center"/>
              <w:rPr>
                <w:sz w:val="22"/>
                <w:szCs w:val="22"/>
              </w:rPr>
            </w:pPr>
            <w:proofErr w:type="spellStart"/>
            <w:proofErr w:type="gramStart"/>
            <w:r w:rsidRPr="008F7A83">
              <w:rPr>
                <w:rFonts w:eastAsia="Calibri"/>
                <w:lang w:eastAsia="en-US"/>
              </w:rPr>
              <w:t>Первона-чально</w:t>
            </w:r>
            <w:proofErr w:type="spellEnd"/>
            <w:proofErr w:type="gramEnd"/>
            <w:r w:rsidRPr="008F7A83">
              <w:rPr>
                <w:rFonts w:eastAsia="Calibri"/>
                <w:lang w:eastAsia="en-US"/>
              </w:rPr>
              <w:t xml:space="preserve"> </w:t>
            </w:r>
            <w:proofErr w:type="spellStart"/>
            <w:r w:rsidRPr="008F7A83">
              <w:rPr>
                <w:rFonts w:eastAsia="Calibri"/>
                <w:lang w:eastAsia="en-US"/>
              </w:rPr>
              <w:t>утвержде-нные</w:t>
            </w:r>
            <w:proofErr w:type="spellEnd"/>
            <w:r w:rsidRPr="008F7A83">
              <w:rPr>
                <w:rFonts w:eastAsia="Calibri"/>
                <w:lang w:eastAsia="en-US"/>
              </w:rPr>
              <w:t xml:space="preserve"> плановые назначения (тыс. руб.)</w:t>
            </w:r>
          </w:p>
        </w:tc>
        <w:tc>
          <w:tcPr>
            <w:tcW w:w="1275" w:type="dxa"/>
          </w:tcPr>
          <w:p w:rsidR="004B45C5" w:rsidRPr="00CE0068" w:rsidRDefault="004B45C5" w:rsidP="004B45C5">
            <w:pPr>
              <w:jc w:val="center"/>
              <w:rPr>
                <w:sz w:val="22"/>
                <w:szCs w:val="22"/>
              </w:rPr>
            </w:pPr>
            <w:r>
              <w:rPr>
                <w:rFonts w:eastAsia="Calibri"/>
                <w:lang w:eastAsia="en-US"/>
              </w:rPr>
              <w:t>Уточненные плановые назначения (тыс. руб.)</w:t>
            </w:r>
          </w:p>
        </w:tc>
        <w:tc>
          <w:tcPr>
            <w:tcW w:w="1276" w:type="dxa"/>
          </w:tcPr>
          <w:p w:rsidR="004B45C5" w:rsidRPr="00CE0068" w:rsidRDefault="004B45C5" w:rsidP="004B45C5">
            <w:pPr>
              <w:jc w:val="center"/>
              <w:rPr>
                <w:sz w:val="22"/>
                <w:szCs w:val="22"/>
              </w:rPr>
            </w:pPr>
            <w:r w:rsidRPr="00CE0068">
              <w:rPr>
                <w:sz w:val="22"/>
                <w:szCs w:val="22"/>
              </w:rPr>
              <w:t>Исполнен</w:t>
            </w:r>
            <w:r>
              <w:rPr>
                <w:sz w:val="22"/>
                <w:szCs w:val="22"/>
              </w:rPr>
              <w:t xml:space="preserve">о </w:t>
            </w:r>
            <w:r>
              <w:rPr>
                <w:rFonts w:eastAsia="Calibri"/>
                <w:lang w:eastAsia="en-US"/>
              </w:rPr>
              <w:t>(тыс. руб.)</w:t>
            </w:r>
            <w:r>
              <w:rPr>
                <w:sz w:val="22"/>
                <w:szCs w:val="22"/>
              </w:rPr>
              <w:t xml:space="preserve"> </w:t>
            </w:r>
          </w:p>
        </w:tc>
        <w:tc>
          <w:tcPr>
            <w:tcW w:w="992" w:type="dxa"/>
          </w:tcPr>
          <w:p w:rsidR="004B45C5" w:rsidRPr="00CE0068" w:rsidRDefault="004B45C5" w:rsidP="004B45C5">
            <w:pPr>
              <w:jc w:val="center"/>
              <w:rPr>
                <w:sz w:val="22"/>
                <w:szCs w:val="22"/>
              </w:rPr>
            </w:pPr>
            <w:r>
              <w:rPr>
                <w:sz w:val="22"/>
                <w:szCs w:val="22"/>
              </w:rPr>
              <w:t xml:space="preserve">Процент </w:t>
            </w:r>
            <w:proofErr w:type="spellStart"/>
            <w:r>
              <w:rPr>
                <w:sz w:val="22"/>
                <w:szCs w:val="22"/>
              </w:rPr>
              <w:t>исполне-ния</w:t>
            </w:r>
            <w:proofErr w:type="spellEnd"/>
            <w:r>
              <w:rPr>
                <w:sz w:val="22"/>
                <w:szCs w:val="22"/>
              </w:rPr>
              <w:t xml:space="preserve"> </w:t>
            </w:r>
            <w:proofErr w:type="spellStart"/>
            <w:r>
              <w:t>исполне-ния</w:t>
            </w:r>
            <w:proofErr w:type="spellEnd"/>
            <w:r>
              <w:t xml:space="preserve"> к </w:t>
            </w:r>
            <w:proofErr w:type="spellStart"/>
            <w:r>
              <w:t>уточне-нным</w:t>
            </w:r>
            <w:proofErr w:type="spellEnd"/>
            <w:r>
              <w:t xml:space="preserve"> </w:t>
            </w:r>
            <w:proofErr w:type="gramStart"/>
            <w:r>
              <w:t>плановым</w:t>
            </w:r>
            <w:proofErr w:type="gramEnd"/>
            <w:r>
              <w:t xml:space="preserve"> </w:t>
            </w:r>
            <w:proofErr w:type="spellStart"/>
            <w:r>
              <w:t>назначе-ниям</w:t>
            </w:r>
            <w:proofErr w:type="spellEnd"/>
          </w:p>
        </w:tc>
        <w:tc>
          <w:tcPr>
            <w:tcW w:w="992" w:type="dxa"/>
          </w:tcPr>
          <w:p w:rsidR="004B45C5" w:rsidRPr="00CE0068" w:rsidRDefault="004B45C5" w:rsidP="004B45C5">
            <w:pPr>
              <w:jc w:val="center"/>
              <w:rPr>
                <w:sz w:val="22"/>
                <w:szCs w:val="22"/>
              </w:rPr>
            </w:pPr>
            <w:r>
              <w:t>Удельный вес в общих расходах, %</w:t>
            </w:r>
          </w:p>
        </w:tc>
      </w:tr>
    </w:tbl>
    <w:p w:rsidR="004B45C5" w:rsidRPr="00CE0068" w:rsidRDefault="004B45C5" w:rsidP="004B45C5">
      <w:pPr>
        <w:rPr>
          <w:sz w:val="2"/>
          <w:szCs w:val="2"/>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851"/>
        <w:gridCol w:w="1134"/>
        <w:gridCol w:w="1275"/>
        <w:gridCol w:w="1276"/>
        <w:gridCol w:w="992"/>
        <w:gridCol w:w="992"/>
      </w:tblGrid>
      <w:tr w:rsidR="004B45C5" w:rsidRPr="00CE0068" w:rsidTr="004B45C5">
        <w:trPr>
          <w:tblHeader/>
        </w:trPr>
        <w:tc>
          <w:tcPr>
            <w:tcW w:w="3005" w:type="dxa"/>
            <w:shd w:val="clear" w:color="auto" w:fill="auto"/>
            <w:hideMark/>
          </w:tcPr>
          <w:p w:rsidR="004B45C5" w:rsidRPr="00CE0068" w:rsidRDefault="004B45C5" w:rsidP="004B45C5">
            <w:pPr>
              <w:jc w:val="center"/>
              <w:rPr>
                <w:sz w:val="22"/>
                <w:szCs w:val="22"/>
              </w:rPr>
            </w:pPr>
            <w:r w:rsidRPr="00CE0068">
              <w:rPr>
                <w:sz w:val="22"/>
                <w:szCs w:val="22"/>
              </w:rPr>
              <w:t>1</w:t>
            </w:r>
          </w:p>
        </w:tc>
        <w:tc>
          <w:tcPr>
            <w:tcW w:w="851" w:type="dxa"/>
          </w:tcPr>
          <w:p w:rsidR="004B45C5" w:rsidRPr="00CE0068" w:rsidRDefault="004B45C5" w:rsidP="004B45C5">
            <w:pPr>
              <w:jc w:val="center"/>
              <w:rPr>
                <w:sz w:val="22"/>
                <w:szCs w:val="22"/>
              </w:rPr>
            </w:pPr>
            <w:r w:rsidRPr="00CE0068">
              <w:rPr>
                <w:sz w:val="22"/>
                <w:szCs w:val="22"/>
              </w:rPr>
              <w:t>2</w:t>
            </w:r>
          </w:p>
        </w:tc>
        <w:tc>
          <w:tcPr>
            <w:tcW w:w="1134" w:type="dxa"/>
            <w:shd w:val="clear" w:color="auto" w:fill="auto"/>
            <w:hideMark/>
          </w:tcPr>
          <w:p w:rsidR="004B45C5" w:rsidRPr="00CE0068" w:rsidRDefault="004B45C5" w:rsidP="004B45C5">
            <w:pPr>
              <w:jc w:val="center"/>
              <w:rPr>
                <w:sz w:val="22"/>
                <w:szCs w:val="22"/>
              </w:rPr>
            </w:pPr>
            <w:r w:rsidRPr="00CE0068">
              <w:rPr>
                <w:sz w:val="22"/>
                <w:szCs w:val="22"/>
              </w:rPr>
              <w:t>3</w:t>
            </w:r>
          </w:p>
        </w:tc>
        <w:tc>
          <w:tcPr>
            <w:tcW w:w="1275" w:type="dxa"/>
            <w:shd w:val="clear" w:color="auto" w:fill="auto"/>
            <w:hideMark/>
          </w:tcPr>
          <w:p w:rsidR="004B45C5" w:rsidRPr="00CE0068" w:rsidRDefault="004B45C5" w:rsidP="004B45C5">
            <w:pPr>
              <w:jc w:val="center"/>
              <w:rPr>
                <w:sz w:val="22"/>
                <w:szCs w:val="22"/>
              </w:rPr>
            </w:pPr>
            <w:r w:rsidRPr="00CE0068">
              <w:rPr>
                <w:sz w:val="22"/>
                <w:szCs w:val="22"/>
              </w:rPr>
              <w:t>4</w:t>
            </w:r>
          </w:p>
        </w:tc>
        <w:tc>
          <w:tcPr>
            <w:tcW w:w="1276" w:type="dxa"/>
            <w:shd w:val="clear" w:color="auto" w:fill="auto"/>
            <w:hideMark/>
          </w:tcPr>
          <w:p w:rsidR="004B45C5" w:rsidRPr="00CE0068" w:rsidRDefault="004B45C5" w:rsidP="004B45C5">
            <w:pPr>
              <w:jc w:val="center"/>
              <w:rPr>
                <w:sz w:val="22"/>
                <w:szCs w:val="22"/>
              </w:rPr>
            </w:pPr>
            <w:r w:rsidRPr="00CE0068">
              <w:rPr>
                <w:sz w:val="22"/>
                <w:szCs w:val="22"/>
              </w:rPr>
              <w:t>5</w:t>
            </w:r>
          </w:p>
        </w:tc>
        <w:tc>
          <w:tcPr>
            <w:tcW w:w="992" w:type="dxa"/>
          </w:tcPr>
          <w:p w:rsidR="004B45C5" w:rsidRPr="00CE0068" w:rsidRDefault="004B45C5" w:rsidP="004B45C5">
            <w:pPr>
              <w:jc w:val="center"/>
              <w:rPr>
                <w:sz w:val="22"/>
                <w:szCs w:val="22"/>
              </w:rPr>
            </w:pPr>
            <w:r>
              <w:rPr>
                <w:sz w:val="22"/>
                <w:szCs w:val="22"/>
              </w:rPr>
              <w:t>6</w:t>
            </w:r>
          </w:p>
        </w:tc>
        <w:tc>
          <w:tcPr>
            <w:tcW w:w="992" w:type="dxa"/>
            <w:shd w:val="clear" w:color="auto" w:fill="auto"/>
            <w:hideMark/>
          </w:tcPr>
          <w:p w:rsidR="004B45C5" w:rsidRPr="00CE0068" w:rsidRDefault="004B45C5" w:rsidP="004B45C5">
            <w:pPr>
              <w:jc w:val="center"/>
              <w:rPr>
                <w:sz w:val="22"/>
                <w:szCs w:val="22"/>
              </w:rPr>
            </w:pPr>
            <w:r>
              <w:rPr>
                <w:sz w:val="22"/>
                <w:szCs w:val="22"/>
              </w:rPr>
              <w:t>7</w:t>
            </w:r>
          </w:p>
        </w:tc>
      </w:tr>
      <w:tr w:rsidR="004B45C5" w:rsidRPr="00CE0068" w:rsidTr="004B45C5">
        <w:tc>
          <w:tcPr>
            <w:tcW w:w="3005" w:type="dxa"/>
            <w:shd w:val="clear" w:color="auto" w:fill="auto"/>
            <w:noWrap/>
            <w:hideMark/>
          </w:tcPr>
          <w:p w:rsidR="004B45C5" w:rsidRPr="00CE0068" w:rsidRDefault="004B45C5" w:rsidP="004B45C5">
            <w:pPr>
              <w:rPr>
                <w:bCs/>
                <w:sz w:val="22"/>
                <w:szCs w:val="22"/>
              </w:rPr>
            </w:pPr>
            <w:r>
              <w:rPr>
                <w:bCs/>
                <w:sz w:val="22"/>
                <w:szCs w:val="22"/>
              </w:rPr>
              <w:t xml:space="preserve">Всего расходов, </w:t>
            </w:r>
            <w:r w:rsidRPr="00CE0068">
              <w:rPr>
                <w:sz w:val="22"/>
                <w:szCs w:val="22"/>
              </w:rPr>
              <w:t>в том числе</w:t>
            </w:r>
            <w:r>
              <w:rPr>
                <w:sz w:val="22"/>
                <w:szCs w:val="22"/>
              </w:rPr>
              <w:t>:</w:t>
            </w:r>
          </w:p>
        </w:tc>
        <w:tc>
          <w:tcPr>
            <w:tcW w:w="851" w:type="dxa"/>
          </w:tcPr>
          <w:p w:rsidR="004B45C5" w:rsidRPr="00CE0068" w:rsidRDefault="004B45C5" w:rsidP="004B45C5">
            <w:pPr>
              <w:jc w:val="center"/>
              <w:rPr>
                <w:bCs/>
                <w:sz w:val="22"/>
                <w:szCs w:val="22"/>
              </w:rPr>
            </w:pPr>
            <w:r w:rsidRPr="00CE0068">
              <w:rPr>
                <w:bCs/>
                <w:sz w:val="22"/>
                <w:szCs w:val="22"/>
              </w:rPr>
              <w:t> </w:t>
            </w:r>
          </w:p>
        </w:tc>
        <w:tc>
          <w:tcPr>
            <w:tcW w:w="1134"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1953695,4</w:t>
            </w:r>
          </w:p>
        </w:tc>
        <w:tc>
          <w:tcPr>
            <w:tcW w:w="1275"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2739935,9</w:t>
            </w:r>
          </w:p>
        </w:tc>
        <w:tc>
          <w:tcPr>
            <w:tcW w:w="1276"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2656975,0</w:t>
            </w:r>
          </w:p>
        </w:tc>
        <w:tc>
          <w:tcPr>
            <w:tcW w:w="992" w:type="dxa"/>
          </w:tcPr>
          <w:p w:rsidR="004B45C5" w:rsidRDefault="00DC5C58" w:rsidP="004B45C5">
            <w:pPr>
              <w:jc w:val="right"/>
              <w:rPr>
                <w:rFonts w:eastAsia="Calibri"/>
                <w:lang w:eastAsia="en-US"/>
              </w:rPr>
            </w:pPr>
            <w:r>
              <w:rPr>
                <w:rFonts w:eastAsia="Calibri"/>
                <w:lang w:eastAsia="en-US"/>
              </w:rPr>
              <w:t>97,0</w:t>
            </w:r>
          </w:p>
        </w:tc>
        <w:tc>
          <w:tcPr>
            <w:tcW w:w="992" w:type="dxa"/>
            <w:shd w:val="clear" w:color="auto" w:fill="auto"/>
            <w:noWrap/>
            <w:vAlign w:val="center"/>
          </w:tcPr>
          <w:p w:rsidR="004B45C5" w:rsidRPr="00DF19C6" w:rsidRDefault="004B45C5" w:rsidP="004B45C5">
            <w:pPr>
              <w:jc w:val="right"/>
              <w:rPr>
                <w:rFonts w:eastAsia="Calibri"/>
                <w:lang w:eastAsia="en-US"/>
              </w:rPr>
            </w:pPr>
            <w:r>
              <w:rPr>
                <w:rFonts w:eastAsia="Calibri"/>
                <w:lang w:eastAsia="en-US"/>
              </w:rPr>
              <w:t>100,0</w:t>
            </w:r>
          </w:p>
        </w:tc>
      </w:tr>
      <w:tr w:rsidR="004B45C5" w:rsidRPr="00CE0068" w:rsidTr="004B45C5">
        <w:tc>
          <w:tcPr>
            <w:tcW w:w="3005" w:type="dxa"/>
            <w:shd w:val="clear" w:color="auto" w:fill="auto"/>
            <w:hideMark/>
          </w:tcPr>
          <w:p w:rsidR="004B45C5" w:rsidRPr="00D137CA"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center"/>
          </w:tcPr>
          <w:p w:rsidR="004B45C5" w:rsidRPr="00CE0068" w:rsidRDefault="004B45C5" w:rsidP="004B45C5">
            <w:pPr>
              <w:jc w:val="center"/>
              <w:rPr>
                <w:bCs/>
                <w:sz w:val="22"/>
                <w:szCs w:val="22"/>
              </w:rPr>
            </w:pPr>
            <w:r w:rsidRPr="00CE0068">
              <w:rPr>
                <w:bCs/>
                <w:sz w:val="22"/>
                <w:szCs w:val="22"/>
              </w:rPr>
              <w:t>100</w:t>
            </w:r>
          </w:p>
        </w:tc>
        <w:tc>
          <w:tcPr>
            <w:tcW w:w="1134"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209223,3</w:t>
            </w:r>
          </w:p>
        </w:tc>
        <w:tc>
          <w:tcPr>
            <w:tcW w:w="1275"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206495,5</w:t>
            </w:r>
          </w:p>
        </w:tc>
        <w:tc>
          <w:tcPr>
            <w:tcW w:w="1276" w:type="dxa"/>
            <w:shd w:val="clear" w:color="auto" w:fill="auto"/>
            <w:noWrap/>
            <w:vAlign w:val="center"/>
          </w:tcPr>
          <w:p w:rsidR="004B45C5" w:rsidRPr="00DF19C6" w:rsidRDefault="00DC5C58" w:rsidP="007675F7">
            <w:pPr>
              <w:jc w:val="right"/>
              <w:rPr>
                <w:rFonts w:eastAsia="Calibri"/>
                <w:lang w:eastAsia="en-US"/>
              </w:rPr>
            </w:pPr>
            <w:r>
              <w:rPr>
                <w:rFonts w:eastAsia="Calibri"/>
                <w:lang w:eastAsia="en-US"/>
              </w:rPr>
              <w:t>201452,</w:t>
            </w:r>
            <w:r w:rsidR="007675F7">
              <w:rPr>
                <w:rFonts w:eastAsia="Calibri"/>
                <w:lang w:eastAsia="en-US"/>
              </w:rPr>
              <w:t>4</w:t>
            </w:r>
          </w:p>
        </w:tc>
        <w:tc>
          <w:tcPr>
            <w:tcW w:w="992" w:type="dxa"/>
            <w:vAlign w:val="center"/>
          </w:tcPr>
          <w:p w:rsidR="004B45C5" w:rsidRDefault="00DC5C58" w:rsidP="004B45C5">
            <w:pPr>
              <w:jc w:val="right"/>
              <w:rPr>
                <w:rFonts w:eastAsia="Calibri"/>
                <w:lang w:eastAsia="en-US"/>
              </w:rPr>
            </w:pPr>
            <w:r>
              <w:rPr>
                <w:rFonts w:eastAsia="Calibri"/>
                <w:lang w:eastAsia="en-US"/>
              </w:rPr>
              <w:t>97,6</w:t>
            </w:r>
          </w:p>
        </w:tc>
        <w:tc>
          <w:tcPr>
            <w:tcW w:w="992" w:type="dxa"/>
            <w:shd w:val="clear" w:color="auto" w:fill="auto"/>
            <w:noWrap/>
            <w:vAlign w:val="center"/>
          </w:tcPr>
          <w:p w:rsidR="004B45C5" w:rsidRPr="00DF19C6" w:rsidRDefault="00DC5C58" w:rsidP="007F7008">
            <w:pPr>
              <w:jc w:val="right"/>
              <w:rPr>
                <w:rFonts w:eastAsia="Calibri"/>
                <w:lang w:eastAsia="en-US"/>
              </w:rPr>
            </w:pPr>
            <w:r>
              <w:rPr>
                <w:rFonts w:eastAsia="Calibri"/>
                <w:lang w:eastAsia="en-US"/>
              </w:rPr>
              <w:t>7,6</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Закупка товаров, работ и услуг для обеспечения государственных (муниципальных) нужд</w:t>
            </w:r>
          </w:p>
        </w:tc>
        <w:tc>
          <w:tcPr>
            <w:tcW w:w="851" w:type="dxa"/>
            <w:vAlign w:val="center"/>
          </w:tcPr>
          <w:p w:rsidR="004B45C5" w:rsidRPr="00CE0068" w:rsidRDefault="004B45C5" w:rsidP="004B45C5">
            <w:pPr>
              <w:jc w:val="center"/>
              <w:rPr>
                <w:bCs/>
                <w:sz w:val="22"/>
                <w:szCs w:val="22"/>
              </w:rPr>
            </w:pPr>
            <w:r w:rsidRPr="00CE0068">
              <w:rPr>
                <w:bCs/>
                <w:sz w:val="22"/>
                <w:szCs w:val="22"/>
              </w:rPr>
              <w:t>200</w:t>
            </w:r>
          </w:p>
        </w:tc>
        <w:tc>
          <w:tcPr>
            <w:tcW w:w="1134" w:type="dxa"/>
            <w:shd w:val="clear" w:color="auto" w:fill="auto"/>
            <w:noWrap/>
            <w:vAlign w:val="center"/>
          </w:tcPr>
          <w:p w:rsidR="004B45C5" w:rsidRPr="00DF19C6" w:rsidRDefault="00DC5C58" w:rsidP="00E83A2B">
            <w:pPr>
              <w:jc w:val="right"/>
              <w:rPr>
                <w:rFonts w:eastAsia="Calibri"/>
                <w:lang w:eastAsia="en-US"/>
              </w:rPr>
            </w:pPr>
            <w:r>
              <w:rPr>
                <w:rFonts w:eastAsia="Calibri"/>
                <w:lang w:eastAsia="en-US"/>
              </w:rPr>
              <w:t>67721,1</w:t>
            </w:r>
          </w:p>
        </w:tc>
        <w:tc>
          <w:tcPr>
            <w:tcW w:w="1275"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79983,4</w:t>
            </w:r>
          </w:p>
        </w:tc>
        <w:tc>
          <w:tcPr>
            <w:tcW w:w="1276"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66664,3</w:t>
            </w:r>
          </w:p>
        </w:tc>
        <w:tc>
          <w:tcPr>
            <w:tcW w:w="992" w:type="dxa"/>
            <w:vAlign w:val="center"/>
          </w:tcPr>
          <w:p w:rsidR="004B45C5" w:rsidRDefault="00DC5C58" w:rsidP="004B45C5">
            <w:pPr>
              <w:jc w:val="right"/>
              <w:rPr>
                <w:rFonts w:eastAsia="Calibri"/>
                <w:lang w:eastAsia="en-US"/>
              </w:rPr>
            </w:pPr>
            <w:r>
              <w:rPr>
                <w:rFonts w:eastAsia="Calibri"/>
                <w:lang w:eastAsia="en-US"/>
              </w:rPr>
              <w:t>83,3</w:t>
            </w:r>
          </w:p>
        </w:tc>
        <w:tc>
          <w:tcPr>
            <w:tcW w:w="992" w:type="dxa"/>
            <w:shd w:val="clear" w:color="auto" w:fill="auto"/>
            <w:noWrap/>
            <w:vAlign w:val="center"/>
          </w:tcPr>
          <w:p w:rsidR="004B45C5" w:rsidRPr="00DF19C6" w:rsidRDefault="00DC5C58" w:rsidP="004B45C5">
            <w:pPr>
              <w:jc w:val="right"/>
              <w:rPr>
                <w:rFonts w:eastAsia="Calibri"/>
                <w:lang w:eastAsia="en-US"/>
              </w:rPr>
            </w:pPr>
            <w:r>
              <w:rPr>
                <w:rFonts w:eastAsia="Calibri"/>
                <w:lang w:eastAsia="en-US"/>
              </w:rPr>
              <w:t>2,5</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Социальное обеспечение и иные выплаты населению</w:t>
            </w:r>
          </w:p>
        </w:tc>
        <w:tc>
          <w:tcPr>
            <w:tcW w:w="851" w:type="dxa"/>
            <w:vAlign w:val="center"/>
          </w:tcPr>
          <w:p w:rsidR="004B45C5" w:rsidRPr="00CE0068" w:rsidRDefault="004B45C5" w:rsidP="004B45C5">
            <w:pPr>
              <w:jc w:val="center"/>
              <w:rPr>
                <w:bCs/>
                <w:sz w:val="22"/>
                <w:szCs w:val="22"/>
              </w:rPr>
            </w:pPr>
            <w:r w:rsidRPr="00CE0068">
              <w:rPr>
                <w:bCs/>
                <w:sz w:val="22"/>
                <w:szCs w:val="22"/>
              </w:rPr>
              <w:t>300</w:t>
            </w:r>
          </w:p>
        </w:tc>
        <w:tc>
          <w:tcPr>
            <w:tcW w:w="1134"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66252,8</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64983,1</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61451,4</w:t>
            </w:r>
          </w:p>
        </w:tc>
        <w:tc>
          <w:tcPr>
            <w:tcW w:w="992" w:type="dxa"/>
            <w:vAlign w:val="center"/>
          </w:tcPr>
          <w:p w:rsidR="004B45C5" w:rsidRDefault="00AE6CE1" w:rsidP="004B45C5">
            <w:pPr>
              <w:jc w:val="right"/>
              <w:rPr>
                <w:rFonts w:eastAsia="Calibri"/>
                <w:lang w:eastAsia="en-US"/>
              </w:rPr>
            </w:pPr>
            <w:r>
              <w:rPr>
                <w:rFonts w:eastAsia="Calibri"/>
                <w:lang w:eastAsia="en-US"/>
              </w:rPr>
              <w:t>95,6</w:t>
            </w:r>
          </w:p>
        </w:tc>
        <w:tc>
          <w:tcPr>
            <w:tcW w:w="992"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2,3</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Капитальные вложения в объекты государственной (муниципальной) собственности</w:t>
            </w:r>
          </w:p>
        </w:tc>
        <w:tc>
          <w:tcPr>
            <w:tcW w:w="851" w:type="dxa"/>
            <w:vAlign w:val="center"/>
          </w:tcPr>
          <w:p w:rsidR="004B45C5" w:rsidRPr="00CE0068" w:rsidRDefault="004B45C5" w:rsidP="004B45C5">
            <w:pPr>
              <w:jc w:val="center"/>
              <w:rPr>
                <w:bCs/>
                <w:sz w:val="22"/>
                <w:szCs w:val="22"/>
              </w:rPr>
            </w:pPr>
            <w:r w:rsidRPr="00CE0068">
              <w:rPr>
                <w:bCs/>
                <w:sz w:val="22"/>
                <w:szCs w:val="22"/>
              </w:rPr>
              <w:t>400</w:t>
            </w:r>
          </w:p>
        </w:tc>
        <w:tc>
          <w:tcPr>
            <w:tcW w:w="1134"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650922,3</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1133194,3</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1120965,8</w:t>
            </w:r>
          </w:p>
        </w:tc>
        <w:tc>
          <w:tcPr>
            <w:tcW w:w="992" w:type="dxa"/>
            <w:vAlign w:val="center"/>
          </w:tcPr>
          <w:p w:rsidR="004B45C5" w:rsidRDefault="00AE6CE1" w:rsidP="004B45C5">
            <w:pPr>
              <w:jc w:val="right"/>
              <w:rPr>
                <w:rFonts w:eastAsia="Calibri"/>
                <w:lang w:eastAsia="en-US"/>
              </w:rPr>
            </w:pPr>
            <w:r>
              <w:rPr>
                <w:rFonts w:eastAsia="Calibri"/>
                <w:lang w:eastAsia="en-US"/>
              </w:rPr>
              <w:t>98,9</w:t>
            </w:r>
          </w:p>
        </w:tc>
        <w:tc>
          <w:tcPr>
            <w:tcW w:w="992" w:type="dxa"/>
            <w:shd w:val="clear" w:color="auto" w:fill="auto"/>
            <w:noWrap/>
            <w:vAlign w:val="center"/>
          </w:tcPr>
          <w:p w:rsidR="004B45C5" w:rsidRPr="00DF19C6" w:rsidRDefault="00AE6CE1" w:rsidP="007D6FA8">
            <w:pPr>
              <w:jc w:val="right"/>
              <w:rPr>
                <w:rFonts w:eastAsia="Calibri"/>
                <w:lang w:eastAsia="en-US"/>
              </w:rPr>
            </w:pPr>
            <w:r>
              <w:rPr>
                <w:rFonts w:eastAsia="Calibri"/>
                <w:lang w:eastAsia="en-US"/>
              </w:rPr>
              <w:t>42,2</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Межбюджетные трансферты</w:t>
            </w:r>
          </w:p>
        </w:tc>
        <w:tc>
          <w:tcPr>
            <w:tcW w:w="851" w:type="dxa"/>
            <w:vAlign w:val="center"/>
          </w:tcPr>
          <w:p w:rsidR="004B45C5" w:rsidRPr="00CE0068" w:rsidRDefault="004B45C5" w:rsidP="004B45C5">
            <w:pPr>
              <w:jc w:val="center"/>
              <w:rPr>
                <w:bCs/>
                <w:sz w:val="22"/>
                <w:szCs w:val="22"/>
              </w:rPr>
            </w:pPr>
            <w:r w:rsidRPr="00CE0068">
              <w:rPr>
                <w:bCs/>
                <w:sz w:val="22"/>
                <w:szCs w:val="22"/>
              </w:rPr>
              <w:t>500</w:t>
            </w:r>
          </w:p>
        </w:tc>
        <w:tc>
          <w:tcPr>
            <w:tcW w:w="1134"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1600</w:t>
            </w:r>
            <w:r w:rsidR="004B45C5">
              <w:rPr>
                <w:rFonts w:eastAsia="Calibri"/>
                <w:lang w:eastAsia="en-US"/>
              </w:rPr>
              <w:t>,0</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33810,8</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33132,8</w:t>
            </w:r>
          </w:p>
        </w:tc>
        <w:tc>
          <w:tcPr>
            <w:tcW w:w="992" w:type="dxa"/>
            <w:vAlign w:val="center"/>
          </w:tcPr>
          <w:p w:rsidR="004B45C5" w:rsidRDefault="00AE6CE1" w:rsidP="004B45C5">
            <w:pPr>
              <w:jc w:val="right"/>
              <w:rPr>
                <w:rFonts w:eastAsia="Calibri"/>
                <w:lang w:eastAsia="en-US"/>
              </w:rPr>
            </w:pPr>
            <w:r>
              <w:rPr>
                <w:rFonts w:eastAsia="Calibri"/>
                <w:lang w:eastAsia="en-US"/>
              </w:rPr>
              <w:t>98,0</w:t>
            </w:r>
          </w:p>
        </w:tc>
        <w:tc>
          <w:tcPr>
            <w:tcW w:w="992" w:type="dxa"/>
            <w:shd w:val="clear" w:color="auto" w:fill="auto"/>
            <w:noWrap/>
            <w:vAlign w:val="center"/>
          </w:tcPr>
          <w:p w:rsidR="004B45C5" w:rsidRPr="00DF19C6" w:rsidRDefault="00AE6CE1" w:rsidP="00191137">
            <w:pPr>
              <w:jc w:val="right"/>
              <w:rPr>
                <w:rFonts w:eastAsia="Calibri"/>
                <w:lang w:eastAsia="en-US"/>
              </w:rPr>
            </w:pPr>
            <w:r>
              <w:rPr>
                <w:rFonts w:eastAsia="Calibri"/>
                <w:lang w:eastAsia="en-US"/>
              </w:rPr>
              <w:t>1,2</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lastRenderedPageBreak/>
              <w:t>Предоставление субсидий бюджетным, автономным учреждениям и иным некоммерческим организациям</w:t>
            </w:r>
          </w:p>
        </w:tc>
        <w:tc>
          <w:tcPr>
            <w:tcW w:w="851" w:type="dxa"/>
            <w:vAlign w:val="center"/>
          </w:tcPr>
          <w:p w:rsidR="004B45C5" w:rsidRPr="00CE0068" w:rsidRDefault="004B45C5" w:rsidP="004B45C5">
            <w:pPr>
              <w:jc w:val="center"/>
              <w:rPr>
                <w:bCs/>
                <w:sz w:val="22"/>
                <w:szCs w:val="22"/>
              </w:rPr>
            </w:pPr>
            <w:r w:rsidRPr="00CE0068">
              <w:rPr>
                <w:bCs/>
                <w:sz w:val="22"/>
                <w:szCs w:val="22"/>
              </w:rPr>
              <w:t>600</w:t>
            </w:r>
          </w:p>
        </w:tc>
        <w:tc>
          <w:tcPr>
            <w:tcW w:w="1134" w:type="dxa"/>
            <w:shd w:val="clear" w:color="auto" w:fill="auto"/>
            <w:noWrap/>
            <w:vAlign w:val="center"/>
          </w:tcPr>
          <w:p w:rsidR="004B45C5" w:rsidRPr="00DF19C6" w:rsidRDefault="00AE6CE1" w:rsidP="009619C9">
            <w:pPr>
              <w:jc w:val="right"/>
              <w:rPr>
                <w:rFonts w:eastAsia="Calibri"/>
                <w:lang w:eastAsia="en-US"/>
              </w:rPr>
            </w:pPr>
            <w:r>
              <w:rPr>
                <w:rFonts w:eastAsia="Calibri"/>
                <w:lang w:eastAsia="en-US"/>
              </w:rPr>
              <w:t>929803,3</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1170972,5</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1123636,1</w:t>
            </w:r>
          </w:p>
        </w:tc>
        <w:tc>
          <w:tcPr>
            <w:tcW w:w="992" w:type="dxa"/>
            <w:vAlign w:val="center"/>
          </w:tcPr>
          <w:p w:rsidR="004B45C5" w:rsidRDefault="00AE6CE1" w:rsidP="00191137">
            <w:pPr>
              <w:jc w:val="right"/>
              <w:rPr>
                <w:rFonts w:eastAsia="Calibri"/>
                <w:lang w:eastAsia="en-US"/>
              </w:rPr>
            </w:pPr>
            <w:r>
              <w:rPr>
                <w:rFonts w:eastAsia="Calibri"/>
                <w:lang w:eastAsia="en-US"/>
              </w:rPr>
              <w:t>96,0</w:t>
            </w:r>
          </w:p>
        </w:tc>
        <w:tc>
          <w:tcPr>
            <w:tcW w:w="992"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42,3</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Обслуживание государственного (муниципального) долга</w:t>
            </w:r>
          </w:p>
        </w:tc>
        <w:tc>
          <w:tcPr>
            <w:tcW w:w="851" w:type="dxa"/>
            <w:vAlign w:val="center"/>
          </w:tcPr>
          <w:p w:rsidR="004B45C5" w:rsidRPr="00CE0068" w:rsidRDefault="004B45C5" w:rsidP="004B45C5">
            <w:pPr>
              <w:jc w:val="center"/>
              <w:rPr>
                <w:bCs/>
                <w:sz w:val="22"/>
                <w:szCs w:val="22"/>
              </w:rPr>
            </w:pPr>
            <w:r w:rsidRPr="00CE0068">
              <w:rPr>
                <w:bCs/>
                <w:sz w:val="22"/>
                <w:szCs w:val="22"/>
              </w:rPr>
              <w:t>700</w:t>
            </w:r>
          </w:p>
        </w:tc>
        <w:tc>
          <w:tcPr>
            <w:tcW w:w="1134"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4491,8</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4870,9</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4870,8</w:t>
            </w:r>
          </w:p>
        </w:tc>
        <w:tc>
          <w:tcPr>
            <w:tcW w:w="992" w:type="dxa"/>
            <w:vAlign w:val="center"/>
          </w:tcPr>
          <w:p w:rsidR="004B45C5" w:rsidRDefault="00AE6CE1" w:rsidP="004B45C5">
            <w:pPr>
              <w:jc w:val="right"/>
              <w:rPr>
                <w:rFonts w:eastAsia="Calibri"/>
                <w:lang w:eastAsia="en-US"/>
              </w:rPr>
            </w:pPr>
            <w:r>
              <w:rPr>
                <w:rFonts w:eastAsia="Calibri"/>
                <w:lang w:eastAsia="en-US"/>
              </w:rPr>
              <w:t>100</w:t>
            </w:r>
          </w:p>
        </w:tc>
        <w:tc>
          <w:tcPr>
            <w:tcW w:w="992"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0,2</w:t>
            </w:r>
          </w:p>
        </w:tc>
      </w:tr>
      <w:tr w:rsidR="004B45C5" w:rsidRPr="00CE0068" w:rsidTr="004B45C5">
        <w:tc>
          <w:tcPr>
            <w:tcW w:w="3005" w:type="dxa"/>
            <w:shd w:val="clear" w:color="auto" w:fill="auto"/>
          </w:tcPr>
          <w:p w:rsidR="004B45C5" w:rsidRPr="00CE0068" w:rsidRDefault="004B45C5" w:rsidP="004B45C5">
            <w:pPr>
              <w:autoSpaceDE w:val="0"/>
              <w:autoSpaceDN w:val="0"/>
              <w:adjustRightInd w:val="0"/>
              <w:jc w:val="both"/>
              <w:rPr>
                <w:rFonts w:eastAsiaTheme="minorHAnsi"/>
                <w:sz w:val="22"/>
                <w:szCs w:val="22"/>
                <w:lang w:eastAsia="en-US"/>
              </w:rPr>
            </w:pPr>
            <w:r w:rsidRPr="00CE0068">
              <w:rPr>
                <w:rFonts w:eastAsiaTheme="minorHAnsi"/>
                <w:sz w:val="22"/>
                <w:szCs w:val="22"/>
                <w:lang w:eastAsia="en-US"/>
              </w:rPr>
              <w:t>Иные бюджетные ассигнования</w:t>
            </w:r>
          </w:p>
        </w:tc>
        <w:tc>
          <w:tcPr>
            <w:tcW w:w="851" w:type="dxa"/>
            <w:vAlign w:val="center"/>
          </w:tcPr>
          <w:p w:rsidR="004B45C5" w:rsidRPr="00CE0068" w:rsidRDefault="004B45C5" w:rsidP="004B45C5">
            <w:pPr>
              <w:jc w:val="center"/>
              <w:rPr>
                <w:bCs/>
                <w:sz w:val="22"/>
                <w:szCs w:val="22"/>
              </w:rPr>
            </w:pPr>
            <w:r w:rsidRPr="00CE0068">
              <w:rPr>
                <w:bCs/>
                <w:sz w:val="22"/>
                <w:szCs w:val="22"/>
              </w:rPr>
              <w:t>800</w:t>
            </w:r>
          </w:p>
        </w:tc>
        <w:tc>
          <w:tcPr>
            <w:tcW w:w="1134"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23680,8</w:t>
            </w:r>
          </w:p>
        </w:tc>
        <w:tc>
          <w:tcPr>
            <w:tcW w:w="1275"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45625,4</w:t>
            </w:r>
          </w:p>
        </w:tc>
        <w:tc>
          <w:tcPr>
            <w:tcW w:w="1276"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44801,4</w:t>
            </w:r>
          </w:p>
        </w:tc>
        <w:tc>
          <w:tcPr>
            <w:tcW w:w="992" w:type="dxa"/>
            <w:vAlign w:val="center"/>
          </w:tcPr>
          <w:p w:rsidR="004B45C5" w:rsidRDefault="00AE6CE1" w:rsidP="004B45C5">
            <w:pPr>
              <w:jc w:val="right"/>
              <w:rPr>
                <w:rFonts w:eastAsia="Calibri"/>
                <w:lang w:eastAsia="en-US"/>
              </w:rPr>
            </w:pPr>
            <w:r>
              <w:rPr>
                <w:rFonts w:eastAsia="Calibri"/>
                <w:lang w:eastAsia="en-US"/>
              </w:rPr>
              <w:t>48,2</w:t>
            </w:r>
          </w:p>
        </w:tc>
        <w:tc>
          <w:tcPr>
            <w:tcW w:w="992" w:type="dxa"/>
            <w:shd w:val="clear" w:color="auto" w:fill="auto"/>
            <w:noWrap/>
            <w:vAlign w:val="center"/>
          </w:tcPr>
          <w:p w:rsidR="004B45C5" w:rsidRPr="00DF19C6" w:rsidRDefault="00AE6CE1" w:rsidP="004B45C5">
            <w:pPr>
              <w:jc w:val="right"/>
              <w:rPr>
                <w:rFonts w:eastAsia="Calibri"/>
                <w:lang w:eastAsia="en-US"/>
              </w:rPr>
            </w:pPr>
            <w:r>
              <w:rPr>
                <w:rFonts w:eastAsia="Calibri"/>
                <w:lang w:eastAsia="en-US"/>
              </w:rPr>
              <w:t>1,7</w:t>
            </w:r>
          </w:p>
        </w:tc>
      </w:tr>
    </w:tbl>
    <w:p w:rsidR="004B45C5" w:rsidRDefault="004B45C5" w:rsidP="004B45C5">
      <w:pPr>
        <w:ind w:firstLine="709"/>
        <w:jc w:val="both"/>
        <w:rPr>
          <w:rFonts w:eastAsia="Calibri"/>
          <w:spacing w:val="-4"/>
          <w:sz w:val="28"/>
          <w:szCs w:val="26"/>
          <w:lang w:eastAsia="en-US"/>
        </w:rPr>
      </w:pPr>
    </w:p>
    <w:p w:rsidR="004B45C5" w:rsidRPr="006B68A8" w:rsidRDefault="004B45C5" w:rsidP="004B45C5">
      <w:pPr>
        <w:ind w:firstLine="709"/>
        <w:jc w:val="both"/>
        <w:rPr>
          <w:rFonts w:eastAsia="Calibri"/>
          <w:spacing w:val="-4"/>
          <w:sz w:val="28"/>
          <w:szCs w:val="26"/>
          <w:lang w:eastAsia="en-US"/>
        </w:rPr>
      </w:pPr>
      <w:proofErr w:type="gramStart"/>
      <w:r w:rsidRPr="00CD0E00">
        <w:rPr>
          <w:rFonts w:eastAsia="Calibri"/>
          <w:spacing w:val="-4"/>
          <w:sz w:val="28"/>
          <w:szCs w:val="26"/>
          <w:lang w:eastAsia="en-US"/>
        </w:rPr>
        <w:t>Наибольшую долю в объеме осуществленных в 202</w:t>
      </w:r>
      <w:r w:rsidR="002143CE">
        <w:rPr>
          <w:rFonts w:eastAsia="Calibri"/>
          <w:spacing w:val="-4"/>
          <w:sz w:val="28"/>
          <w:szCs w:val="26"/>
          <w:lang w:eastAsia="en-US"/>
        </w:rPr>
        <w:t>3</w:t>
      </w:r>
      <w:r w:rsidRPr="00CD0E00">
        <w:rPr>
          <w:rFonts w:eastAsia="Calibri"/>
          <w:spacing w:val="-4"/>
          <w:sz w:val="28"/>
          <w:szCs w:val="26"/>
          <w:lang w:eastAsia="en-US"/>
        </w:rPr>
        <w:t xml:space="preserve"> году расходов районного бюджета составили субсидии бюджетным, автономным учреждениям и иным некоммерческим организациям (</w:t>
      </w:r>
      <w:r w:rsidR="002143CE">
        <w:rPr>
          <w:rFonts w:eastAsia="Calibri"/>
          <w:spacing w:val="-4"/>
          <w:sz w:val="28"/>
          <w:szCs w:val="26"/>
          <w:lang w:eastAsia="en-US"/>
        </w:rPr>
        <w:t>42,3</w:t>
      </w:r>
      <w:r w:rsidRPr="00CD0E00">
        <w:rPr>
          <w:rFonts w:eastAsia="Calibri"/>
          <w:spacing w:val="-4"/>
          <w:sz w:val="28"/>
          <w:szCs w:val="26"/>
          <w:lang w:eastAsia="en-US"/>
        </w:rPr>
        <w:t xml:space="preserve"> %)</w:t>
      </w:r>
      <w:r w:rsidR="002143CE">
        <w:rPr>
          <w:rFonts w:eastAsia="Calibri"/>
          <w:spacing w:val="-4"/>
          <w:sz w:val="28"/>
          <w:szCs w:val="26"/>
          <w:lang w:eastAsia="en-US"/>
        </w:rPr>
        <w:t xml:space="preserve"> и</w:t>
      </w:r>
      <w:r w:rsidRPr="00CD0E00">
        <w:rPr>
          <w:rFonts w:eastAsia="Calibri"/>
          <w:spacing w:val="-4"/>
          <w:sz w:val="28"/>
          <w:szCs w:val="26"/>
          <w:lang w:eastAsia="en-US"/>
        </w:rPr>
        <w:t xml:space="preserve"> </w:t>
      </w:r>
      <w:r w:rsidR="00CC5D3C" w:rsidRPr="00CD0E00">
        <w:rPr>
          <w:rFonts w:eastAsia="Calibri"/>
          <w:spacing w:val="-4"/>
          <w:sz w:val="28"/>
          <w:szCs w:val="26"/>
          <w:lang w:eastAsia="en-US"/>
        </w:rPr>
        <w:t>капитальные вложения в объекты государственной (муниципальной) собственности (</w:t>
      </w:r>
      <w:r w:rsidR="002143CE">
        <w:rPr>
          <w:rFonts w:eastAsia="Calibri"/>
          <w:spacing w:val="-4"/>
          <w:sz w:val="28"/>
          <w:szCs w:val="26"/>
          <w:lang w:eastAsia="en-US"/>
        </w:rPr>
        <w:t>42,2</w:t>
      </w:r>
      <w:r w:rsidR="00CC5D3C" w:rsidRPr="00CD0E00">
        <w:rPr>
          <w:rFonts w:eastAsia="Calibri"/>
          <w:spacing w:val="-4"/>
          <w:sz w:val="28"/>
          <w:szCs w:val="26"/>
          <w:lang w:eastAsia="en-US"/>
        </w:rPr>
        <w:t>%)</w:t>
      </w:r>
      <w:r w:rsidR="00CC5D3C">
        <w:rPr>
          <w:rFonts w:eastAsia="Calibri"/>
          <w:spacing w:val="-4"/>
          <w:sz w:val="28"/>
          <w:szCs w:val="26"/>
          <w:lang w:eastAsia="en-US"/>
        </w:rPr>
        <w:t xml:space="preserve">, </w:t>
      </w:r>
      <w:r w:rsidRPr="00CD0E00">
        <w:rPr>
          <w:rFonts w:eastAsia="Calibri"/>
          <w:spacing w:val="-4"/>
          <w:sz w:val="28"/>
          <w:szCs w:val="26"/>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r w:rsidR="002143CE">
        <w:rPr>
          <w:rFonts w:eastAsia="Calibri"/>
          <w:spacing w:val="-4"/>
          <w:sz w:val="28"/>
          <w:szCs w:val="26"/>
          <w:lang w:eastAsia="en-US"/>
        </w:rPr>
        <w:t>7,6</w:t>
      </w:r>
      <w:r w:rsidRPr="00CD0E00">
        <w:rPr>
          <w:rFonts w:eastAsia="Calibri"/>
          <w:spacing w:val="-4"/>
          <w:sz w:val="28"/>
          <w:szCs w:val="26"/>
          <w:lang w:eastAsia="en-US"/>
        </w:rPr>
        <w:t xml:space="preserve">%), </w:t>
      </w:r>
      <w:r w:rsidRPr="00AE45A3">
        <w:rPr>
          <w:rFonts w:eastAsia="Calibri"/>
          <w:spacing w:val="-4"/>
          <w:sz w:val="28"/>
          <w:szCs w:val="28"/>
          <w:lang w:eastAsia="en-US"/>
        </w:rPr>
        <w:t>з</w:t>
      </w:r>
      <w:r w:rsidRPr="00AE45A3">
        <w:rPr>
          <w:rFonts w:eastAsiaTheme="minorHAnsi"/>
          <w:sz w:val="28"/>
          <w:szCs w:val="28"/>
          <w:lang w:eastAsia="en-US"/>
        </w:rPr>
        <w:t>акупка товаров, работ и услуг для обеспечения государственных (муниципальных) нужд</w:t>
      </w:r>
      <w:proofErr w:type="gramEnd"/>
      <w:r w:rsidRPr="00AE45A3">
        <w:rPr>
          <w:rFonts w:eastAsia="Calibri"/>
          <w:spacing w:val="-4"/>
          <w:sz w:val="28"/>
          <w:szCs w:val="28"/>
          <w:lang w:eastAsia="en-US"/>
        </w:rPr>
        <w:t xml:space="preserve"> </w:t>
      </w:r>
      <w:r>
        <w:rPr>
          <w:rFonts w:eastAsia="Calibri"/>
          <w:spacing w:val="-4"/>
          <w:sz w:val="28"/>
          <w:szCs w:val="26"/>
          <w:lang w:eastAsia="en-US"/>
        </w:rPr>
        <w:t xml:space="preserve"> (</w:t>
      </w:r>
      <w:r w:rsidR="002143CE">
        <w:rPr>
          <w:rFonts w:eastAsia="Calibri"/>
          <w:spacing w:val="-4"/>
          <w:sz w:val="28"/>
          <w:szCs w:val="26"/>
          <w:lang w:eastAsia="en-US"/>
        </w:rPr>
        <w:t>2,5</w:t>
      </w:r>
      <w:r>
        <w:rPr>
          <w:rFonts w:eastAsia="Calibri"/>
          <w:spacing w:val="-4"/>
          <w:sz w:val="28"/>
          <w:szCs w:val="26"/>
          <w:lang w:eastAsia="en-US"/>
        </w:rPr>
        <w:t xml:space="preserve">%), </w:t>
      </w:r>
      <w:r w:rsidRPr="00CD0E00">
        <w:rPr>
          <w:rFonts w:eastAsia="Calibri"/>
          <w:spacing w:val="-4"/>
          <w:sz w:val="28"/>
          <w:szCs w:val="26"/>
          <w:lang w:eastAsia="en-US"/>
        </w:rPr>
        <w:t>социальное обеспечение и иные выплаты населению (</w:t>
      </w:r>
      <w:r w:rsidR="002143CE">
        <w:rPr>
          <w:rFonts w:eastAsia="Calibri"/>
          <w:spacing w:val="-4"/>
          <w:sz w:val="28"/>
          <w:szCs w:val="26"/>
          <w:lang w:eastAsia="en-US"/>
        </w:rPr>
        <w:t>2,3</w:t>
      </w:r>
      <w:r w:rsidRPr="00CD0E00">
        <w:rPr>
          <w:rFonts w:eastAsia="Calibri"/>
          <w:spacing w:val="-4"/>
          <w:sz w:val="28"/>
          <w:szCs w:val="26"/>
          <w:lang w:eastAsia="en-US"/>
        </w:rPr>
        <w:t xml:space="preserve"> %).</w:t>
      </w:r>
    </w:p>
    <w:p w:rsidR="00854F20" w:rsidRPr="00755161" w:rsidRDefault="00854F20" w:rsidP="00854F20">
      <w:pPr>
        <w:ind w:firstLine="709"/>
        <w:jc w:val="both"/>
        <w:rPr>
          <w:rFonts w:eastAsia="Calibri"/>
          <w:spacing w:val="-4"/>
          <w:sz w:val="28"/>
          <w:szCs w:val="26"/>
          <w:lang w:eastAsia="en-US"/>
        </w:rPr>
      </w:pPr>
      <w:proofErr w:type="gramStart"/>
      <w:r w:rsidRPr="00755161">
        <w:rPr>
          <w:rFonts w:eastAsia="Calibri"/>
          <w:sz w:val="28"/>
          <w:szCs w:val="26"/>
          <w:lang w:eastAsia="en-US"/>
        </w:rPr>
        <w:t xml:space="preserve">Наименьший уровень исполнения расходов </w:t>
      </w:r>
      <w:r>
        <w:rPr>
          <w:rFonts w:eastAsia="Calibri"/>
          <w:sz w:val="28"/>
          <w:szCs w:val="26"/>
          <w:lang w:eastAsia="en-US"/>
        </w:rPr>
        <w:t>районного</w:t>
      </w:r>
      <w:r w:rsidRPr="00755161">
        <w:rPr>
          <w:rFonts w:eastAsia="Calibri"/>
          <w:sz w:val="28"/>
          <w:szCs w:val="26"/>
          <w:lang w:eastAsia="en-US"/>
        </w:rPr>
        <w:t xml:space="preserve"> бюджета по итогам 20</w:t>
      </w:r>
      <w:r>
        <w:rPr>
          <w:rFonts w:eastAsia="Calibri"/>
          <w:sz w:val="28"/>
          <w:szCs w:val="26"/>
          <w:lang w:eastAsia="en-US"/>
        </w:rPr>
        <w:t>2</w:t>
      </w:r>
      <w:r w:rsidR="002143CE">
        <w:rPr>
          <w:rFonts w:eastAsia="Calibri"/>
          <w:sz w:val="28"/>
          <w:szCs w:val="26"/>
          <w:lang w:eastAsia="en-US"/>
        </w:rPr>
        <w:t>3</w:t>
      </w:r>
      <w:r w:rsidRPr="00755161">
        <w:rPr>
          <w:rFonts w:eastAsia="Calibri"/>
          <w:sz w:val="28"/>
          <w:szCs w:val="26"/>
          <w:lang w:eastAsia="en-US"/>
        </w:rPr>
        <w:t xml:space="preserve"> года сложился по </w:t>
      </w:r>
      <w:r>
        <w:rPr>
          <w:rFonts w:eastAsia="Calibri"/>
          <w:sz w:val="28"/>
          <w:szCs w:val="26"/>
          <w:lang w:eastAsia="en-US"/>
        </w:rPr>
        <w:t>виду расходов</w:t>
      </w:r>
      <w:r w:rsidRPr="00755161">
        <w:rPr>
          <w:rFonts w:eastAsia="Calibri"/>
          <w:sz w:val="28"/>
          <w:szCs w:val="26"/>
          <w:lang w:eastAsia="en-US"/>
        </w:rPr>
        <w:t xml:space="preserve"> </w:t>
      </w:r>
      <w:r w:rsidR="00466A7B">
        <w:rPr>
          <w:rFonts w:eastAsia="Calibri"/>
          <w:sz w:val="28"/>
          <w:szCs w:val="26"/>
          <w:lang w:eastAsia="en-US"/>
        </w:rPr>
        <w:t>«</w:t>
      </w:r>
      <w:r w:rsidR="002143CE" w:rsidRPr="002143CE">
        <w:rPr>
          <w:rFonts w:eastAsiaTheme="minorHAnsi"/>
          <w:sz w:val="28"/>
          <w:szCs w:val="28"/>
          <w:lang w:eastAsia="en-US"/>
        </w:rPr>
        <w:t>Иные бюджетные ассигнования</w:t>
      </w:r>
      <w:r w:rsidR="00466A7B">
        <w:rPr>
          <w:rFonts w:eastAsiaTheme="minorHAnsi"/>
          <w:sz w:val="28"/>
          <w:szCs w:val="28"/>
          <w:lang w:eastAsia="en-US"/>
        </w:rPr>
        <w:t>»</w:t>
      </w:r>
      <w:r w:rsidRPr="00755161">
        <w:rPr>
          <w:rFonts w:eastAsia="Calibri"/>
          <w:spacing w:val="-4"/>
          <w:sz w:val="28"/>
          <w:szCs w:val="26"/>
          <w:lang w:eastAsia="en-US"/>
        </w:rPr>
        <w:t xml:space="preserve"> – </w:t>
      </w:r>
      <w:r w:rsidR="002143CE">
        <w:rPr>
          <w:rFonts w:eastAsia="Calibri"/>
          <w:spacing w:val="-4"/>
          <w:sz w:val="28"/>
          <w:szCs w:val="26"/>
          <w:lang w:eastAsia="en-US"/>
        </w:rPr>
        <w:t>48,2</w:t>
      </w:r>
      <w:r w:rsidRPr="00755161">
        <w:rPr>
          <w:rFonts w:eastAsia="Calibri"/>
          <w:spacing w:val="-4"/>
          <w:sz w:val="28"/>
          <w:szCs w:val="26"/>
          <w:lang w:eastAsia="en-US"/>
        </w:rPr>
        <w:t xml:space="preserve"> %, </w:t>
      </w:r>
      <w:r w:rsidRPr="00C43876">
        <w:rPr>
          <w:rFonts w:eastAsia="Calibri"/>
          <w:spacing w:val="-4"/>
          <w:sz w:val="28"/>
          <w:szCs w:val="26"/>
          <w:lang w:eastAsia="en-US"/>
        </w:rPr>
        <w:t xml:space="preserve">что </w:t>
      </w:r>
      <w:r w:rsidR="00C43876" w:rsidRPr="00C43876">
        <w:rPr>
          <w:rFonts w:eastAsia="Calibri"/>
          <w:spacing w:val="-4"/>
          <w:sz w:val="28"/>
          <w:szCs w:val="26"/>
          <w:lang w:eastAsia="en-US"/>
        </w:rPr>
        <w:t>обусловлено</w:t>
      </w:r>
      <w:r w:rsidR="00C43876">
        <w:rPr>
          <w:rFonts w:eastAsia="Calibri"/>
          <w:spacing w:val="-4"/>
          <w:sz w:val="28"/>
          <w:szCs w:val="26"/>
          <w:lang w:eastAsia="en-US"/>
        </w:rPr>
        <w:t xml:space="preserve"> </w:t>
      </w:r>
      <w:r w:rsidR="00301170">
        <w:rPr>
          <w:rFonts w:eastAsia="Calibri"/>
          <w:spacing w:val="-4"/>
          <w:sz w:val="28"/>
          <w:szCs w:val="26"/>
          <w:lang w:eastAsia="en-US"/>
        </w:rPr>
        <w:t>тем, что в связи с недостаточностью фактически поступивших средств в бюджет района не выплачены  с</w:t>
      </w:r>
      <w:r w:rsidR="00301170" w:rsidRPr="00301170">
        <w:rPr>
          <w:rFonts w:eastAsia="Calibri"/>
          <w:spacing w:val="-4"/>
          <w:sz w:val="28"/>
          <w:szCs w:val="26"/>
          <w:lang w:eastAsia="en-US"/>
        </w:rPr>
        <w:t>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00301170">
        <w:rPr>
          <w:rFonts w:eastAsia="Calibri"/>
          <w:spacing w:val="-4"/>
          <w:sz w:val="28"/>
          <w:szCs w:val="26"/>
          <w:lang w:eastAsia="en-US"/>
        </w:rPr>
        <w:t xml:space="preserve"> МУП «</w:t>
      </w:r>
      <w:proofErr w:type="spellStart"/>
      <w:r w:rsidR="00301170">
        <w:rPr>
          <w:rFonts w:eastAsia="Calibri"/>
          <w:spacing w:val="-4"/>
          <w:sz w:val="28"/>
          <w:szCs w:val="26"/>
          <w:lang w:eastAsia="en-US"/>
        </w:rPr>
        <w:t>Пассажиравтотранс</w:t>
      </w:r>
      <w:proofErr w:type="spellEnd"/>
      <w:r w:rsidR="00301170">
        <w:rPr>
          <w:rFonts w:eastAsia="Calibri"/>
          <w:spacing w:val="-4"/>
          <w:sz w:val="28"/>
          <w:szCs w:val="26"/>
          <w:lang w:eastAsia="en-US"/>
        </w:rPr>
        <w:t xml:space="preserve"> Тбилисского района</w:t>
      </w:r>
      <w:proofErr w:type="gramEnd"/>
      <w:r w:rsidR="00301170">
        <w:rPr>
          <w:rFonts w:eastAsia="Calibri"/>
          <w:spacing w:val="-4"/>
          <w:sz w:val="28"/>
          <w:szCs w:val="26"/>
          <w:lang w:eastAsia="en-US"/>
        </w:rPr>
        <w:t xml:space="preserve">» и </w:t>
      </w:r>
      <w:proofErr w:type="spellStart"/>
      <w:r w:rsidR="00301170">
        <w:rPr>
          <w:rFonts w:eastAsia="Calibri"/>
          <w:spacing w:val="-4"/>
          <w:sz w:val="28"/>
          <w:szCs w:val="26"/>
          <w:lang w:eastAsia="en-US"/>
        </w:rPr>
        <w:t>водоснабжающим</w:t>
      </w:r>
      <w:proofErr w:type="spellEnd"/>
      <w:r w:rsidR="00301170">
        <w:rPr>
          <w:rFonts w:eastAsia="Calibri"/>
          <w:spacing w:val="-4"/>
          <w:sz w:val="28"/>
          <w:szCs w:val="26"/>
          <w:lang w:eastAsia="en-US"/>
        </w:rPr>
        <w:t xml:space="preserve"> организациям</w:t>
      </w:r>
      <w:r w:rsidRPr="00C43876">
        <w:rPr>
          <w:rFonts w:eastAsia="Calibri"/>
          <w:spacing w:val="-4"/>
          <w:sz w:val="28"/>
          <w:szCs w:val="26"/>
          <w:lang w:eastAsia="en-US"/>
        </w:rPr>
        <w:t>.</w:t>
      </w:r>
    </w:p>
    <w:p w:rsidR="00854F20" w:rsidRPr="00755161" w:rsidRDefault="00854F20" w:rsidP="00854F20">
      <w:pPr>
        <w:ind w:firstLine="709"/>
        <w:jc w:val="both"/>
        <w:rPr>
          <w:rFonts w:eastAsia="Calibri"/>
          <w:spacing w:val="-4"/>
          <w:sz w:val="28"/>
          <w:szCs w:val="26"/>
          <w:lang w:eastAsia="en-US"/>
        </w:rPr>
      </w:pPr>
      <w:r w:rsidRPr="00755161">
        <w:rPr>
          <w:rFonts w:eastAsia="Calibri"/>
          <w:spacing w:val="-4"/>
          <w:sz w:val="28"/>
          <w:szCs w:val="26"/>
          <w:lang w:eastAsia="en-US"/>
        </w:rPr>
        <w:t xml:space="preserve">По виду расходов </w:t>
      </w:r>
      <w:r w:rsidR="00466A7B">
        <w:rPr>
          <w:rFonts w:eastAsia="Calibri"/>
          <w:spacing w:val="-4"/>
          <w:sz w:val="28"/>
          <w:szCs w:val="26"/>
          <w:lang w:eastAsia="en-US"/>
        </w:rPr>
        <w:t>«</w:t>
      </w:r>
      <w:r w:rsidRPr="00755161">
        <w:rPr>
          <w:rFonts w:eastAsia="Calibri"/>
          <w:spacing w:val="-4"/>
          <w:sz w:val="28"/>
          <w:szCs w:val="26"/>
          <w:lang w:eastAsia="en-US"/>
        </w:rPr>
        <w:t>Иные бюджетные ассигнования</w:t>
      </w:r>
      <w:r w:rsidR="00466A7B">
        <w:rPr>
          <w:rFonts w:eastAsia="Calibri"/>
          <w:spacing w:val="-4"/>
          <w:sz w:val="28"/>
          <w:szCs w:val="26"/>
          <w:lang w:eastAsia="en-US"/>
        </w:rPr>
        <w:t>»</w:t>
      </w:r>
      <w:r w:rsidRPr="00755161">
        <w:rPr>
          <w:rFonts w:eastAsia="Calibri"/>
          <w:spacing w:val="-4"/>
          <w:sz w:val="28"/>
          <w:szCs w:val="26"/>
          <w:lang w:eastAsia="en-US"/>
        </w:rPr>
        <w:t xml:space="preserve"> отражены расходы:</w:t>
      </w:r>
    </w:p>
    <w:p w:rsidR="00854F20" w:rsidRPr="00755161" w:rsidRDefault="00854F20" w:rsidP="00854F20">
      <w:pPr>
        <w:ind w:firstLine="709"/>
        <w:jc w:val="both"/>
        <w:rPr>
          <w:rFonts w:eastAsia="Calibri"/>
          <w:spacing w:val="-4"/>
          <w:sz w:val="28"/>
          <w:szCs w:val="26"/>
          <w:lang w:eastAsia="en-US"/>
        </w:rPr>
      </w:pPr>
      <w:r w:rsidRPr="00755161">
        <w:rPr>
          <w:rFonts w:eastAsia="Calibri"/>
          <w:spacing w:val="-4"/>
          <w:sz w:val="28"/>
          <w:szCs w:val="26"/>
          <w:lang w:eastAsia="en-US"/>
        </w:rPr>
        <w:t>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w:t>
      </w:r>
    </w:p>
    <w:p w:rsidR="00854F20" w:rsidRPr="00755161" w:rsidRDefault="00854F20" w:rsidP="00854F20">
      <w:pPr>
        <w:ind w:firstLine="709"/>
        <w:jc w:val="both"/>
        <w:rPr>
          <w:rFonts w:eastAsia="Calibri"/>
          <w:spacing w:val="-4"/>
          <w:sz w:val="28"/>
          <w:szCs w:val="26"/>
          <w:lang w:eastAsia="en-US"/>
        </w:rPr>
      </w:pPr>
      <w:r w:rsidRPr="00755161">
        <w:rPr>
          <w:rFonts w:eastAsia="Calibri"/>
          <w:spacing w:val="-4"/>
          <w:sz w:val="28"/>
          <w:szCs w:val="26"/>
          <w:lang w:eastAsia="en-US"/>
        </w:rPr>
        <w:t xml:space="preserve">на </w:t>
      </w:r>
      <w:r>
        <w:rPr>
          <w:sz w:val="28"/>
          <w:szCs w:val="28"/>
        </w:rPr>
        <w:t>оплату</w:t>
      </w:r>
      <w:r w:rsidRPr="00165F22">
        <w:rPr>
          <w:sz w:val="28"/>
          <w:szCs w:val="28"/>
        </w:rPr>
        <w:t xml:space="preserve"> исполнительных листов согласно судебным решениям</w:t>
      </w:r>
      <w:r w:rsidRPr="00755161">
        <w:rPr>
          <w:rFonts w:eastAsia="Calibri"/>
          <w:spacing w:val="-4"/>
          <w:sz w:val="28"/>
          <w:szCs w:val="26"/>
          <w:lang w:eastAsia="en-US"/>
        </w:rPr>
        <w:t>;</w:t>
      </w:r>
    </w:p>
    <w:p w:rsidR="00854F20" w:rsidRPr="00755161" w:rsidRDefault="00854F20" w:rsidP="00854F20">
      <w:pPr>
        <w:ind w:firstLine="709"/>
        <w:jc w:val="both"/>
        <w:rPr>
          <w:rFonts w:eastAsia="Calibri"/>
          <w:spacing w:val="-4"/>
          <w:sz w:val="28"/>
          <w:szCs w:val="26"/>
          <w:lang w:eastAsia="en-US"/>
        </w:rPr>
      </w:pPr>
      <w:r w:rsidRPr="00755161">
        <w:rPr>
          <w:rFonts w:eastAsia="Calibri"/>
          <w:spacing w:val="-4"/>
          <w:sz w:val="28"/>
          <w:szCs w:val="26"/>
          <w:lang w:eastAsia="en-US"/>
        </w:rPr>
        <w:t>на уплату налогов, сборов и иных платежей;</w:t>
      </w:r>
    </w:p>
    <w:p w:rsidR="00854F20" w:rsidRPr="00755161" w:rsidRDefault="00854F20" w:rsidP="00854F20">
      <w:pPr>
        <w:ind w:firstLine="709"/>
        <w:jc w:val="both"/>
        <w:rPr>
          <w:rFonts w:eastAsia="Calibri"/>
          <w:spacing w:val="-4"/>
          <w:sz w:val="28"/>
          <w:szCs w:val="26"/>
          <w:lang w:eastAsia="en-US"/>
        </w:rPr>
      </w:pPr>
      <w:r w:rsidRPr="00755161">
        <w:rPr>
          <w:rFonts w:eastAsia="Calibri"/>
          <w:spacing w:val="-4"/>
          <w:sz w:val="28"/>
          <w:szCs w:val="26"/>
          <w:lang w:eastAsia="en-US"/>
        </w:rPr>
        <w:t xml:space="preserve">на формирование резервного фонда администрации </w:t>
      </w:r>
      <w:r>
        <w:rPr>
          <w:rFonts w:eastAsia="Calibri"/>
          <w:spacing w:val="-4"/>
          <w:sz w:val="28"/>
          <w:szCs w:val="26"/>
          <w:lang w:eastAsia="en-US"/>
        </w:rPr>
        <w:t>муниципального образования Тбилисский район</w:t>
      </w:r>
      <w:r w:rsidRPr="00755161">
        <w:rPr>
          <w:rFonts w:eastAsia="Calibri"/>
          <w:spacing w:val="-4"/>
          <w:sz w:val="28"/>
          <w:szCs w:val="26"/>
          <w:lang w:eastAsia="en-US"/>
        </w:rPr>
        <w:t>.</w:t>
      </w:r>
    </w:p>
    <w:p w:rsidR="00202F5B" w:rsidRDefault="00202F5B" w:rsidP="00AD3DF6">
      <w:pPr>
        <w:widowControl w:val="0"/>
        <w:ind w:firstLine="709"/>
        <w:jc w:val="center"/>
        <w:rPr>
          <w:sz w:val="28"/>
          <w:szCs w:val="28"/>
        </w:rPr>
      </w:pPr>
    </w:p>
    <w:p w:rsidR="00AD3DF6" w:rsidRPr="00197105" w:rsidRDefault="00AD3DF6" w:rsidP="00AD3DF6">
      <w:pPr>
        <w:widowControl w:val="0"/>
        <w:ind w:firstLine="709"/>
        <w:jc w:val="center"/>
        <w:rPr>
          <w:sz w:val="28"/>
          <w:szCs w:val="28"/>
        </w:rPr>
      </w:pPr>
      <w:r w:rsidRPr="00197105">
        <w:rPr>
          <w:sz w:val="28"/>
          <w:szCs w:val="28"/>
        </w:rPr>
        <w:t xml:space="preserve">Расходы </w:t>
      </w:r>
      <w:r>
        <w:rPr>
          <w:sz w:val="28"/>
          <w:szCs w:val="28"/>
        </w:rPr>
        <w:t>районного</w:t>
      </w:r>
      <w:r w:rsidRPr="00197105">
        <w:rPr>
          <w:sz w:val="28"/>
          <w:szCs w:val="28"/>
        </w:rPr>
        <w:t xml:space="preserve"> бюджета </w:t>
      </w:r>
      <w:r w:rsidRPr="00197105">
        <w:rPr>
          <w:sz w:val="28"/>
          <w:szCs w:val="28"/>
        </w:rPr>
        <w:br/>
        <w:t xml:space="preserve">по главным распорядителям средств </w:t>
      </w:r>
      <w:r>
        <w:rPr>
          <w:sz w:val="28"/>
          <w:szCs w:val="28"/>
        </w:rPr>
        <w:t>районного</w:t>
      </w:r>
      <w:r w:rsidRPr="00197105">
        <w:rPr>
          <w:sz w:val="28"/>
          <w:szCs w:val="28"/>
        </w:rPr>
        <w:t xml:space="preserve"> бюджета</w:t>
      </w:r>
    </w:p>
    <w:p w:rsidR="00AD3DF6" w:rsidRPr="00197105" w:rsidRDefault="00AD3DF6" w:rsidP="00AD3DF6">
      <w:pPr>
        <w:ind w:firstLine="709"/>
        <w:jc w:val="both"/>
        <w:rPr>
          <w:sz w:val="28"/>
          <w:szCs w:val="28"/>
        </w:rPr>
      </w:pPr>
    </w:p>
    <w:p w:rsidR="00AD3DF6" w:rsidRDefault="00AD3DF6" w:rsidP="00AD3DF6">
      <w:pPr>
        <w:ind w:firstLine="709"/>
        <w:jc w:val="both"/>
        <w:rPr>
          <w:rFonts w:eastAsia="Calibri"/>
          <w:spacing w:val="-4"/>
          <w:sz w:val="28"/>
          <w:szCs w:val="26"/>
          <w:lang w:eastAsia="en-US"/>
        </w:rPr>
      </w:pPr>
      <w:r w:rsidRPr="00755161">
        <w:rPr>
          <w:rFonts w:eastAsia="Calibri"/>
          <w:spacing w:val="-4"/>
          <w:sz w:val="28"/>
          <w:szCs w:val="26"/>
          <w:lang w:eastAsia="en-US"/>
        </w:rPr>
        <w:t xml:space="preserve">Исполнение расходов </w:t>
      </w:r>
      <w:r>
        <w:rPr>
          <w:rFonts w:eastAsia="Calibri"/>
          <w:spacing w:val="-4"/>
          <w:sz w:val="28"/>
          <w:szCs w:val="26"/>
          <w:lang w:eastAsia="en-US"/>
        </w:rPr>
        <w:t>районного</w:t>
      </w:r>
      <w:r w:rsidRPr="00755161">
        <w:rPr>
          <w:rFonts w:eastAsia="Calibri"/>
          <w:spacing w:val="-4"/>
          <w:sz w:val="28"/>
          <w:szCs w:val="26"/>
          <w:lang w:eastAsia="en-US"/>
        </w:rPr>
        <w:t xml:space="preserve"> бюджета в 20</w:t>
      </w:r>
      <w:r>
        <w:rPr>
          <w:rFonts w:eastAsia="Calibri"/>
          <w:spacing w:val="-4"/>
          <w:sz w:val="28"/>
          <w:szCs w:val="26"/>
          <w:lang w:eastAsia="en-US"/>
        </w:rPr>
        <w:t>2</w:t>
      </w:r>
      <w:r w:rsidR="00301170">
        <w:rPr>
          <w:rFonts w:eastAsia="Calibri"/>
          <w:spacing w:val="-4"/>
          <w:sz w:val="28"/>
          <w:szCs w:val="26"/>
          <w:lang w:eastAsia="en-US"/>
        </w:rPr>
        <w:t>3</w:t>
      </w:r>
      <w:r w:rsidRPr="00755161">
        <w:rPr>
          <w:rFonts w:eastAsia="Calibri"/>
          <w:spacing w:val="-4"/>
          <w:sz w:val="28"/>
          <w:szCs w:val="26"/>
          <w:lang w:eastAsia="en-US"/>
        </w:rPr>
        <w:t xml:space="preserve"> году осуществлялось 8 главными распорядителями средств </w:t>
      </w:r>
      <w:r>
        <w:rPr>
          <w:rFonts w:eastAsia="Calibri"/>
          <w:spacing w:val="-4"/>
          <w:sz w:val="28"/>
          <w:szCs w:val="26"/>
          <w:lang w:eastAsia="en-US"/>
        </w:rPr>
        <w:t>районного</w:t>
      </w:r>
      <w:r w:rsidRPr="00755161">
        <w:rPr>
          <w:rFonts w:eastAsia="Calibri"/>
          <w:spacing w:val="-4"/>
          <w:sz w:val="28"/>
          <w:szCs w:val="26"/>
          <w:lang w:eastAsia="en-US"/>
        </w:rPr>
        <w:t xml:space="preserve"> бюджета.</w:t>
      </w:r>
    </w:p>
    <w:p w:rsidR="00AD3DF6" w:rsidRDefault="00AD3DF6" w:rsidP="00AD3DF6">
      <w:pPr>
        <w:ind w:firstLine="709"/>
        <w:jc w:val="both"/>
        <w:rPr>
          <w:spacing w:val="-4"/>
          <w:sz w:val="28"/>
          <w:szCs w:val="28"/>
          <w:lang w:eastAsia="en-US"/>
        </w:rPr>
      </w:pPr>
      <w:r w:rsidRPr="00B83ECB">
        <w:rPr>
          <w:spacing w:val="-4"/>
          <w:sz w:val="28"/>
          <w:szCs w:val="28"/>
          <w:lang w:eastAsia="en-US"/>
        </w:rPr>
        <w:t xml:space="preserve">Наибольший объем расходов </w:t>
      </w:r>
      <w:r>
        <w:rPr>
          <w:spacing w:val="-4"/>
          <w:sz w:val="28"/>
          <w:szCs w:val="28"/>
          <w:lang w:eastAsia="en-US"/>
        </w:rPr>
        <w:t>районного</w:t>
      </w:r>
      <w:r w:rsidRPr="00B83ECB">
        <w:rPr>
          <w:spacing w:val="-4"/>
          <w:sz w:val="28"/>
          <w:szCs w:val="28"/>
          <w:lang w:eastAsia="en-US"/>
        </w:rPr>
        <w:t xml:space="preserve"> бюджета в 20</w:t>
      </w:r>
      <w:r>
        <w:rPr>
          <w:spacing w:val="-4"/>
          <w:sz w:val="28"/>
          <w:szCs w:val="28"/>
          <w:lang w:eastAsia="en-US"/>
        </w:rPr>
        <w:t>2</w:t>
      </w:r>
      <w:r w:rsidR="00301170">
        <w:rPr>
          <w:spacing w:val="-4"/>
          <w:sz w:val="28"/>
          <w:szCs w:val="28"/>
          <w:lang w:eastAsia="en-US"/>
        </w:rPr>
        <w:t>3</w:t>
      </w:r>
      <w:r w:rsidRPr="00B83ECB">
        <w:rPr>
          <w:spacing w:val="-4"/>
          <w:sz w:val="28"/>
          <w:szCs w:val="28"/>
          <w:lang w:eastAsia="en-US"/>
        </w:rPr>
        <w:t xml:space="preserve"> году осуществлен по следующим главным распорядителям средств </w:t>
      </w:r>
      <w:r>
        <w:rPr>
          <w:spacing w:val="-4"/>
          <w:sz w:val="28"/>
          <w:szCs w:val="28"/>
          <w:lang w:eastAsia="en-US"/>
        </w:rPr>
        <w:t>районного</w:t>
      </w:r>
      <w:r w:rsidRPr="00B83ECB">
        <w:rPr>
          <w:spacing w:val="-4"/>
          <w:sz w:val="28"/>
          <w:szCs w:val="28"/>
          <w:lang w:eastAsia="en-US"/>
        </w:rPr>
        <w:t xml:space="preserve"> бюджета:</w:t>
      </w:r>
    </w:p>
    <w:p w:rsidR="00301170" w:rsidRDefault="00301170" w:rsidP="00AD3DF6">
      <w:pPr>
        <w:ind w:firstLine="709"/>
        <w:jc w:val="both"/>
        <w:rPr>
          <w:spacing w:val="-4"/>
          <w:sz w:val="28"/>
          <w:szCs w:val="28"/>
          <w:lang w:eastAsia="en-US"/>
        </w:rPr>
      </w:pPr>
      <w:r w:rsidRPr="00301170">
        <w:rPr>
          <w:spacing w:val="-4"/>
          <w:sz w:val="28"/>
          <w:szCs w:val="28"/>
          <w:lang w:eastAsia="en-US"/>
        </w:rPr>
        <w:t>администрация муниципального образования Тбилисский район (</w:t>
      </w:r>
      <w:r w:rsidR="00754AAD">
        <w:rPr>
          <w:spacing w:val="-4"/>
          <w:sz w:val="28"/>
          <w:szCs w:val="28"/>
          <w:lang w:eastAsia="en-US"/>
        </w:rPr>
        <w:t>54,1</w:t>
      </w:r>
      <w:r w:rsidRPr="00301170">
        <w:rPr>
          <w:spacing w:val="-4"/>
          <w:sz w:val="28"/>
          <w:szCs w:val="28"/>
          <w:lang w:eastAsia="en-US"/>
        </w:rPr>
        <w:t>%),</w:t>
      </w:r>
    </w:p>
    <w:p w:rsidR="00AD3DF6" w:rsidRDefault="00AD3DF6" w:rsidP="00AD3DF6">
      <w:pPr>
        <w:ind w:firstLine="709"/>
        <w:jc w:val="both"/>
        <w:rPr>
          <w:spacing w:val="-4"/>
          <w:sz w:val="28"/>
          <w:szCs w:val="28"/>
          <w:lang w:eastAsia="en-US"/>
        </w:rPr>
      </w:pPr>
      <w:r>
        <w:rPr>
          <w:spacing w:val="-4"/>
          <w:sz w:val="28"/>
          <w:szCs w:val="28"/>
          <w:lang w:eastAsia="en-US"/>
        </w:rPr>
        <w:t>управление образования администрации муниципального образования Тбилисский район (</w:t>
      </w:r>
      <w:r w:rsidR="00754AAD">
        <w:rPr>
          <w:spacing w:val="-4"/>
          <w:sz w:val="28"/>
          <w:szCs w:val="28"/>
          <w:lang w:eastAsia="en-US"/>
        </w:rPr>
        <w:t>40,2</w:t>
      </w:r>
      <w:r>
        <w:rPr>
          <w:spacing w:val="-4"/>
          <w:sz w:val="28"/>
          <w:szCs w:val="28"/>
          <w:lang w:eastAsia="en-US"/>
        </w:rPr>
        <w:t>% всех расходов районного бюджета),</w:t>
      </w:r>
    </w:p>
    <w:p w:rsidR="00AD3DF6" w:rsidRDefault="00AD3DF6" w:rsidP="00AD3DF6">
      <w:pPr>
        <w:ind w:firstLine="709"/>
        <w:jc w:val="both"/>
        <w:rPr>
          <w:spacing w:val="-4"/>
          <w:sz w:val="28"/>
          <w:szCs w:val="28"/>
          <w:lang w:eastAsia="en-US"/>
        </w:rPr>
      </w:pPr>
      <w:r>
        <w:rPr>
          <w:spacing w:val="-4"/>
          <w:sz w:val="28"/>
          <w:szCs w:val="28"/>
          <w:lang w:eastAsia="en-US"/>
        </w:rPr>
        <w:lastRenderedPageBreak/>
        <w:t>отдел культуры администрации муниципального образования Тбилисский район (</w:t>
      </w:r>
      <w:r w:rsidR="00754AAD">
        <w:rPr>
          <w:spacing w:val="-4"/>
          <w:sz w:val="28"/>
          <w:szCs w:val="28"/>
          <w:lang w:eastAsia="en-US"/>
        </w:rPr>
        <w:t>2,6</w:t>
      </w:r>
      <w:r>
        <w:rPr>
          <w:spacing w:val="-4"/>
          <w:sz w:val="28"/>
          <w:szCs w:val="28"/>
          <w:lang w:eastAsia="en-US"/>
        </w:rPr>
        <w:t>%),</w:t>
      </w:r>
    </w:p>
    <w:p w:rsidR="00AD3DF6" w:rsidRDefault="00AD3DF6" w:rsidP="00AD3DF6">
      <w:pPr>
        <w:ind w:firstLine="709"/>
        <w:jc w:val="both"/>
        <w:rPr>
          <w:spacing w:val="-4"/>
          <w:sz w:val="28"/>
          <w:szCs w:val="28"/>
          <w:lang w:eastAsia="en-US"/>
        </w:rPr>
      </w:pPr>
      <w:r>
        <w:rPr>
          <w:spacing w:val="-4"/>
          <w:sz w:val="28"/>
          <w:szCs w:val="28"/>
          <w:lang w:eastAsia="en-US"/>
        </w:rPr>
        <w:t xml:space="preserve">отдел по физической культуре и спорту </w:t>
      </w:r>
      <w:r w:rsidRPr="009E6C4A">
        <w:rPr>
          <w:spacing w:val="-4"/>
          <w:sz w:val="28"/>
          <w:szCs w:val="28"/>
          <w:lang w:eastAsia="en-US"/>
        </w:rPr>
        <w:t>администраци</w:t>
      </w:r>
      <w:r>
        <w:rPr>
          <w:spacing w:val="-4"/>
          <w:sz w:val="28"/>
          <w:szCs w:val="28"/>
          <w:lang w:eastAsia="en-US"/>
        </w:rPr>
        <w:t>и</w:t>
      </w:r>
      <w:r w:rsidRPr="009E6C4A">
        <w:rPr>
          <w:spacing w:val="-4"/>
          <w:sz w:val="28"/>
          <w:szCs w:val="28"/>
          <w:lang w:eastAsia="en-US"/>
        </w:rPr>
        <w:t xml:space="preserve"> муниципального образования </w:t>
      </w:r>
      <w:r>
        <w:rPr>
          <w:spacing w:val="-4"/>
          <w:sz w:val="28"/>
          <w:szCs w:val="28"/>
          <w:lang w:eastAsia="en-US"/>
        </w:rPr>
        <w:t>Тбилисский</w:t>
      </w:r>
      <w:r w:rsidRPr="009E6C4A">
        <w:rPr>
          <w:spacing w:val="-4"/>
          <w:sz w:val="28"/>
          <w:szCs w:val="28"/>
          <w:lang w:eastAsia="en-US"/>
        </w:rPr>
        <w:t xml:space="preserve"> район</w:t>
      </w:r>
      <w:r>
        <w:rPr>
          <w:spacing w:val="-4"/>
          <w:sz w:val="28"/>
          <w:szCs w:val="28"/>
          <w:lang w:eastAsia="en-US"/>
        </w:rPr>
        <w:t xml:space="preserve"> (</w:t>
      </w:r>
      <w:r w:rsidR="00CB3FD3">
        <w:rPr>
          <w:spacing w:val="-4"/>
          <w:sz w:val="28"/>
          <w:szCs w:val="28"/>
          <w:lang w:eastAsia="en-US"/>
        </w:rPr>
        <w:t>1,</w:t>
      </w:r>
      <w:r w:rsidR="00754AAD">
        <w:rPr>
          <w:spacing w:val="-4"/>
          <w:sz w:val="28"/>
          <w:szCs w:val="28"/>
          <w:lang w:eastAsia="en-US"/>
        </w:rPr>
        <w:t>5</w:t>
      </w:r>
      <w:r>
        <w:rPr>
          <w:spacing w:val="-4"/>
          <w:sz w:val="28"/>
          <w:szCs w:val="28"/>
          <w:lang w:eastAsia="en-US"/>
        </w:rPr>
        <w:t>%)</w:t>
      </w:r>
      <w:r w:rsidR="00CB3FD3">
        <w:rPr>
          <w:spacing w:val="-4"/>
          <w:sz w:val="28"/>
          <w:szCs w:val="28"/>
          <w:lang w:eastAsia="en-US"/>
        </w:rPr>
        <w:t>.</w:t>
      </w:r>
    </w:p>
    <w:p w:rsidR="00AD3DF6" w:rsidRPr="00326A18" w:rsidRDefault="00AD3DF6" w:rsidP="00AD3DF6">
      <w:pPr>
        <w:ind w:firstLine="709"/>
        <w:jc w:val="both"/>
        <w:rPr>
          <w:spacing w:val="-4"/>
          <w:sz w:val="28"/>
          <w:szCs w:val="28"/>
          <w:lang w:eastAsia="en-US"/>
        </w:rPr>
      </w:pPr>
      <w:r w:rsidRPr="00326A18">
        <w:rPr>
          <w:spacing w:val="-4"/>
          <w:sz w:val="28"/>
          <w:szCs w:val="28"/>
          <w:lang w:eastAsia="en-US"/>
        </w:rPr>
        <w:t>В 20</w:t>
      </w:r>
      <w:r>
        <w:rPr>
          <w:spacing w:val="-4"/>
          <w:sz w:val="28"/>
          <w:szCs w:val="28"/>
          <w:lang w:eastAsia="en-US"/>
        </w:rPr>
        <w:t>2</w:t>
      </w:r>
      <w:r w:rsidR="00754AAD">
        <w:rPr>
          <w:spacing w:val="-4"/>
          <w:sz w:val="28"/>
          <w:szCs w:val="28"/>
          <w:lang w:eastAsia="en-US"/>
        </w:rPr>
        <w:t>3</w:t>
      </w:r>
      <w:r w:rsidRPr="00326A18">
        <w:rPr>
          <w:spacing w:val="-4"/>
          <w:sz w:val="28"/>
          <w:szCs w:val="28"/>
          <w:lang w:eastAsia="en-US"/>
        </w:rPr>
        <w:t xml:space="preserve"> году расходы </w:t>
      </w:r>
      <w:r>
        <w:rPr>
          <w:spacing w:val="-4"/>
          <w:sz w:val="28"/>
          <w:szCs w:val="28"/>
          <w:lang w:eastAsia="en-US"/>
        </w:rPr>
        <w:t>районного</w:t>
      </w:r>
      <w:r w:rsidRPr="00326A18">
        <w:rPr>
          <w:spacing w:val="-4"/>
          <w:sz w:val="28"/>
          <w:szCs w:val="28"/>
          <w:lang w:eastAsia="en-US"/>
        </w:rPr>
        <w:t xml:space="preserve"> бюджета исполнены на уровне ниже 100 % к уточненной росписи по всем главным распорядителям средств </w:t>
      </w:r>
      <w:r>
        <w:rPr>
          <w:spacing w:val="-4"/>
          <w:sz w:val="28"/>
          <w:szCs w:val="28"/>
          <w:lang w:eastAsia="en-US"/>
        </w:rPr>
        <w:t>районного</w:t>
      </w:r>
      <w:r w:rsidRPr="00326A18">
        <w:rPr>
          <w:spacing w:val="-4"/>
          <w:sz w:val="28"/>
          <w:szCs w:val="28"/>
          <w:lang w:eastAsia="en-US"/>
        </w:rPr>
        <w:t xml:space="preserve"> бюджета, в том числе:</w:t>
      </w:r>
    </w:p>
    <w:p w:rsidR="00AD3DF6" w:rsidRDefault="00AD3DF6" w:rsidP="00AD3DF6">
      <w:pPr>
        <w:ind w:firstLine="709"/>
        <w:jc w:val="both"/>
        <w:rPr>
          <w:spacing w:val="-4"/>
          <w:sz w:val="28"/>
          <w:szCs w:val="28"/>
          <w:lang w:eastAsia="en-US"/>
        </w:rPr>
      </w:pPr>
      <w:r w:rsidRPr="00326A18">
        <w:rPr>
          <w:spacing w:val="-4"/>
          <w:sz w:val="28"/>
          <w:szCs w:val="28"/>
          <w:lang w:eastAsia="en-US"/>
        </w:rPr>
        <w:t xml:space="preserve">от 95 до 99 % – </w:t>
      </w:r>
      <w:r w:rsidR="00754AAD">
        <w:rPr>
          <w:spacing w:val="-4"/>
          <w:sz w:val="28"/>
          <w:szCs w:val="28"/>
          <w:lang w:eastAsia="en-US"/>
        </w:rPr>
        <w:t>6</w:t>
      </w:r>
      <w:r w:rsidRPr="00326A18">
        <w:rPr>
          <w:spacing w:val="-4"/>
          <w:sz w:val="28"/>
          <w:szCs w:val="28"/>
          <w:lang w:eastAsia="en-US"/>
        </w:rPr>
        <w:t xml:space="preserve"> главных распорядителей</w:t>
      </w:r>
      <w:r w:rsidR="00754AAD">
        <w:rPr>
          <w:spacing w:val="-4"/>
          <w:sz w:val="28"/>
          <w:szCs w:val="28"/>
          <w:lang w:eastAsia="en-US"/>
        </w:rPr>
        <w:t>;</w:t>
      </w:r>
    </w:p>
    <w:p w:rsidR="00754AAD" w:rsidRPr="00326A18" w:rsidRDefault="00754AAD" w:rsidP="00AD3DF6">
      <w:pPr>
        <w:ind w:firstLine="709"/>
        <w:jc w:val="both"/>
        <w:rPr>
          <w:spacing w:val="-4"/>
          <w:sz w:val="28"/>
          <w:szCs w:val="28"/>
          <w:lang w:eastAsia="en-US"/>
        </w:rPr>
      </w:pPr>
      <w:r>
        <w:rPr>
          <w:spacing w:val="-4"/>
          <w:sz w:val="28"/>
          <w:szCs w:val="28"/>
          <w:lang w:eastAsia="en-US"/>
        </w:rPr>
        <w:t>ниже 95% -        2 главных распорядителя.</w:t>
      </w:r>
    </w:p>
    <w:p w:rsidR="00AD3DF6" w:rsidRDefault="00754AAD" w:rsidP="00754AAD">
      <w:pPr>
        <w:jc w:val="both"/>
        <w:rPr>
          <w:sz w:val="28"/>
          <w:szCs w:val="28"/>
        </w:rPr>
      </w:pPr>
      <w:r>
        <w:rPr>
          <w:sz w:val="28"/>
          <w:szCs w:val="28"/>
        </w:rPr>
        <w:t xml:space="preserve">          В связи с низким поступлением доходов в бюджет района, оплата производилась по первоочередным расходам. </w:t>
      </w:r>
    </w:p>
    <w:p w:rsidR="00202F5B" w:rsidRDefault="00202F5B" w:rsidP="00AD3DF6">
      <w:pPr>
        <w:jc w:val="center"/>
        <w:rPr>
          <w:sz w:val="28"/>
          <w:szCs w:val="28"/>
        </w:rPr>
      </w:pPr>
    </w:p>
    <w:p w:rsidR="00AD3DF6" w:rsidRPr="0041369F" w:rsidRDefault="00AD3DF6" w:rsidP="00AD3DF6">
      <w:pPr>
        <w:autoSpaceDE w:val="0"/>
        <w:autoSpaceDN w:val="0"/>
        <w:adjustRightInd w:val="0"/>
        <w:jc w:val="center"/>
        <w:rPr>
          <w:color w:val="000000"/>
          <w:spacing w:val="-5"/>
          <w:sz w:val="28"/>
          <w:szCs w:val="28"/>
        </w:rPr>
      </w:pPr>
      <w:r w:rsidRPr="0041369F">
        <w:rPr>
          <w:color w:val="000000"/>
          <w:spacing w:val="-5"/>
          <w:sz w:val="28"/>
          <w:szCs w:val="28"/>
        </w:rPr>
        <w:t xml:space="preserve">Расходы </w:t>
      </w:r>
      <w:r>
        <w:rPr>
          <w:color w:val="000000"/>
          <w:spacing w:val="-5"/>
          <w:sz w:val="28"/>
          <w:szCs w:val="28"/>
        </w:rPr>
        <w:t>районного</w:t>
      </w:r>
      <w:r w:rsidRPr="0041369F">
        <w:rPr>
          <w:color w:val="000000"/>
          <w:spacing w:val="-5"/>
          <w:sz w:val="28"/>
          <w:szCs w:val="28"/>
        </w:rPr>
        <w:t xml:space="preserve"> бюджета на реализацию региональных проектов </w:t>
      </w:r>
    </w:p>
    <w:p w:rsidR="00AD3DF6" w:rsidRPr="0041369F" w:rsidRDefault="00AD3DF6" w:rsidP="00AD3DF6">
      <w:pPr>
        <w:autoSpaceDE w:val="0"/>
        <w:autoSpaceDN w:val="0"/>
        <w:adjustRightInd w:val="0"/>
        <w:jc w:val="center"/>
        <w:rPr>
          <w:color w:val="000000"/>
          <w:spacing w:val="-5"/>
          <w:sz w:val="28"/>
          <w:szCs w:val="28"/>
        </w:rPr>
      </w:pPr>
      <w:r w:rsidRPr="0041369F">
        <w:rPr>
          <w:color w:val="000000"/>
          <w:spacing w:val="-5"/>
          <w:sz w:val="28"/>
          <w:szCs w:val="28"/>
        </w:rPr>
        <w:t>в целях реализации национальных проектов (программ)</w:t>
      </w:r>
    </w:p>
    <w:p w:rsidR="00AD3DF6" w:rsidRDefault="00AD3DF6" w:rsidP="00AD3DF6">
      <w:pPr>
        <w:autoSpaceDE w:val="0"/>
        <w:autoSpaceDN w:val="0"/>
        <w:adjustRightInd w:val="0"/>
        <w:ind w:firstLine="709"/>
        <w:jc w:val="both"/>
        <w:rPr>
          <w:color w:val="000000"/>
          <w:spacing w:val="-5"/>
          <w:sz w:val="28"/>
          <w:szCs w:val="28"/>
        </w:rPr>
      </w:pPr>
    </w:p>
    <w:p w:rsidR="00AD3DF6" w:rsidRDefault="00AD3DF6" w:rsidP="00AD3DF6">
      <w:pPr>
        <w:autoSpaceDE w:val="0"/>
        <w:autoSpaceDN w:val="0"/>
        <w:adjustRightInd w:val="0"/>
        <w:ind w:firstLine="709"/>
        <w:jc w:val="both"/>
        <w:rPr>
          <w:color w:val="000000"/>
          <w:spacing w:val="-5"/>
          <w:sz w:val="28"/>
          <w:szCs w:val="28"/>
        </w:rPr>
      </w:pPr>
      <w:r w:rsidRPr="0041369F">
        <w:rPr>
          <w:color w:val="000000"/>
          <w:spacing w:val="-5"/>
          <w:sz w:val="28"/>
          <w:szCs w:val="28"/>
        </w:rPr>
        <w:t xml:space="preserve">Расходы </w:t>
      </w:r>
      <w:r>
        <w:rPr>
          <w:color w:val="000000"/>
          <w:spacing w:val="-5"/>
          <w:sz w:val="28"/>
          <w:szCs w:val="28"/>
        </w:rPr>
        <w:t>районного</w:t>
      </w:r>
      <w:r w:rsidRPr="0041369F">
        <w:rPr>
          <w:color w:val="000000"/>
          <w:spacing w:val="-5"/>
          <w:sz w:val="28"/>
          <w:szCs w:val="28"/>
        </w:rPr>
        <w:t xml:space="preserve"> бюджета на реализацию региональных проектов в целях реализации национальных проектов (программ) в 20</w:t>
      </w:r>
      <w:r>
        <w:rPr>
          <w:color w:val="000000"/>
          <w:spacing w:val="-5"/>
          <w:sz w:val="28"/>
          <w:szCs w:val="28"/>
        </w:rPr>
        <w:t>2</w:t>
      </w:r>
      <w:r w:rsidR="00754AAD">
        <w:rPr>
          <w:color w:val="000000"/>
          <w:spacing w:val="-5"/>
          <w:sz w:val="28"/>
          <w:szCs w:val="28"/>
        </w:rPr>
        <w:t>3</w:t>
      </w:r>
      <w:r w:rsidRPr="0041369F">
        <w:rPr>
          <w:color w:val="000000"/>
          <w:spacing w:val="-5"/>
          <w:sz w:val="28"/>
          <w:szCs w:val="28"/>
        </w:rPr>
        <w:t xml:space="preserve"> году характеризуются</w:t>
      </w:r>
      <w:r w:rsidRPr="00FD6111">
        <w:rPr>
          <w:color w:val="000000"/>
          <w:spacing w:val="-5"/>
          <w:sz w:val="28"/>
          <w:szCs w:val="28"/>
        </w:rPr>
        <w:t xml:space="preserve"> следующими данными:</w:t>
      </w:r>
    </w:p>
    <w:p w:rsidR="00AD3DF6" w:rsidRPr="00FD6111" w:rsidRDefault="00AD3DF6" w:rsidP="00AD3DF6">
      <w:pPr>
        <w:ind w:firstLine="709"/>
        <w:jc w:val="right"/>
      </w:pPr>
      <w:r>
        <w:t>(</w:t>
      </w:r>
      <w:r w:rsidRPr="00FD6111">
        <w:t>тыс. рублей</w:t>
      </w:r>
      <w:r>
        <w:t>)</w:t>
      </w:r>
    </w:p>
    <w:p w:rsidR="00AD3DF6" w:rsidRPr="00FD6111" w:rsidRDefault="00AD3DF6" w:rsidP="00AD3DF6">
      <w:pPr>
        <w:rPr>
          <w:sz w:val="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
        <w:gridCol w:w="2010"/>
        <w:gridCol w:w="1134"/>
        <w:gridCol w:w="1134"/>
        <w:gridCol w:w="1134"/>
        <w:gridCol w:w="1276"/>
        <w:gridCol w:w="1276"/>
        <w:gridCol w:w="1275"/>
      </w:tblGrid>
      <w:tr w:rsidR="00CB15D1" w:rsidRPr="00CB15D1" w:rsidTr="00113E26">
        <w:trPr>
          <w:trHeight w:val="163"/>
        </w:trPr>
        <w:tc>
          <w:tcPr>
            <w:tcW w:w="508" w:type="dxa"/>
            <w:vMerge w:val="restart"/>
            <w:tcBorders>
              <w:bottom w:val="nil"/>
            </w:tcBorders>
          </w:tcPr>
          <w:p w:rsidR="00CB15D1" w:rsidRPr="00CB15D1" w:rsidRDefault="00CB15D1" w:rsidP="00B84075">
            <w:pPr>
              <w:ind w:left="-142" w:right="-134"/>
              <w:jc w:val="center"/>
              <w:rPr>
                <w:rFonts w:eastAsiaTheme="minorHAnsi"/>
                <w:sz w:val="22"/>
                <w:szCs w:val="22"/>
                <w:lang w:eastAsia="en-US"/>
              </w:rPr>
            </w:pPr>
            <w:r w:rsidRPr="00CB15D1">
              <w:rPr>
                <w:bCs/>
                <w:sz w:val="22"/>
                <w:szCs w:val="22"/>
              </w:rPr>
              <w:t xml:space="preserve">№  </w:t>
            </w:r>
            <w:proofErr w:type="gramStart"/>
            <w:r w:rsidRPr="00CB15D1">
              <w:rPr>
                <w:bCs/>
                <w:sz w:val="22"/>
                <w:szCs w:val="22"/>
              </w:rPr>
              <w:t>п</w:t>
            </w:r>
            <w:proofErr w:type="gramEnd"/>
            <w:r w:rsidRPr="00CB15D1">
              <w:rPr>
                <w:bCs/>
                <w:sz w:val="22"/>
                <w:szCs w:val="22"/>
              </w:rPr>
              <w:t>/п</w:t>
            </w:r>
          </w:p>
        </w:tc>
        <w:tc>
          <w:tcPr>
            <w:tcW w:w="2010" w:type="dxa"/>
            <w:vMerge w:val="restart"/>
            <w:tcBorders>
              <w:bottom w:val="nil"/>
            </w:tcBorders>
          </w:tcPr>
          <w:p w:rsidR="00CB15D1" w:rsidRPr="00CB15D1" w:rsidRDefault="00CB15D1" w:rsidP="00B84075">
            <w:pPr>
              <w:autoSpaceDE w:val="0"/>
              <w:autoSpaceDN w:val="0"/>
              <w:adjustRightInd w:val="0"/>
              <w:ind w:right="-101"/>
              <w:jc w:val="center"/>
              <w:rPr>
                <w:rFonts w:eastAsiaTheme="minorHAnsi"/>
                <w:sz w:val="22"/>
                <w:szCs w:val="22"/>
                <w:lang w:eastAsia="en-US"/>
              </w:rPr>
            </w:pPr>
            <w:r w:rsidRPr="00CB15D1">
              <w:rPr>
                <w:rFonts w:eastAsiaTheme="minorHAnsi"/>
                <w:sz w:val="22"/>
                <w:szCs w:val="22"/>
                <w:lang w:eastAsia="en-US"/>
              </w:rPr>
              <w:t>Наименование национального проекта (программы)</w:t>
            </w:r>
          </w:p>
        </w:tc>
        <w:tc>
          <w:tcPr>
            <w:tcW w:w="4678" w:type="dxa"/>
            <w:gridSpan w:val="4"/>
            <w:tcBorders>
              <w:bottom w:val="single" w:sz="4" w:space="0" w:color="auto"/>
            </w:tcBorders>
          </w:tcPr>
          <w:p w:rsidR="00CB15D1" w:rsidRPr="00CB15D1" w:rsidRDefault="00CB15D1" w:rsidP="00754AAD">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Утверждено на 2023 год</w:t>
            </w:r>
          </w:p>
        </w:tc>
        <w:tc>
          <w:tcPr>
            <w:tcW w:w="1276" w:type="dxa"/>
            <w:vMerge w:val="restart"/>
            <w:tcBorders>
              <w:bottom w:val="single" w:sz="4" w:space="0" w:color="auto"/>
            </w:tcBorders>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Исполнено</w:t>
            </w:r>
          </w:p>
        </w:tc>
        <w:tc>
          <w:tcPr>
            <w:tcW w:w="1275" w:type="dxa"/>
            <w:vMerge w:val="restart"/>
            <w:tcBorders>
              <w:bottom w:val="single" w:sz="4" w:space="0" w:color="auto"/>
            </w:tcBorders>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Исполнено,</w:t>
            </w:r>
          </w:p>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w:t>
            </w:r>
          </w:p>
        </w:tc>
      </w:tr>
      <w:tr w:rsidR="00CB15D1" w:rsidRPr="00CB15D1" w:rsidTr="00113E26">
        <w:trPr>
          <w:trHeight w:val="840"/>
        </w:trPr>
        <w:tc>
          <w:tcPr>
            <w:tcW w:w="508" w:type="dxa"/>
            <w:vMerge/>
            <w:tcBorders>
              <w:top w:val="single" w:sz="4" w:space="0" w:color="auto"/>
              <w:bottom w:val="nil"/>
            </w:tcBorders>
          </w:tcPr>
          <w:p w:rsidR="00CB15D1" w:rsidRPr="00CB15D1" w:rsidRDefault="00CB15D1" w:rsidP="00B84075">
            <w:pPr>
              <w:jc w:val="center"/>
              <w:rPr>
                <w:sz w:val="22"/>
                <w:szCs w:val="22"/>
              </w:rPr>
            </w:pPr>
          </w:p>
        </w:tc>
        <w:tc>
          <w:tcPr>
            <w:tcW w:w="2010" w:type="dxa"/>
            <w:vMerge/>
            <w:tcBorders>
              <w:top w:val="single" w:sz="4" w:space="0" w:color="auto"/>
              <w:bottom w:val="nil"/>
            </w:tcBorders>
          </w:tcPr>
          <w:p w:rsidR="00CB15D1" w:rsidRPr="00CB15D1" w:rsidRDefault="00CB15D1" w:rsidP="00B84075">
            <w:pPr>
              <w:rPr>
                <w:sz w:val="22"/>
                <w:szCs w:val="22"/>
              </w:rPr>
            </w:pPr>
          </w:p>
        </w:tc>
        <w:tc>
          <w:tcPr>
            <w:tcW w:w="1134" w:type="dxa"/>
            <w:tcBorders>
              <w:top w:val="single" w:sz="4" w:space="0" w:color="auto"/>
              <w:bottom w:val="nil"/>
            </w:tcBorders>
          </w:tcPr>
          <w:p w:rsidR="00CB15D1" w:rsidRPr="00CB15D1" w:rsidRDefault="00CB15D1" w:rsidP="00B84075">
            <w:pPr>
              <w:jc w:val="center"/>
              <w:rPr>
                <w:sz w:val="22"/>
                <w:szCs w:val="22"/>
              </w:rPr>
            </w:pPr>
            <w:r w:rsidRPr="00CB15D1">
              <w:rPr>
                <w:sz w:val="22"/>
                <w:szCs w:val="22"/>
              </w:rPr>
              <w:t>Всего</w:t>
            </w:r>
          </w:p>
        </w:tc>
        <w:tc>
          <w:tcPr>
            <w:tcW w:w="1134" w:type="dxa"/>
            <w:tcBorders>
              <w:top w:val="single" w:sz="4" w:space="0" w:color="auto"/>
              <w:bottom w:val="nil"/>
            </w:tcBorders>
          </w:tcPr>
          <w:p w:rsidR="00CB15D1" w:rsidRPr="00CB15D1" w:rsidRDefault="00CB15D1" w:rsidP="00113E26">
            <w:pPr>
              <w:jc w:val="center"/>
              <w:rPr>
                <w:sz w:val="22"/>
                <w:szCs w:val="22"/>
              </w:rPr>
            </w:pPr>
            <w:r>
              <w:rPr>
                <w:sz w:val="22"/>
                <w:szCs w:val="22"/>
              </w:rPr>
              <w:t xml:space="preserve">средства </w:t>
            </w:r>
            <w:r w:rsidR="00113E26">
              <w:rPr>
                <w:sz w:val="22"/>
                <w:szCs w:val="22"/>
              </w:rPr>
              <w:t>ФБ</w:t>
            </w:r>
          </w:p>
        </w:tc>
        <w:tc>
          <w:tcPr>
            <w:tcW w:w="1134" w:type="dxa"/>
            <w:tcBorders>
              <w:top w:val="single" w:sz="4" w:space="0" w:color="auto"/>
              <w:bottom w:val="nil"/>
            </w:tcBorders>
          </w:tcPr>
          <w:p w:rsidR="00CB15D1" w:rsidRPr="00CB15D1" w:rsidRDefault="00CB15D1" w:rsidP="00113E26">
            <w:pPr>
              <w:jc w:val="center"/>
              <w:rPr>
                <w:sz w:val="22"/>
                <w:szCs w:val="22"/>
              </w:rPr>
            </w:pPr>
            <w:r w:rsidRPr="00CB15D1">
              <w:rPr>
                <w:sz w:val="22"/>
                <w:szCs w:val="22"/>
              </w:rPr>
              <w:t xml:space="preserve">средства </w:t>
            </w:r>
            <w:r w:rsidR="00113E26">
              <w:rPr>
                <w:sz w:val="22"/>
                <w:szCs w:val="22"/>
              </w:rPr>
              <w:t>КБ</w:t>
            </w:r>
          </w:p>
        </w:tc>
        <w:tc>
          <w:tcPr>
            <w:tcW w:w="1276" w:type="dxa"/>
            <w:tcBorders>
              <w:top w:val="single" w:sz="4" w:space="0" w:color="auto"/>
              <w:bottom w:val="nil"/>
            </w:tcBorders>
          </w:tcPr>
          <w:p w:rsidR="00CB15D1" w:rsidRPr="00CB15D1" w:rsidRDefault="00CB15D1" w:rsidP="00113E26">
            <w:pPr>
              <w:jc w:val="center"/>
              <w:rPr>
                <w:sz w:val="22"/>
                <w:szCs w:val="22"/>
              </w:rPr>
            </w:pPr>
            <w:r w:rsidRPr="00CB15D1">
              <w:rPr>
                <w:sz w:val="22"/>
                <w:szCs w:val="22"/>
              </w:rPr>
              <w:t xml:space="preserve">средства </w:t>
            </w:r>
            <w:r w:rsidR="00113E26">
              <w:rPr>
                <w:sz w:val="22"/>
                <w:szCs w:val="22"/>
              </w:rPr>
              <w:t>МБ</w:t>
            </w:r>
          </w:p>
        </w:tc>
        <w:tc>
          <w:tcPr>
            <w:tcW w:w="1276" w:type="dxa"/>
            <w:vMerge/>
            <w:tcBorders>
              <w:top w:val="single" w:sz="4" w:space="0" w:color="auto"/>
              <w:bottom w:val="nil"/>
            </w:tcBorders>
          </w:tcPr>
          <w:p w:rsidR="00CB15D1" w:rsidRPr="00CB15D1" w:rsidRDefault="00CB15D1" w:rsidP="00B84075">
            <w:pPr>
              <w:jc w:val="center"/>
              <w:rPr>
                <w:sz w:val="22"/>
                <w:szCs w:val="22"/>
              </w:rPr>
            </w:pPr>
          </w:p>
        </w:tc>
        <w:tc>
          <w:tcPr>
            <w:tcW w:w="1275" w:type="dxa"/>
            <w:vMerge/>
            <w:tcBorders>
              <w:top w:val="single" w:sz="4" w:space="0" w:color="auto"/>
              <w:bottom w:val="nil"/>
            </w:tcBorders>
          </w:tcPr>
          <w:p w:rsidR="00CB15D1" w:rsidRPr="00CB15D1" w:rsidRDefault="00CB15D1" w:rsidP="00B84075">
            <w:pPr>
              <w:jc w:val="center"/>
              <w:rPr>
                <w:sz w:val="22"/>
                <w:szCs w:val="22"/>
              </w:rPr>
            </w:pPr>
          </w:p>
        </w:tc>
      </w:tr>
      <w:tr w:rsidR="00CB15D1" w:rsidRPr="00CB15D1" w:rsidTr="00113E26">
        <w:trPr>
          <w:tblHeader/>
        </w:trPr>
        <w:tc>
          <w:tcPr>
            <w:tcW w:w="508"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1</w:t>
            </w:r>
          </w:p>
        </w:tc>
        <w:tc>
          <w:tcPr>
            <w:tcW w:w="2010"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2</w:t>
            </w:r>
          </w:p>
        </w:tc>
        <w:tc>
          <w:tcPr>
            <w:tcW w:w="1134"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3</w:t>
            </w:r>
          </w:p>
        </w:tc>
        <w:tc>
          <w:tcPr>
            <w:tcW w:w="1134" w:type="dxa"/>
          </w:tcPr>
          <w:p w:rsidR="00CB15D1" w:rsidRPr="00CB15D1" w:rsidRDefault="00CB15D1" w:rsidP="00B84075">
            <w:pPr>
              <w:autoSpaceDE w:val="0"/>
              <w:autoSpaceDN w:val="0"/>
              <w:adjustRightInd w:val="0"/>
              <w:jc w:val="center"/>
              <w:rPr>
                <w:rFonts w:eastAsiaTheme="minorHAnsi"/>
                <w:sz w:val="22"/>
                <w:szCs w:val="22"/>
                <w:lang w:eastAsia="en-US"/>
              </w:rPr>
            </w:pPr>
          </w:p>
        </w:tc>
        <w:tc>
          <w:tcPr>
            <w:tcW w:w="1134"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4</w:t>
            </w:r>
          </w:p>
        </w:tc>
        <w:tc>
          <w:tcPr>
            <w:tcW w:w="1276"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5</w:t>
            </w:r>
          </w:p>
        </w:tc>
        <w:tc>
          <w:tcPr>
            <w:tcW w:w="1276"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6</w:t>
            </w:r>
          </w:p>
        </w:tc>
        <w:tc>
          <w:tcPr>
            <w:tcW w:w="1275" w:type="dxa"/>
          </w:tcPr>
          <w:p w:rsidR="00CB15D1" w:rsidRPr="00CB15D1" w:rsidRDefault="00CB15D1" w:rsidP="00B84075">
            <w:pPr>
              <w:autoSpaceDE w:val="0"/>
              <w:autoSpaceDN w:val="0"/>
              <w:adjustRightInd w:val="0"/>
              <w:jc w:val="center"/>
              <w:rPr>
                <w:rFonts w:eastAsiaTheme="minorHAnsi"/>
                <w:sz w:val="22"/>
                <w:szCs w:val="22"/>
                <w:lang w:eastAsia="en-US"/>
              </w:rPr>
            </w:pPr>
            <w:r w:rsidRPr="00CB15D1">
              <w:rPr>
                <w:rFonts w:eastAsiaTheme="minorHAnsi"/>
                <w:sz w:val="22"/>
                <w:szCs w:val="22"/>
                <w:lang w:eastAsia="en-US"/>
              </w:rPr>
              <w:t>7</w:t>
            </w:r>
          </w:p>
        </w:tc>
      </w:tr>
      <w:tr w:rsidR="00CB15D1" w:rsidRPr="00CB15D1" w:rsidTr="00113E26">
        <w:trPr>
          <w:trHeight w:val="121"/>
        </w:trPr>
        <w:tc>
          <w:tcPr>
            <w:tcW w:w="508" w:type="dxa"/>
          </w:tcPr>
          <w:p w:rsidR="00CB15D1" w:rsidRPr="00CB15D1" w:rsidRDefault="00CB15D1" w:rsidP="00B84075">
            <w:pPr>
              <w:autoSpaceDE w:val="0"/>
              <w:autoSpaceDN w:val="0"/>
              <w:adjustRightInd w:val="0"/>
              <w:jc w:val="both"/>
              <w:rPr>
                <w:rFonts w:eastAsiaTheme="minorHAnsi"/>
                <w:sz w:val="22"/>
                <w:szCs w:val="22"/>
                <w:lang w:eastAsia="en-US"/>
              </w:rPr>
            </w:pPr>
          </w:p>
        </w:tc>
        <w:tc>
          <w:tcPr>
            <w:tcW w:w="2010" w:type="dxa"/>
          </w:tcPr>
          <w:p w:rsidR="00CB15D1" w:rsidRPr="00CB15D1" w:rsidRDefault="00CB15D1" w:rsidP="00B84075">
            <w:pPr>
              <w:autoSpaceDE w:val="0"/>
              <w:autoSpaceDN w:val="0"/>
              <w:adjustRightInd w:val="0"/>
              <w:jc w:val="both"/>
              <w:rPr>
                <w:rFonts w:eastAsiaTheme="minorHAnsi"/>
                <w:sz w:val="22"/>
                <w:szCs w:val="22"/>
                <w:lang w:eastAsia="en-US"/>
              </w:rPr>
            </w:pPr>
            <w:r w:rsidRPr="00CB15D1">
              <w:rPr>
                <w:rFonts w:eastAsiaTheme="minorHAnsi"/>
                <w:sz w:val="22"/>
                <w:szCs w:val="22"/>
                <w:lang w:eastAsia="en-US"/>
              </w:rPr>
              <w:t>Всего, в том числе:</w:t>
            </w:r>
          </w:p>
        </w:tc>
        <w:tc>
          <w:tcPr>
            <w:tcW w:w="1134" w:type="dxa"/>
          </w:tcPr>
          <w:p w:rsidR="00CB15D1" w:rsidRPr="00CB15D1" w:rsidRDefault="00CB15D1" w:rsidP="00B84075">
            <w:pPr>
              <w:autoSpaceDE w:val="0"/>
              <w:autoSpaceDN w:val="0"/>
              <w:adjustRightInd w:val="0"/>
              <w:spacing w:line="276" w:lineRule="auto"/>
              <w:jc w:val="right"/>
              <w:rPr>
                <w:rFonts w:eastAsiaTheme="minorHAnsi"/>
                <w:sz w:val="20"/>
                <w:szCs w:val="20"/>
                <w:lang w:eastAsia="en-US"/>
              </w:rPr>
            </w:pPr>
            <w:r w:rsidRPr="00CB15D1">
              <w:rPr>
                <w:rFonts w:eastAsiaTheme="minorHAnsi"/>
                <w:sz w:val="20"/>
                <w:szCs w:val="20"/>
                <w:lang w:eastAsia="en-US"/>
              </w:rPr>
              <w:t>1052156,4</w:t>
            </w:r>
          </w:p>
        </w:tc>
        <w:tc>
          <w:tcPr>
            <w:tcW w:w="1134" w:type="dxa"/>
          </w:tcPr>
          <w:p w:rsidR="00CB15D1" w:rsidRPr="00CB15D1" w:rsidRDefault="00CB15D1" w:rsidP="00B84075">
            <w:pPr>
              <w:autoSpaceDE w:val="0"/>
              <w:autoSpaceDN w:val="0"/>
              <w:adjustRightInd w:val="0"/>
              <w:spacing w:line="276" w:lineRule="auto"/>
              <w:jc w:val="right"/>
              <w:rPr>
                <w:rFonts w:eastAsiaTheme="minorHAnsi"/>
                <w:sz w:val="20"/>
                <w:szCs w:val="20"/>
                <w:lang w:eastAsia="en-US"/>
              </w:rPr>
            </w:pPr>
            <w:r>
              <w:rPr>
                <w:rFonts w:eastAsiaTheme="minorHAnsi"/>
                <w:sz w:val="20"/>
                <w:szCs w:val="20"/>
                <w:lang w:eastAsia="en-US"/>
              </w:rPr>
              <w:t>457409,4</w:t>
            </w:r>
          </w:p>
        </w:tc>
        <w:tc>
          <w:tcPr>
            <w:tcW w:w="1134" w:type="dxa"/>
          </w:tcPr>
          <w:p w:rsidR="00CB15D1" w:rsidRPr="00CB15D1" w:rsidRDefault="00CB15D1" w:rsidP="00B84075">
            <w:pPr>
              <w:autoSpaceDE w:val="0"/>
              <w:autoSpaceDN w:val="0"/>
              <w:adjustRightInd w:val="0"/>
              <w:spacing w:line="276" w:lineRule="auto"/>
              <w:jc w:val="right"/>
              <w:rPr>
                <w:rFonts w:eastAsiaTheme="minorHAnsi"/>
                <w:sz w:val="20"/>
                <w:szCs w:val="20"/>
                <w:lang w:eastAsia="en-US"/>
              </w:rPr>
            </w:pPr>
            <w:r>
              <w:rPr>
                <w:rFonts w:eastAsiaTheme="minorHAnsi"/>
                <w:sz w:val="20"/>
                <w:szCs w:val="20"/>
                <w:lang w:eastAsia="en-US"/>
              </w:rPr>
              <w:t>550111,0</w:t>
            </w:r>
          </w:p>
        </w:tc>
        <w:tc>
          <w:tcPr>
            <w:tcW w:w="1276" w:type="dxa"/>
          </w:tcPr>
          <w:p w:rsidR="00CB15D1" w:rsidRPr="00CB15D1" w:rsidRDefault="00113E26" w:rsidP="00113E26">
            <w:pPr>
              <w:autoSpaceDE w:val="0"/>
              <w:autoSpaceDN w:val="0"/>
              <w:adjustRightInd w:val="0"/>
              <w:spacing w:line="276" w:lineRule="auto"/>
              <w:jc w:val="right"/>
              <w:rPr>
                <w:rFonts w:eastAsiaTheme="minorHAnsi"/>
                <w:sz w:val="20"/>
                <w:szCs w:val="20"/>
                <w:lang w:eastAsia="en-US"/>
              </w:rPr>
            </w:pPr>
            <w:r>
              <w:rPr>
                <w:rFonts w:eastAsiaTheme="minorHAnsi"/>
                <w:sz w:val="20"/>
                <w:szCs w:val="20"/>
                <w:lang w:eastAsia="en-US"/>
              </w:rPr>
              <w:t>44636,0</w:t>
            </w:r>
          </w:p>
        </w:tc>
        <w:tc>
          <w:tcPr>
            <w:tcW w:w="1276" w:type="dxa"/>
          </w:tcPr>
          <w:p w:rsidR="00CB15D1" w:rsidRPr="00CB15D1" w:rsidRDefault="00113E26" w:rsidP="00B84075">
            <w:pPr>
              <w:autoSpaceDE w:val="0"/>
              <w:autoSpaceDN w:val="0"/>
              <w:adjustRightInd w:val="0"/>
              <w:spacing w:line="276" w:lineRule="auto"/>
              <w:jc w:val="right"/>
              <w:rPr>
                <w:rFonts w:eastAsiaTheme="minorHAnsi"/>
                <w:sz w:val="20"/>
                <w:szCs w:val="20"/>
                <w:lang w:eastAsia="en-US"/>
              </w:rPr>
            </w:pPr>
            <w:r>
              <w:rPr>
                <w:rFonts w:eastAsiaTheme="minorHAnsi"/>
                <w:sz w:val="20"/>
                <w:szCs w:val="20"/>
                <w:lang w:eastAsia="en-US"/>
              </w:rPr>
              <w:t>1052133,6</w:t>
            </w:r>
          </w:p>
        </w:tc>
        <w:tc>
          <w:tcPr>
            <w:tcW w:w="1275" w:type="dxa"/>
          </w:tcPr>
          <w:p w:rsidR="00CB15D1" w:rsidRPr="00CB15D1" w:rsidRDefault="00113E26" w:rsidP="00113E26">
            <w:pPr>
              <w:autoSpaceDE w:val="0"/>
              <w:autoSpaceDN w:val="0"/>
              <w:adjustRightInd w:val="0"/>
              <w:ind w:right="-108"/>
              <w:jc w:val="center"/>
              <w:rPr>
                <w:rFonts w:eastAsiaTheme="minorHAnsi"/>
                <w:sz w:val="20"/>
                <w:szCs w:val="20"/>
                <w:lang w:eastAsia="en-US"/>
              </w:rPr>
            </w:pPr>
            <w:r>
              <w:rPr>
                <w:rFonts w:eastAsiaTheme="minorHAnsi"/>
                <w:sz w:val="20"/>
                <w:szCs w:val="20"/>
                <w:lang w:eastAsia="en-US"/>
              </w:rPr>
              <w:t>100</w:t>
            </w:r>
          </w:p>
        </w:tc>
      </w:tr>
      <w:tr w:rsidR="00CB15D1" w:rsidRPr="00CB15D1" w:rsidTr="00113E26">
        <w:tc>
          <w:tcPr>
            <w:tcW w:w="508" w:type="dxa"/>
          </w:tcPr>
          <w:p w:rsidR="00CB15D1" w:rsidRPr="00CB15D1" w:rsidRDefault="00CB15D1" w:rsidP="00B84075">
            <w:pPr>
              <w:jc w:val="center"/>
              <w:rPr>
                <w:bCs/>
                <w:sz w:val="22"/>
                <w:szCs w:val="22"/>
              </w:rPr>
            </w:pPr>
            <w:r w:rsidRPr="00CB15D1">
              <w:rPr>
                <w:bCs/>
                <w:sz w:val="22"/>
                <w:szCs w:val="22"/>
              </w:rPr>
              <w:t>2</w:t>
            </w:r>
          </w:p>
        </w:tc>
        <w:tc>
          <w:tcPr>
            <w:tcW w:w="2010" w:type="dxa"/>
          </w:tcPr>
          <w:p w:rsidR="00CB15D1" w:rsidRPr="00CB15D1" w:rsidRDefault="00CB15D1" w:rsidP="00B84075">
            <w:pPr>
              <w:autoSpaceDE w:val="0"/>
              <w:autoSpaceDN w:val="0"/>
              <w:adjustRightInd w:val="0"/>
              <w:jc w:val="both"/>
              <w:rPr>
                <w:rFonts w:eastAsiaTheme="minorHAnsi"/>
                <w:sz w:val="22"/>
                <w:szCs w:val="22"/>
                <w:lang w:eastAsia="en-US"/>
              </w:rPr>
            </w:pPr>
            <w:r w:rsidRPr="00CB15D1">
              <w:rPr>
                <w:rFonts w:eastAsiaTheme="minorHAnsi"/>
                <w:sz w:val="22"/>
                <w:szCs w:val="22"/>
                <w:lang w:eastAsia="en-US"/>
              </w:rPr>
              <w:t>Образование</w:t>
            </w:r>
          </w:p>
        </w:tc>
        <w:tc>
          <w:tcPr>
            <w:tcW w:w="1134" w:type="dxa"/>
          </w:tcPr>
          <w:p w:rsidR="00CB15D1" w:rsidRPr="00CB15D1" w:rsidRDefault="00CB15D1" w:rsidP="00B84075">
            <w:pPr>
              <w:autoSpaceDE w:val="0"/>
              <w:autoSpaceDN w:val="0"/>
              <w:adjustRightInd w:val="0"/>
              <w:jc w:val="right"/>
              <w:rPr>
                <w:rFonts w:eastAsiaTheme="minorHAnsi"/>
                <w:sz w:val="20"/>
                <w:szCs w:val="20"/>
                <w:lang w:eastAsia="en-US"/>
              </w:rPr>
            </w:pPr>
            <w:r>
              <w:rPr>
                <w:rFonts w:eastAsiaTheme="minorHAnsi"/>
                <w:sz w:val="20"/>
                <w:szCs w:val="20"/>
                <w:lang w:eastAsia="en-US"/>
              </w:rPr>
              <w:t>1047465,3</w:t>
            </w:r>
          </w:p>
        </w:tc>
        <w:tc>
          <w:tcPr>
            <w:tcW w:w="1134" w:type="dxa"/>
          </w:tcPr>
          <w:p w:rsidR="00CB15D1" w:rsidRPr="00CB15D1" w:rsidRDefault="00CB15D1" w:rsidP="00B84075">
            <w:pPr>
              <w:autoSpaceDE w:val="0"/>
              <w:autoSpaceDN w:val="0"/>
              <w:adjustRightInd w:val="0"/>
              <w:jc w:val="right"/>
              <w:rPr>
                <w:rFonts w:eastAsiaTheme="minorHAnsi"/>
                <w:sz w:val="20"/>
                <w:szCs w:val="20"/>
                <w:lang w:eastAsia="en-US"/>
              </w:rPr>
            </w:pPr>
            <w:r>
              <w:rPr>
                <w:rFonts w:eastAsiaTheme="minorHAnsi"/>
                <w:sz w:val="20"/>
                <w:szCs w:val="20"/>
                <w:lang w:eastAsia="en-US"/>
              </w:rPr>
              <w:t>455664,5</w:t>
            </w:r>
          </w:p>
        </w:tc>
        <w:tc>
          <w:tcPr>
            <w:tcW w:w="1134"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550038,3</w:t>
            </w:r>
          </w:p>
        </w:tc>
        <w:tc>
          <w:tcPr>
            <w:tcW w:w="1276"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41762,5</w:t>
            </w:r>
          </w:p>
        </w:tc>
        <w:tc>
          <w:tcPr>
            <w:tcW w:w="1276"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1047442,7</w:t>
            </w:r>
          </w:p>
        </w:tc>
        <w:tc>
          <w:tcPr>
            <w:tcW w:w="1275" w:type="dxa"/>
          </w:tcPr>
          <w:p w:rsidR="00CB15D1" w:rsidRPr="00CB15D1" w:rsidRDefault="00113E26" w:rsidP="00113E26">
            <w:pPr>
              <w:autoSpaceDE w:val="0"/>
              <w:autoSpaceDN w:val="0"/>
              <w:adjustRightInd w:val="0"/>
              <w:ind w:right="-108"/>
              <w:jc w:val="center"/>
              <w:rPr>
                <w:rFonts w:eastAsiaTheme="minorHAnsi"/>
                <w:sz w:val="20"/>
                <w:szCs w:val="20"/>
                <w:lang w:eastAsia="en-US"/>
              </w:rPr>
            </w:pPr>
            <w:r>
              <w:rPr>
                <w:rFonts w:eastAsiaTheme="minorHAnsi"/>
                <w:sz w:val="20"/>
                <w:szCs w:val="20"/>
                <w:lang w:eastAsia="en-US"/>
              </w:rPr>
              <w:t>100</w:t>
            </w:r>
          </w:p>
        </w:tc>
      </w:tr>
      <w:tr w:rsidR="00CB15D1" w:rsidRPr="00CB15D1" w:rsidTr="00113E26">
        <w:tc>
          <w:tcPr>
            <w:tcW w:w="508" w:type="dxa"/>
          </w:tcPr>
          <w:p w:rsidR="00CB15D1" w:rsidRPr="00CB15D1" w:rsidRDefault="00CB15D1" w:rsidP="00B84075">
            <w:pPr>
              <w:jc w:val="center"/>
              <w:rPr>
                <w:bCs/>
                <w:sz w:val="22"/>
                <w:szCs w:val="22"/>
              </w:rPr>
            </w:pPr>
            <w:r w:rsidRPr="00CB15D1">
              <w:rPr>
                <w:bCs/>
                <w:sz w:val="22"/>
                <w:szCs w:val="22"/>
              </w:rPr>
              <w:t>3</w:t>
            </w:r>
          </w:p>
        </w:tc>
        <w:tc>
          <w:tcPr>
            <w:tcW w:w="2010" w:type="dxa"/>
          </w:tcPr>
          <w:p w:rsidR="00CB15D1" w:rsidRPr="00CB15D1" w:rsidRDefault="00CB15D1" w:rsidP="00B84075">
            <w:pPr>
              <w:autoSpaceDE w:val="0"/>
              <w:autoSpaceDN w:val="0"/>
              <w:adjustRightInd w:val="0"/>
              <w:jc w:val="both"/>
              <w:rPr>
                <w:rFonts w:eastAsiaTheme="minorHAnsi"/>
                <w:sz w:val="22"/>
                <w:szCs w:val="22"/>
                <w:lang w:eastAsia="en-US"/>
              </w:rPr>
            </w:pPr>
            <w:r w:rsidRPr="00CB15D1">
              <w:rPr>
                <w:rFonts w:eastAsiaTheme="minorHAnsi"/>
                <w:sz w:val="22"/>
                <w:szCs w:val="22"/>
                <w:lang w:eastAsia="en-US"/>
              </w:rPr>
              <w:t>Демография</w:t>
            </w:r>
          </w:p>
        </w:tc>
        <w:tc>
          <w:tcPr>
            <w:tcW w:w="1134" w:type="dxa"/>
          </w:tcPr>
          <w:p w:rsidR="00CB15D1" w:rsidRPr="00CB15D1" w:rsidRDefault="00CB15D1" w:rsidP="00B84075">
            <w:pPr>
              <w:autoSpaceDE w:val="0"/>
              <w:autoSpaceDN w:val="0"/>
              <w:adjustRightInd w:val="0"/>
              <w:jc w:val="right"/>
              <w:rPr>
                <w:rFonts w:eastAsiaTheme="minorHAnsi"/>
                <w:sz w:val="20"/>
                <w:szCs w:val="20"/>
                <w:lang w:eastAsia="en-US"/>
              </w:rPr>
            </w:pPr>
            <w:r>
              <w:rPr>
                <w:rFonts w:eastAsiaTheme="minorHAnsi"/>
                <w:sz w:val="20"/>
                <w:szCs w:val="20"/>
                <w:lang w:eastAsia="en-US"/>
              </w:rPr>
              <w:t>4691,1</w:t>
            </w:r>
          </w:p>
        </w:tc>
        <w:tc>
          <w:tcPr>
            <w:tcW w:w="1134" w:type="dxa"/>
          </w:tcPr>
          <w:p w:rsidR="00CB15D1" w:rsidRPr="00CB15D1" w:rsidRDefault="00CB15D1" w:rsidP="00B84075">
            <w:pPr>
              <w:autoSpaceDE w:val="0"/>
              <w:autoSpaceDN w:val="0"/>
              <w:adjustRightInd w:val="0"/>
              <w:jc w:val="right"/>
              <w:rPr>
                <w:rFonts w:eastAsiaTheme="minorHAnsi"/>
                <w:sz w:val="20"/>
                <w:szCs w:val="20"/>
                <w:lang w:eastAsia="en-US"/>
              </w:rPr>
            </w:pPr>
            <w:r>
              <w:rPr>
                <w:rFonts w:eastAsiaTheme="minorHAnsi"/>
                <w:sz w:val="20"/>
                <w:szCs w:val="20"/>
                <w:lang w:eastAsia="en-US"/>
              </w:rPr>
              <w:t>1744,9</w:t>
            </w:r>
          </w:p>
        </w:tc>
        <w:tc>
          <w:tcPr>
            <w:tcW w:w="1134"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72,7</w:t>
            </w:r>
          </w:p>
        </w:tc>
        <w:tc>
          <w:tcPr>
            <w:tcW w:w="1276"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2873,5</w:t>
            </w:r>
          </w:p>
        </w:tc>
        <w:tc>
          <w:tcPr>
            <w:tcW w:w="1276" w:type="dxa"/>
          </w:tcPr>
          <w:p w:rsidR="00CB15D1" w:rsidRPr="00CB15D1" w:rsidRDefault="00113E26" w:rsidP="00B84075">
            <w:pPr>
              <w:autoSpaceDE w:val="0"/>
              <w:autoSpaceDN w:val="0"/>
              <w:adjustRightInd w:val="0"/>
              <w:jc w:val="right"/>
              <w:rPr>
                <w:rFonts w:eastAsiaTheme="minorHAnsi"/>
                <w:sz w:val="20"/>
                <w:szCs w:val="20"/>
                <w:lang w:eastAsia="en-US"/>
              </w:rPr>
            </w:pPr>
            <w:r>
              <w:rPr>
                <w:rFonts w:eastAsiaTheme="minorHAnsi"/>
                <w:sz w:val="20"/>
                <w:szCs w:val="20"/>
                <w:lang w:eastAsia="en-US"/>
              </w:rPr>
              <w:t>4690,9</w:t>
            </w:r>
          </w:p>
        </w:tc>
        <w:tc>
          <w:tcPr>
            <w:tcW w:w="1275" w:type="dxa"/>
          </w:tcPr>
          <w:p w:rsidR="00CB15D1" w:rsidRPr="00CB15D1" w:rsidRDefault="00113E26" w:rsidP="00113E26">
            <w:pPr>
              <w:autoSpaceDE w:val="0"/>
              <w:autoSpaceDN w:val="0"/>
              <w:adjustRightInd w:val="0"/>
              <w:ind w:right="-108"/>
              <w:jc w:val="center"/>
              <w:rPr>
                <w:rFonts w:eastAsiaTheme="minorHAnsi"/>
                <w:sz w:val="20"/>
                <w:szCs w:val="20"/>
                <w:lang w:eastAsia="en-US"/>
              </w:rPr>
            </w:pPr>
            <w:r>
              <w:rPr>
                <w:rFonts w:eastAsiaTheme="minorHAnsi"/>
                <w:sz w:val="20"/>
                <w:szCs w:val="20"/>
                <w:lang w:eastAsia="en-US"/>
              </w:rPr>
              <w:t>100</w:t>
            </w:r>
          </w:p>
        </w:tc>
      </w:tr>
    </w:tbl>
    <w:p w:rsidR="00E912FC" w:rsidRDefault="00E912FC" w:rsidP="0055279C">
      <w:pPr>
        <w:jc w:val="both"/>
        <w:rPr>
          <w:sz w:val="28"/>
          <w:szCs w:val="28"/>
        </w:rPr>
      </w:pPr>
    </w:p>
    <w:p w:rsidR="004B3139" w:rsidRDefault="00F55C92" w:rsidP="003F0507">
      <w:pPr>
        <w:tabs>
          <w:tab w:val="left" w:pos="709"/>
        </w:tabs>
        <w:jc w:val="both"/>
        <w:rPr>
          <w:sz w:val="28"/>
          <w:szCs w:val="28"/>
        </w:rPr>
      </w:pPr>
      <w:r>
        <w:rPr>
          <w:sz w:val="28"/>
          <w:szCs w:val="28"/>
        </w:rPr>
        <w:t xml:space="preserve">         В рамках </w:t>
      </w:r>
      <w:r w:rsidR="00EF72B1">
        <w:rPr>
          <w:sz w:val="28"/>
          <w:szCs w:val="28"/>
        </w:rPr>
        <w:t>национального проекта «Образование», федерального</w:t>
      </w:r>
      <w:r>
        <w:rPr>
          <w:sz w:val="28"/>
          <w:szCs w:val="28"/>
        </w:rPr>
        <w:t xml:space="preserve"> проекта «</w:t>
      </w:r>
      <w:r w:rsidR="004B3139" w:rsidRPr="004B3139">
        <w:rPr>
          <w:sz w:val="28"/>
          <w:szCs w:val="28"/>
        </w:rPr>
        <w:t>Современная школа</w:t>
      </w:r>
      <w:r>
        <w:rPr>
          <w:sz w:val="28"/>
          <w:szCs w:val="28"/>
        </w:rPr>
        <w:t xml:space="preserve">» средства в сумме </w:t>
      </w:r>
      <w:r w:rsidR="00686B4A">
        <w:rPr>
          <w:sz w:val="28"/>
          <w:szCs w:val="28"/>
        </w:rPr>
        <w:t>1043542,9</w:t>
      </w:r>
      <w:r>
        <w:rPr>
          <w:sz w:val="28"/>
          <w:szCs w:val="28"/>
        </w:rPr>
        <w:t xml:space="preserve"> тыс. рублей </w:t>
      </w:r>
      <w:r w:rsidR="00E70810">
        <w:rPr>
          <w:sz w:val="28"/>
          <w:szCs w:val="28"/>
        </w:rPr>
        <w:t xml:space="preserve">или 100% от плановых назначений </w:t>
      </w:r>
      <w:r>
        <w:rPr>
          <w:sz w:val="28"/>
          <w:szCs w:val="28"/>
        </w:rPr>
        <w:t xml:space="preserve">были направлены на </w:t>
      </w:r>
      <w:r w:rsidR="004B3139">
        <w:rPr>
          <w:sz w:val="28"/>
          <w:szCs w:val="28"/>
        </w:rPr>
        <w:t>с</w:t>
      </w:r>
      <w:r w:rsidR="004B3139" w:rsidRPr="004B3139">
        <w:rPr>
          <w:sz w:val="28"/>
          <w:szCs w:val="28"/>
        </w:rPr>
        <w:t>оздание новых мест в общеобразовательных организациях</w:t>
      </w:r>
      <w:r w:rsidR="004B3139">
        <w:rPr>
          <w:sz w:val="28"/>
          <w:szCs w:val="28"/>
        </w:rPr>
        <w:t xml:space="preserve"> на с</w:t>
      </w:r>
      <w:r w:rsidR="004B3139" w:rsidRPr="004B3139">
        <w:rPr>
          <w:sz w:val="28"/>
          <w:szCs w:val="28"/>
        </w:rPr>
        <w:t>троительство объекта: «Общеобразовательная школа на 1100 мест по ул. 8 марта в</w:t>
      </w:r>
      <w:r w:rsidR="00686B4A">
        <w:rPr>
          <w:sz w:val="28"/>
          <w:szCs w:val="28"/>
        </w:rPr>
        <w:t xml:space="preserve"> </w:t>
      </w:r>
      <w:r w:rsidR="004B3139" w:rsidRPr="004B3139">
        <w:rPr>
          <w:sz w:val="28"/>
          <w:szCs w:val="28"/>
        </w:rPr>
        <w:t xml:space="preserve"> ст.</w:t>
      </w:r>
      <w:r w:rsidR="00686B4A">
        <w:rPr>
          <w:sz w:val="28"/>
          <w:szCs w:val="28"/>
        </w:rPr>
        <w:t xml:space="preserve"> </w:t>
      </w:r>
      <w:r w:rsidR="004B3139" w:rsidRPr="004B3139">
        <w:rPr>
          <w:sz w:val="28"/>
          <w:szCs w:val="28"/>
        </w:rPr>
        <w:t>Тбилисской Краснодарского края</w:t>
      </w:r>
      <w:r w:rsidR="004B3139">
        <w:rPr>
          <w:sz w:val="28"/>
          <w:szCs w:val="28"/>
        </w:rPr>
        <w:t xml:space="preserve">». </w:t>
      </w:r>
    </w:p>
    <w:p w:rsidR="004B3139" w:rsidRDefault="004B3139" w:rsidP="003F0507">
      <w:pPr>
        <w:tabs>
          <w:tab w:val="left" w:pos="709"/>
        </w:tabs>
        <w:jc w:val="both"/>
        <w:rPr>
          <w:sz w:val="28"/>
          <w:szCs w:val="28"/>
        </w:rPr>
      </w:pPr>
      <w:r>
        <w:rPr>
          <w:sz w:val="28"/>
          <w:szCs w:val="28"/>
        </w:rPr>
        <w:t xml:space="preserve">         </w:t>
      </w:r>
      <w:proofErr w:type="gramStart"/>
      <w:r>
        <w:rPr>
          <w:sz w:val="28"/>
          <w:szCs w:val="28"/>
        </w:rPr>
        <w:t xml:space="preserve">В рамках </w:t>
      </w:r>
      <w:r w:rsidR="00EF72B1">
        <w:rPr>
          <w:sz w:val="28"/>
          <w:szCs w:val="28"/>
        </w:rPr>
        <w:t xml:space="preserve">национального проекта «Образование», </w:t>
      </w:r>
      <w:r>
        <w:rPr>
          <w:sz w:val="28"/>
          <w:szCs w:val="28"/>
        </w:rPr>
        <w:t xml:space="preserve"> ф</w:t>
      </w:r>
      <w:r w:rsidRPr="004B3139">
        <w:rPr>
          <w:sz w:val="28"/>
          <w:szCs w:val="28"/>
        </w:rPr>
        <w:t>едеральн</w:t>
      </w:r>
      <w:r>
        <w:rPr>
          <w:sz w:val="28"/>
          <w:szCs w:val="28"/>
        </w:rPr>
        <w:t>ого</w:t>
      </w:r>
      <w:r w:rsidRPr="004B3139">
        <w:rPr>
          <w:sz w:val="28"/>
          <w:szCs w:val="28"/>
        </w:rPr>
        <w:t xml:space="preserve"> проект</w:t>
      </w:r>
      <w:r>
        <w:rPr>
          <w:sz w:val="28"/>
          <w:szCs w:val="28"/>
        </w:rPr>
        <w:t>а</w:t>
      </w:r>
      <w:r w:rsidRPr="004B3139">
        <w:rPr>
          <w:sz w:val="28"/>
          <w:szCs w:val="28"/>
        </w:rPr>
        <w:t xml:space="preserve"> </w:t>
      </w:r>
      <w:r>
        <w:rPr>
          <w:sz w:val="28"/>
          <w:szCs w:val="28"/>
        </w:rPr>
        <w:t>«</w:t>
      </w:r>
      <w:r w:rsidRPr="004B3139">
        <w:rPr>
          <w:sz w:val="28"/>
          <w:szCs w:val="28"/>
        </w:rPr>
        <w:t>Патриотическое воспитание граждан Российской Федерации</w:t>
      </w:r>
      <w:r>
        <w:rPr>
          <w:sz w:val="28"/>
          <w:szCs w:val="28"/>
        </w:rPr>
        <w:t>»</w:t>
      </w:r>
      <w:r w:rsidRPr="004B3139">
        <w:rPr>
          <w:sz w:val="28"/>
          <w:szCs w:val="28"/>
        </w:rPr>
        <w:t xml:space="preserve"> </w:t>
      </w:r>
      <w:r>
        <w:rPr>
          <w:sz w:val="28"/>
          <w:szCs w:val="28"/>
        </w:rPr>
        <w:t>средства были направлены на п</w:t>
      </w:r>
      <w:r w:rsidRPr="004B3139">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3E4DF5">
        <w:rPr>
          <w:sz w:val="28"/>
          <w:szCs w:val="28"/>
        </w:rPr>
        <w:t>»</w:t>
      </w:r>
      <w:r>
        <w:rPr>
          <w:sz w:val="28"/>
          <w:szCs w:val="28"/>
        </w:rPr>
        <w:t xml:space="preserve"> в сумме </w:t>
      </w:r>
      <w:r w:rsidR="00686B4A">
        <w:rPr>
          <w:sz w:val="28"/>
          <w:szCs w:val="28"/>
        </w:rPr>
        <w:t>3411,3</w:t>
      </w:r>
      <w:r>
        <w:rPr>
          <w:sz w:val="28"/>
          <w:szCs w:val="28"/>
        </w:rPr>
        <w:t xml:space="preserve"> тыс. рублей или 100% от плановых назначений</w:t>
      </w:r>
      <w:r w:rsidR="00686B4A">
        <w:rPr>
          <w:sz w:val="28"/>
          <w:szCs w:val="28"/>
        </w:rPr>
        <w:t>, на п</w:t>
      </w:r>
      <w:r w:rsidR="00686B4A" w:rsidRPr="00686B4A">
        <w:rPr>
          <w:sz w:val="28"/>
          <w:szCs w:val="28"/>
        </w:rPr>
        <w:t>риобретение товаров и услуг в целях оснащения муниципальных общеобразовательных организаций государственными символами</w:t>
      </w:r>
      <w:r w:rsidR="00686B4A">
        <w:rPr>
          <w:sz w:val="28"/>
          <w:szCs w:val="28"/>
        </w:rPr>
        <w:t xml:space="preserve"> в сумме 488,4</w:t>
      </w:r>
      <w:proofErr w:type="gramEnd"/>
      <w:r w:rsidR="00686B4A">
        <w:rPr>
          <w:sz w:val="28"/>
          <w:szCs w:val="28"/>
        </w:rPr>
        <w:t xml:space="preserve"> тыс. рублей, или 100% от плановых назначений.</w:t>
      </w:r>
    </w:p>
    <w:p w:rsidR="007E12D0" w:rsidRPr="00BA20D9" w:rsidRDefault="007E12D0" w:rsidP="007E12D0">
      <w:pPr>
        <w:tabs>
          <w:tab w:val="left" w:pos="567"/>
          <w:tab w:val="left" w:pos="709"/>
        </w:tabs>
        <w:jc w:val="both"/>
        <w:rPr>
          <w:sz w:val="28"/>
          <w:szCs w:val="28"/>
        </w:rPr>
      </w:pPr>
      <w:r>
        <w:rPr>
          <w:rFonts w:eastAsia="Andale Sans UI" w:cs="Tahoma"/>
          <w:kern w:val="1"/>
          <w:sz w:val="28"/>
          <w:szCs w:val="28"/>
          <w:lang w:eastAsia="fa-IR" w:bidi="fa-IR"/>
        </w:rPr>
        <w:lastRenderedPageBreak/>
        <w:t xml:space="preserve">          В рамках </w:t>
      </w:r>
      <w:r w:rsidR="00EF72B1">
        <w:rPr>
          <w:rFonts w:eastAsia="Andale Sans UI" w:cs="Tahoma"/>
          <w:kern w:val="1"/>
          <w:sz w:val="28"/>
          <w:szCs w:val="28"/>
          <w:lang w:eastAsia="fa-IR" w:bidi="fa-IR"/>
        </w:rPr>
        <w:t xml:space="preserve">национального проекта «Демография», </w:t>
      </w:r>
      <w:r>
        <w:rPr>
          <w:rFonts w:eastAsia="Andale Sans UI" w:cs="Tahoma"/>
          <w:kern w:val="1"/>
          <w:sz w:val="28"/>
          <w:szCs w:val="28"/>
          <w:lang w:eastAsia="fa-IR" w:bidi="fa-IR"/>
        </w:rPr>
        <w:t>ф</w:t>
      </w:r>
      <w:r w:rsidRPr="00BA20D9">
        <w:rPr>
          <w:sz w:val="28"/>
          <w:szCs w:val="28"/>
        </w:rPr>
        <w:t>едеральн</w:t>
      </w:r>
      <w:r>
        <w:rPr>
          <w:sz w:val="28"/>
          <w:szCs w:val="28"/>
        </w:rPr>
        <w:t>ого</w:t>
      </w:r>
      <w:r w:rsidRPr="00BA20D9">
        <w:rPr>
          <w:sz w:val="28"/>
          <w:szCs w:val="28"/>
        </w:rPr>
        <w:t xml:space="preserve"> проект</w:t>
      </w:r>
      <w:r>
        <w:rPr>
          <w:sz w:val="28"/>
          <w:szCs w:val="28"/>
        </w:rPr>
        <w:t>а</w:t>
      </w:r>
      <w:r w:rsidRPr="00BA20D9">
        <w:rPr>
          <w:sz w:val="28"/>
          <w:szCs w:val="28"/>
        </w:rPr>
        <w:t xml:space="preserve"> «</w:t>
      </w:r>
      <w:r w:rsidR="00EF72B1">
        <w:rPr>
          <w:sz w:val="28"/>
          <w:szCs w:val="28"/>
        </w:rPr>
        <w:t>Спорт – норма жизни</w:t>
      </w:r>
      <w:r w:rsidRPr="00BA20D9">
        <w:rPr>
          <w:sz w:val="28"/>
          <w:szCs w:val="28"/>
        </w:rPr>
        <w:t>»</w:t>
      </w:r>
      <w:r w:rsidRPr="00390C41">
        <w:rPr>
          <w:sz w:val="28"/>
          <w:szCs w:val="28"/>
        </w:rPr>
        <w:t xml:space="preserve"> </w:t>
      </w:r>
      <w:r>
        <w:rPr>
          <w:rFonts w:eastAsia="Andale Sans UI" w:cs="Tahoma"/>
          <w:kern w:val="1"/>
          <w:sz w:val="28"/>
          <w:szCs w:val="28"/>
          <w:lang w:eastAsia="fa-IR" w:bidi="fa-IR"/>
        </w:rPr>
        <w:t>средства в сумме</w:t>
      </w:r>
      <w:r w:rsidRPr="000712C1">
        <w:rPr>
          <w:rFonts w:eastAsia="Andale Sans UI" w:cs="Tahoma"/>
          <w:kern w:val="1"/>
          <w:sz w:val="28"/>
          <w:szCs w:val="28"/>
          <w:lang w:eastAsia="fa-IR" w:bidi="fa-IR"/>
        </w:rPr>
        <w:t xml:space="preserve"> </w:t>
      </w:r>
      <w:r w:rsidR="00EF72B1" w:rsidRPr="00EF72B1">
        <w:rPr>
          <w:rFonts w:eastAsia="Andale Sans UI" w:cs="Tahoma"/>
          <w:kern w:val="1"/>
          <w:sz w:val="28"/>
          <w:szCs w:val="28"/>
          <w:lang w:eastAsia="fa-IR" w:bidi="fa-IR"/>
        </w:rPr>
        <w:t>4690,9</w:t>
      </w:r>
      <w:r>
        <w:rPr>
          <w:rFonts w:eastAsia="Andale Sans UI" w:cs="Tahoma"/>
          <w:kern w:val="1"/>
          <w:sz w:val="28"/>
          <w:szCs w:val="28"/>
          <w:lang w:eastAsia="fa-IR" w:bidi="fa-IR"/>
        </w:rPr>
        <w:t xml:space="preserve"> тыс. рублей</w:t>
      </w:r>
      <w:r w:rsidRPr="000712C1">
        <w:rPr>
          <w:rFonts w:eastAsia="Andale Sans UI" w:cs="Tahoma"/>
          <w:kern w:val="1"/>
          <w:sz w:val="28"/>
          <w:szCs w:val="28"/>
          <w:lang w:eastAsia="fa-IR" w:bidi="fa-IR"/>
        </w:rPr>
        <w:t xml:space="preserve"> </w:t>
      </w:r>
      <w:r>
        <w:rPr>
          <w:rFonts w:eastAsia="Andale Sans UI" w:cs="Tahoma"/>
          <w:kern w:val="1"/>
          <w:sz w:val="28"/>
          <w:szCs w:val="28"/>
          <w:lang w:bidi="fa-IR"/>
        </w:rPr>
        <w:t xml:space="preserve">или </w:t>
      </w:r>
      <w:r w:rsidR="00EF72B1">
        <w:rPr>
          <w:rFonts w:eastAsia="Andale Sans UI" w:cs="Tahoma"/>
          <w:kern w:val="1"/>
          <w:sz w:val="28"/>
          <w:szCs w:val="28"/>
          <w:lang w:bidi="fa-IR"/>
        </w:rPr>
        <w:t>100</w:t>
      </w:r>
      <w:r>
        <w:rPr>
          <w:rFonts w:eastAsia="Andale Sans UI" w:cs="Tahoma"/>
          <w:kern w:val="1"/>
          <w:sz w:val="28"/>
          <w:szCs w:val="28"/>
          <w:lang w:bidi="fa-IR"/>
        </w:rPr>
        <w:t xml:space="preserve"> %</w:t>
      </w:r>
      <w:r w:rsidRPr="007E12D0">
        <w:rPr>
          <w:sz w:val="28"/>
          <w:szCs w:val="28"/>
        </w:rPr>
        <w:t xml:space="preserve"> </w:t>
      </w:r>
      <w:r>
        <w:rPr>
          <w:sz w:val="28"/>
          <w:szCs w:val="28"/>
        </w:rPr>
        <w:t>от плановых назначений</w:t>
      </w:r>
      <w:r w:rsidRPr="00BA20D9">
        <w:rPr>
          <w:sz w:val="28"/>
          <w:szCs w:val="28"/>
        </w:rPr>
        <w:t xml:space="preserve"> </w:t>
      </w:r>
      <w:r w:rsidR="00E70810">
        <w:rPr>
          <w:sz w:val="28"/>
          <w:szCs w:val="28"/>
        </w:rPr>
        <w:t xml:space="preserve">направлены на </w:t>
      </w:r>
      <w:r w:rsidR="00EF72B1">
        <w:rPr>
          <w:sz w:val="28"/>
          <w:szCs w:val="28"/>
        </w:rPr>
        <w:t xml:space="preserve">приобретения и </w:t>
      </w:r>
      <w:r w:rsidR="0038509E">
        <w:rPr>
          <w:sz w:val="28"/>
          <w:szCs w:val="28"/>
        </w:rPr>
        <w:t>монтаж</w:t>
      </w:r>
      <w:r w:rsidR="00EF72B1">
        <w:rPr>
          <w:sz w:val="28"/>
          <w:szCs w:val="28"/>
        </w:rPr>
        <w:t xml:space="preserve"> площадки ГТО</w:t>
      </w:r>
    </w:p>
    <w:p w:rsidR="00E701DD" w:rsidRDefault="00E701DD" w:rsidP="007E12D0">
      <w:pPr>
        <w:ind w:firstLine="708"/>
        <w:jc w:val="both"/>
        <w:rPr>
          <w:sz w:val="28"/>
          <w:szCs w:val="28"/>
        </w:rPr>
      </w:pPr>
    </w:p>
    <w:p w:rsidR="00AD3DF6" w:rsidRDefault="00AD3DF6" w:rsidP="00AD3DF6">
      <w:pPr>
        <w:jc w:val="center"/>
        <w:rPr>
          <w:sz w:val="28"/>
          <w:szCs w:val="28"/>
        </w:rPr>
      </w:pPr>
      <w:r w:rsidRPr="00755161">
        <w:rPr>
          <w:sz w:val="28"/>
          <w:szCs w:val="28"/>
        </w:rPr>
        <w:t xml:space="preserve">Расходы </w:t>
      </w:r>
      <w:r>
        <w:rPr>
          <w:sz w:val="28"/>
          <w:szCs w:val="28"/>
        </w:rPr>
        <w:t>районного</w:t>
      </w:r>
      <w:r w:rsidRPr="00755161">
        <w:rPr>
          <w:sz w:val="28"/>
          <w:szCs w:val="28"/>
        </w:rPr>
        <w:t xml:space="preserve"> бюджета, осуществляемые </w:t>
      </w:r>
      <w:r w:rsidRPr="00755161">
        <w:rPr>
          <w:sz w:val="28"/>
          <w:szCs w:val="28"/>
        </w:rPr>
        <w:br/>
        <w:t xml:space="preserve">в рамках </w:t>
      </w:r>
      <w:r>
        <w:rPr>
          <w:sz w:val="28"/>
          <w:szCs w:val="28"/>
        </w:rPr>
        <w:t>муниципальных</w:t>
      </w:r>
      <w:r w:rsidRPr="00755161">
        <w:rPr>
          <w:sz w:val="28"/>
          <w:szCs w:val="28"/>
        </w:rPr>
        <w:t xml:space="preserve"> программ </w:t>
      </w:r>
      <w:r>
        <w:rPr>
          <w:sz w:val="28"/>
          <w:szCs w:val="28"/>
        </w:rPr>
        <w:t xml:space="preserve">муниципального образования </w:t>
      </w:r>
    </w:p>
    <w:p w:rsidR="00AD3DF6" w:rsidRPr="00755161" w:rsidRDefault="00AD3DF6" w:rsidP="00AD3DF6">
      <w:pPr>
        <w:jc w:val="center"/>
        <w:rPr>
          <w:sz w:val="28"/>
          <w:szCs w:val="28"/>
        </w:rPr>
      </w:pPr>
      <w:r>
        <w:rPr>
          <w:sz w:val="28"/>
          <w:szCs w:val="28"/>
        </w:rPr>
        <w:t>Тбилисский район</w:t>
      </w:r>
    </w:p>
    <w:p w:rsidR="00AD3DF6" w:rsidRDefault="00AD3DF6" w:rsidP="0055279C">
      <w:pPr>
        <w:jc w:val="both"/>
        <w:rPr>
          <w:sz w:val="28"/>
          <w:szCs w:val="28"/>
        </w:rPr>
      </w:pPr>
    </w:p>
    <w:p w:rsidR="00E701DD" w:rsidRDefault="00E701DD" w:rsidP="00E701DD">
      <w:pPr>
        <w:ind w:firstLine="709"/>
        <w:jc w:val="both"/>
        <w:rPr>
          <w:rFonts w:eastAsia="Calibri"/>
          <w:spacing w:val="-4"/>
          <w:sz w:val="28"/>
          <w:szCs w:val="26"/>
          <w:lang w:eastAsia="en-US"/>
        </w:rPr>
      </w:pPr>
      <w:r w:rsidRPr="00755161">
        <w:rPr>
          <w:rFonts w:eastAsia="Calibri"/>
          <w:spacing w:val="-6"/>
          <w:sz w:val="28"/>
          <w:szCs w:val="26"/>
          <w:lang w:eastAsia="en-US"/>
        </w:rPr>
        <w:t xml:space="preserve">Расходы на реализацию мероприятий </w:t>
      </w:r>
      <w:r>
        <w:rPr>
          <w:rFonts w:eastAsia="Calibri"/>
          <w:spacing w:val="-6"/>
          <w:sz w:val="28"/>
          <w:szCs w:val="26"/>
          <w:lang w:eastAsia="en-US"/>
        </w:rPr>
        <w:t>1</w:t>
      </w:r>
      <w:r w:rsidR="00E01AB7">
        <w:rPr>
          <w:rFonts w:eastAsia="Calibri"/>
          <w:spacing w:val="-6"/>
          <w:sz w:val="28"/>
          <w:szCs w:val="26"/>
          <w:lang w:eastAsia="en-US"/>
        </w:rPr>
        <w:t>8</w:t>
      </w:r>
      <w:r>
        <w:rPr>
          <w:rFonts w:eastAsia="Calibri"/>
          <w:spacing w:val="-6"/>
          <w:sz w:val="28"/>
          <w:szCs w:val="26"/>
          <w:lang w:eastAsia="en-US"/>
        </w:rPr>
        <w:t xml:space="preserve"> </w:t>
      </w:r>
      <w:r w:rsidRPr="009B5CCA">
        <w:rPr>
          <w:rFonts w:eastAsia="Calibri"/>
          <w:spacing w:val="-6"/>
          <w:sz w:val="28"/>
          <w:szCs w:val="26"/>
          <w:lang w:eastAsia="en-US"/>
        </w:rPr>
        <w:t xml:space="preserve">муниципальных программ муниципального образования </w:t>
      </w:r>
      <w:r>
        <w:rPr>
          <w:rFonts w:eastAsia="Calibri"/>
          <w:spacing w:val="-6"/>
          <w:sz w:val="28"/>
          <w:szCs w:val="26"/>
          <w:lang w:eastAsia="en-US"/>
        </w:rPr>
        <w:t>Тбилисский</w:t>
      </w:r>
      <w:r w:rsidRPr="009B5CCA">
        <w:rPr>
          <w:rFonts w:eastAsia="Calibri"/>
          <w:spacing w:val="-6"/>
          <w:sz w:val="28"/>
          <w:szCs w:val="26"/>
          <w:lang w:eastAsia="en-US"/>
        </w:rPr>
        <w:t xml:space="preserve"> район</w:t>
      </w:r>
      <w:r>
        <w:rPr>
          <w:rFonts w:eastAsia="Calibri"/>
          <w:spacing w:val="-6"/>
          <w:sz w:val="28"/>
          <w:szCs w:val="26"/>
          <w:lang w:eastAsia="en-US"/>
        </w:rPr>
        <w:t xml:space="preserve"> в 202</w:t>
      </w:r>
      <w:r w:rsidR="00E01AB7">
        <w:rPr>
          <w:rFonts w:eastAsia="Calibri"/>
          <w:spacing w:val="-6"/>
          <w:sz w:val="28"/>
          <w:szCs w:val="26"/>
          <w:lang w:eastAsia="en-US"/>
        </w:rPr>
        <w:t>3</w:t>
      </w:r>
      <w:r>
        <w:rPr>
          <w:rFonts w:eastAsia="Calibri"/>
          <w:spacing w:val="-6"/>
          <w:sz w:val="28"/>
          <w:szCs w:val="26"/>
          <w:lang w:eastAsia="en-US"/>
        </w:rPr>
        <w:t xml:space="preserve"> году</w:t>
      </w:r>
      <w:r w:rsidRPr="00755161">
        <w:rPr>
          <w:rFonts w:eastAsia="Calibri"/>
          <w:spacing w:val="-6"/>
          <w:sz w:val="28"/>
          <w:szCs w:val="26"/>
          <w:lang w:eastAsia="en-US"/>
        </w:rPr>
        <w:t xml:space="preserve"> составили </w:t>
      </w:r>
      <w:r w:rsidR="00E01AB7">
        <w:rPr>
          <w:sz w:val="28"/>
          <w:szCs w:val="28"/>
        </w:rPr>
        <w:t>2487544,4</w:t>
      </w:r>
      <w:r w:rsidR="00E70810">
        <w:rPr>
          <w:rFonts w:eastAsia="Calibri"/>
          <w:spacing w:val="-6"/>
          <w:sz w:val="28"/>
          <w:szCs w:val="26"/>
          <w:lang w:eastAsia="en-US"/>
        </w:rPr>
        <w:t xml:space="preserve"> </w:t>
      </w:r>
      <w:r w:rsidRPr="00755161">
        <w:rPr>
          <w:rFonts w:eastAsia="Calibri"/>
          <w:spacing w:val="-6"/>
          <w:sz w:val="28"/>
          <w:szCs w:val="26"/>
          <w:lang w:eastAsia="en-US"/>
        </w:rPr>
        <w:t xml:space="preserve">тыс. рублей, или </w:t>
      </w:r>
      <w:r w:rsidR="00E01AB7">
        <w:rPr>
          <w:rFonts w:eastAsia="Calibri"/>
          <w:spacing w:val="-6"/>
          <w:sz w:val="28"/>
          <w:szCs w:val="26"/>
          <w:lang w:eastAsia="en-US"/>
        </w:rPr>
        <w:t>97,1</w:t>
      </w:r>
      <w:r w:rsidRPr="00755161">
        <w:rPr>
          <w:rFonts w:eastAsia="Calibri"/>
          <w:spacing w:val="-6"/>
          <w:sz w:val="28"/>
          <w:szCs w:val="26"/>
          <w:lang w:eastAsia="en-US"/>
        </w:rPr>
        <w:t xml:space="preserve"> % </w:t>
      </w:r>
      <w:r>
        <w:rPr>
          <w:rFonts w:eastAsia="Calibri"/>
          <w:spacing w:val="-6"/>
          <w:sz w:val="28"/>
          <w:szCs w:val="26"/>
          <w:lang w:eastAsia="en-US"/>
        </w:rPr>
        <w:t>к </w:t>
      </w:r>
      <w:r w:rsidRPr="00755161">
        <w:rPr>
          <w:rFonts w:eastAsia="Calibri"/>
          <w:spacing w:val="-6"/>
          <w:sz w:val="28"/>
          <w:szCs w:val="26"/>
          <w:lang w:eastAsia="en-US"/>
        </w:rPr>
        <w:t>уточненной росписи.</w:t>
      </w:r>
      <w:r>
        <w:rPr>
          <w:spacing w:val="-6"/>
        </w:rPr>
        <w:t xml:space="preserve"> </w:t>
      </w:r>
      <w:r w:rsidRPr="00755161">
        <w:rPr>
          <w:rFonts w:eastAsia="Calibri"/>
          <w:spacing w:val="-4"/>
          <w:sz w:val="28"/>
          <w:szCs w:val="26"/>
          <w:lang w:eastAsia="en-US"/>
        </w:rPr>
        <w:t xml:space="preserve">Удельный вес расходов </w:t>
      </w:r>
      <w:r>
        <w:rPr>
          <w:rFonts w:eastAsia="Calibri"/>
          <w:spacing w:val="-4"/>
          <w:sz w:val="28"/>
          <w:szCs w:val="26"/>
          <w:lang w:eastAsia="en-US"/>
        </w:rPr>
        <w:t>районного</w:t>
      </w:r>
      <w:r w:rsidRPr="00755161">
        <w:rPr>
          <w:rFonts w:eastAsia="Calibri"/>
          <w:spacing w:val="-4"/>
          <w:sz w:val="28"/>
          <w:szCs w:val="26"/>
          <w:lang w:eastAsia="en-US"/>
        </w:rPr>
        <w:t xml:space="preserve"> бюджета, осуществляемых в рамках </w:t>
      </w:r>
      <w:r w:rsidRPr="009B5CCA">
        <w:rPr>
          <w:rFonts w:eastAsia="Calibri"/>
          <w:spacing w:val="-4"/>
          <w:sz w:val="28"/>
          <w:szCs w:val="26"/>
          <w:lang w:eastAsia="en-US"/>
        </w:rPr>
        <w:t xml:space="preserve">муниципальных программ муниципального образования </w:t>
      </w:r>
      <w:r>
        <w:rPr>
          <w:rFonts w:eastAsia="Calibri"/>
          <w:spacing w:val="-4"/>
          <w:sz w:val="28"/>
          <w:szCs w:val="26"/>
          <w:lang w:eastAsia="en-US"/>
        </w:rPr>
        <w:t>Тбилисский</w:t>
      </w:r>
      <w:r w:rsidRPr="009B5CCA">
        <w:rPr>
          <w:rFonts w:eastAsia="Calibri"/>
          <w:spacing w:val="-4"/>
          <w:sz w:val="28"/>
          <w:szCs w:val="26"/>
          <w:lang w:eastAsia="en-US"/>
        </w:rPr>
        <w:t xml:space="preserve"> район</w:t>
      </w:r>
      <w:r w:rsidRPr="00755161">
        <w:rPr>
          <w:rFonts w:eastAsia="Calibri"/>
          <w:spacing w:val="-4"/>
          <w:sz w:val="28"/>
          <w:szCs w:val="26"/>
          <w:lang w:eastAsia="en-US"/>
        </w:rPr>
        <w:t xml:space="preserve">, составил </w:t>
      </w:r>
      <w:r w:rsidR="00E01AB7">
        <w:rPr>
          <w:rFonts w:eastAsia="Calibri"/>
          <w:spacing w:val="-4"/>
          <w:sz w:val="28"/>
          <w:szCs w:val="26"/>
          <w:lang w:eastAsia="en-US"/>
        </w:rPr>
        <w:t>93,6</w:t>
      </w:r>
      <w:r w:rsidRPr="00755161">
        <w:rPr>
          <w:rFonts w:eastAsia="Calibri"/>
          <w:spacing w:val="-4"/>
          <w:sz w:val="28"/>
          <w:szCs w:val="26"/>
          <w:lang w:eastAsia="en-US"/>
        </w:rPr>
        <w:t> %.</w:t>
      </w:r>
    </w:p>
    <w:p w:rsidR="00E701DD" w:rsidRPr="008A7FFD" w:rsidRDefault="00E701DD" w:rsidP="00E701DD">
      <w:pPr>
        <w:autoSpaceDE w:val="0"/>
        <w:autoSpaceDN w:val="0"/>
        <w:adjustRightInd w:val="0"/>
        <w:ind w:firstLine="709"/>
        <w:jc w:val="both"/>
        <w:rPr>
          <w:spacing w:val="-5"/>
          <w:sz w:val="28"/>
          <w:szCs w:val="28"/>
        </w:rPr>
      </w:pPr>
      <w:proofErr w:type="gramStart"/>
      <w:r w:rsidRPr="00AA6E81">
        <w:rPr>
          <w:color w:val="000000" w:themeColor="text1"/>
          <w:spacing w:val="-5"/>
          <w:sz w:val="28"/>
          <w:szCs w:val="28"/>
        </w:rPr>
        <w:t xml:space="preserve">В настоящую пояснительную записку не включена информация о реализации </w:t>
      </w:r>
      <w:r w:rsidRPr="009B5CCA">
        <w:rPr>
          <w:color w:val="000000" w:themeColor="text1"/>
          <w:spacing w:val="-5"/>
          <w:sz w:val="28"/>
          <w:szCs w:val="28"/>
        </w:rPr>
        <w:t xml:space="preserve">муниципальных программ муниципального образования </w:t>
      </w:r>
      <w:r>
        <w:rPr>
          <w:color w:val="000000" w:themeColor="text1"/>
          <w:spacing w:val="-5"/>
          <w:sz w:val="28"/>
          <w:szCs w:val="28"/>
        </w:rPr>
        <w:t>Тбилисский</w:t>
      </w:r>
      <w:r w:rsidRPr="009B5CCA">
        <w:rPr>
          <w:color w:val="000000" w:themeColor="text1"/>
          <w:spacing w:val="-5"/>
          <w:sz w:val="28"/>
          <w:szCs w:val="28"/>
        </w:rPr>
        <w:t xml:space="preserve"> район </w:t>
      </w:r>
      <w:r w:rsidRPr="00AA6E81">
        <w:rPr>
          <w:color w:val="000000" w:themeColor="text1"/>
          <w:spacing w:val="-5"/>
          <w:sz w:val="28"/>
          <w:szCs w:val="28"/>
        </w:rPr>
        <w:t xml:space="preserve">в части целевых индикаторов, показателей и основных результатов реализации </w:t>
      </w:r>
      <w:r w:rsidRPr="009B5CCA">
        <w:rPr>
          <w:color w:val="000000" w:themeColor="text1"/>
          <w:spacing w:val="-5"/>
          <w:sz w:val="28"/>
          <w:szCs w:val="28"/>
        </w:rPr>
        <w:t xml:space="preserve">муниципальных программ муниципального образования </w:t>
      </w:r>
      <w:r>
        <w:rPr>
          <w:color w:val="000000" w:themeColor="text1"/>
          <w:spacing w:val="-5"/>
          <w:sz w:val="28"/>
          <w:szCs w:val="28"/>
        </w:rPr>
        <w:t>Тбилисский</w:t>
      </w:r>
      <w:r w:rsidRPr="009B5CCA">
        <w:rPr>
          <w:color w:val="000000" w:themeColor="text1"/>
          <w:spacing w:val="-5"/>
          <w:sz w:val="28"/>
          <w:szCs w:val="28"/>
        </w:rPr>
        <w:t xml:space="preserve"> район </w:t>
      </w:r>
      <w:r w:rsidRPr="00AA6E81">
        <w:rPr>
          <w:color w:val="000000" w:themeColor="text1"/>
          <w:spacing w:val="-5"/>
          <w:sz w:val="28"/>
          <w:szCs w:val="28"/>
        </w:rPr>
        <w:t xml:space="preserve">за отчетный период, которая отражается в </w:t>
      </w:r>
      <w:r w:rsidRPr="00AA6E81">
        <w:rPr>
          <w:rFonts w:eastAsiaTheme="minorHAnsi"/>
          <w:spacing w:val="-5"/>
          <w:sz w:val="28"/>
          <w:szCs w:val="28"/>
          <w:lang w:eastAsia="en-US"/>
        </w:rPr>
        <w:t xml:space="preserve">сводном годовом докладе о ходе реализации и об оценке эффективности </w:t>
      </w:r>
      <w:r w:rsidRPr="009B5CCA">
        <w:rPr>
          <w:rFonts w:eastAsiaTheme="minorHAnsi"/>
          <w:spacing w:val="-5"/>
          <w:sz w:val="28"/>
          <w:szCs w:val="28"/>
          <w:lang w:eastAsia="en-US"/>
        </w:rPr>
        <w:t xml:space="preserve">муниципальных программ муниципального образования </w:t>
      </w:r>
      <w:r>
        <w:rPr>
          <w:rFonts w:eastAsiaTheme="minorHAnsi"/>
          <w:spacing w:val="-5"/>
          <w:sz w:val="28"/>
          <w:szCs w:val="28"/>
          <w:lang w:eastAsia="en-US"/>
        </w:rPr>
        <w:t>Тбилисский</w:t>
      </w:r>
      <w:r w:rsidRPr="009B5CCA">
        <w:rPr>
          <w:rFonts w:eastAsiaTheme="minorHAnsi"/>
          <w:spacing w:val="-5"/>
          <w:sz w:val="28"/>
          <w:szCs w:val="28"/>
          <w:lang w:eastAsia="en-US"/>
        </w:rPr>
        <w:t xml:space="preserve"> район</w:t>
      </w:r>
      <w:r w:rsidRPr="00AA6E81">
        <w:rPr>
          <w:rFonts w:eastAsiaTheme="minorHAnsi"/>
          <w:spacing w:val="-5"/>
          <w:sz w:val="28"/>
          <w:szCs w:val="28"/>
          <w:lang w:eastAsia="en-US"/>
        </w:rPr>
        <w:t>, формируемом в соответствии</w:t>
      </w:r>
      <w:r>
        <w:rPr>
          <w:rFonts w:eastAsiaTheme="minorHAnsi"/>
          <w:spacing w:val="-5"/>
          <w:sz w:val="28"/>
          <w:szCs w:val="28"/>
          <w:lang w:eastAsia="en-US"/>
        </w:rPr>
        <w:t xml:space="preserve"> с</w:t>
      </w:r>
      <w:r w:rsidRPr="00AA6E81">
        <w:rPr>
          <w:rFonts w:eastAsiaTheme="minorHAnsi"/>
          <w:spacing w:val="-5"/>
          <w:sz w:val="28"/>
          <w:szCs w:val="28"/>
          <w:lang w:eastAsia="en-US"/>
        </w:rPr>
        <w:t xml:space="preserve"> </w:t>
      </w:r>
      <w:r w:rsidRPr="009B5CCA">
        <w:rPr>
          <w:rFonts w:eastAsiaTheme="minorHAnsi"/>
          <w:spacing w:val="-5"/>
          <w:sz w:val="28"/>
          <w:szCs w:val="28"/>
          <w:lang w:eastAsia="en-US"/>
        </w:rPr>
        <w:t>постановлением  администрации муниципального образования</w:t>
      </w:r>
      <w:proofErr w:type="gramEnd"/>
      <w:r w:rsidRPr="009B5CCA">
        <w:rPr>
          <w:rFonts w:eastAsiaTheme="minorHAnsi"/>
          <w:spacing w:val="-5"/>
          <w:sz w:val="28"/>
          <w:szCs w:val="28"/>
          <w:lang w:eastAsia="en-US"/>
        </w:rPr>
        <w:t xml:space="preserve"> </w:t>
      </w:r>
      <w:r>
        <w:rPr>
          <w:rFonts w:eastAsiaTheme="minorHAnsi"/>
          <w:spacing w:val="-5"/>
          <w:sz w:val="28"/>
          <w:szCs w:val="28"/>
          <w:lang w:eastAsia="en-US"/>
        </w:rPr>
        <w:t>Тбилисский</w:t>
      </w:r>
      <w:r w:rsidRPr="009B5CCA">
        <w:rPr>
          <w:rFonts w:eastAsiaTheme="minorHAnsi"/>
          <w:spacing w:val="-5"/>
          <w:sz w:val="28"/>
          <w:szCs w:val="28"/>
          <w:lang w:eastAsia="en-US"/>
        </w:rPr>
        <w:t xml:space="preserve"> район  </w:t>
      </w:r>
      <w:r w:rsidRPr="008A7FFD">
        <w:rPr>
          <w:sz w:val="28"/>
          <w:szCs w:val="28"/>
          <w:shd w:val="clear" w:color="auto" w:fill="FFFFFF"/>
        </w:rPr>
        <w:t>от 26 декабря 2017 года № 1310 "Об утверждении Порядка принятия решений о разработке, формирования, реализации и оценки эффективности реализации муниципальных программ в муниципальном образовании Тбилисский район"</w:t>
      </w:r>
      <w:r w:rsidRPr="008A7FFD">
        <w:rPr>
          <w:rFonts w:eastAsiaTheme="minorHAnsi"/>
          <w:spacing w:val="-5"/>
          <w:sz w:val="28"/>
          <w:szCs w:val="28"/>
          <w:lang w:eastAsia="en-US"/>
        </w:rPr>
        <w:t xml:space="preserve">. </w:t>
      </w:r>
    </w:p>
    <w:p w:rsidR="00E701DD" w:rsidRPr="00FB2117" w:rsidRDefault="00FB2117" w:rsidP="00FB2117">
      <w:pPr>
        <w:jc w:val="right"/>
      </w:pPr>
      <w:r w:rsidRPr="00FB2117">
        <w:t>(тыс. рублей)</w:t>
      </w:r>
    </w:p>
    <w:tbl>
      <w:tblPr>
        <w:tblW w:w="9639"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3685"/>
        <w:gridCol w:w="1134"/>
        <w:gridCol w:w="1134"/>
        <w:gridCol w:w="1134"/>
        <w:gridCol w:w="1134"/>
        <w:gridCol w:w="992"/>
      </w:tblGrid>
      <w:tr w:rsidR="00B84075" w:rsidRPr="006D49D3" w:rsidTr="00B84075">
        <w:trPr>
          <w:trHeight w:val="269"/>
        </w:trPr>
        <w:tc>
          <w:tcPr>
            <w:tcW w:w="426" w:type="dxa"/>
            <w:vMerge w:val="restart"/>
          </w:tcPr>
          <w:p w:rsidR="00B84075" w:rsidRPr="006D49D3" w:rsidRDefault="00B84075" w:rsidP="00B84075">
            <w:pPr>
              <w:jc w:val="center"/>
              <w:rPr>
                <w:sz w:val="22"/>
                <w:szCs w:val="22"/>
              </w:rPr>
            </w:pPr>
          </w:p>
        </w:tc>
        <w:tc>
          <w:tcPr>
            <w:tcW w:w="3685" w:type="dxa"/>
            <w:vMerge w:val="restart"/>
          </w:tcPr>
          <w:p w:rsidR="00B84075" w:rsidRPr="006D49D3" w:rsidRDefault="00B84075" w:rsidP="00B84075">
            <w:pPr>
              <w:jc w:val="center"/>
              <w:rPr>
                <w:sz w:val="22"/>
                <w:szCs w:val="22"/>
              </w:rPr>
            </w:pPr>
            <w:r w:rsidRPr="006D49D3">
              <w:rPr>
                <w:sz w:val="22"/>
                <w:szCs w:val="22"/>
              </w:rPr>
              <w:t xml:space="preserve">Наименование </w:t>
            </w:r>
          </w:p>
          <w:p w:rsidR="00B84075" w:rsidRPr="006D49D3" w:rsidRDefault="00B84075" w:rsidP="00B84075">
            <w:pPr>
              <w:jc w:val="center"/>
              <w:rPr>
                <w:bCs/>
                <w:sz w:val="22"/>
                <w:szCs w:val="22"/>
              </w:rPr>
            </w:pPr>
            <w:r w:rsidRPr="006D49D3">
              <w:rPr>
                <w:bCs/>
                <w:sz w:val="22"/>
                <w:szCs w:val="22"/>
              </w:rPr>
              <w:t xml:space="preserve">муниципальной программы муниципального образования Тбилисский район </w:t>
            </w:r>
          </w:p>
          <w:p w:rsidR="00B84075" w:rsidRPr="006D49D3" w:rsidRDefault="00B84075" w:rsidP="00B84075">
            <w:pPr>
              <w:jc w:val="center"/>
              <w:rPr>
                <w:sz w:val="22"/>
                <w:szCs w:val="22"/>
              </w:rPr>
            </w:pPr>
            <w:r w:rsidRPr="006D49D3">
              <w:rPr>
                <w:sz w:val="22"/>
                <w:szCs w:val="22"/>
              </w:rPr>
              <w:br/>
            </w:r>
          </w:p>
        </w:tc>
        <w:tc>
          <w:tcPr>
            <w:tcW w:w="1134" w:type="dxa"/>
            <w:vMerge w:val="restart"/>
          </w:tcPr>
          <w:p w:rsidR="00B84075" w:rsidRPr="006D49D3" w:rsidRDefault="00B84075" w:rsidP="002D7747">
            <w:pPr>
              <w:jc w:val="center"/>
              <w:rPr>
                <w:sz w:val="22"/>
                <w:szCs w:val="22"/>
              </w:rPr>
            </w:pPr>
            <w:r>
              <w:rPr>
                <w:sz w:val="22"/>
                <w:szCs w:val="22"/>
              </w:rPr>
              <w:t>Первоначальный бюджет</w:t>
            </w:r>
            <w:r w:rsidR="007800B3">
              <w:rPr>
                <w:sz w:val="22"/>
                <w:szCs w:val="22"/>
              </w:rPr>
              <w:t xml:space="preserve"> </w:t>
            </w:r>
            <w:r>
              <w:rPr>
                <w:sz w:val="22"/>
                <w:szCs w:val="22"/>
              </w:rPr>
              <w:t>(тыс. руб.)</w:t>
            </w:r>
          </w:p>
        </w:tc>
        <w:tc>
          <w:tcPr>
            <w:tcW w:w="1134" w:type="dxa"/>
            <w:vMerge w:val="restart"/>
          </w:tcPr>
          <w:p w:rsidR="00B84075" w:rsidRPr="006D49D3" w:rsidRDefault="00B84075" w:rsidP="00B84075">
            <w:pPr>
              <w:jc w:val="center"/>
              <w:rPr>
                <w:sz w:val="22"/>
                <w:szCs w:val="22"/>
              </w:rPr>
            </w:pPr>
            <w:r>
              <w:rPr>
                <w:rFonts w:eastAsia="Calibri"/>
                <w:lang w:eastAsia="en-US"/>
              </w:rPr>
              <w:t>Уточненные плановые назначения (тыс. руб.)</w:t>
            </w:r>
          </w:p>
        </w:tc>
        <w:tc>
          <w:tcPr>
            <w:tcW w:w="2268" w:type="dxa"/>
            <w:gridSpan w:val="2"/>
          </w:tcPr>
          <w:p w:rsidR="00B84075" w:rsidRPr="006D49D3" w:rsidRDefault="00B84075" w:rsidP="00B84075">
            <w:pPr>
              <w:jc w:val="center"/>
              <w:rPr>
                <w:sz w:val="22"/>
                <w:szCs w:val="22"/>
              </w:rPr>
            </w:pPr>
            <w:r w:rsidRPr="006D49D3">
              <w:rPr>
                <w:sz w:val="22"/>
                <w:szCs w:val="22"/>
              </w:rPr>
              <w:t>Исполнено</w:t>
            </w:r>
          </w:p>
        </w:tc>
        <w:tc>
          <w:tcPr>
            <w:tcW w:w="992" w:type="dxa"/>
            <w:vMerge w:val="restart"/>
          </w:tcPr>
          <w:p w:rsidR="00B84075" w:rsidRPr="006D49D3" w:rsidRDefault="00B84075" w:rsidP="00B84075">
            <w:pPr>
              <w:jc w:val="center"/>
              <w:rPr>
                <w:sz w:val="22"/>
                <w:szCs w:val="22"/>
              </w:rPr>
            </w:pPr>
            <w:r>
              <w:rPr>
                <w:sz w:val="22"/>
                <w:szCs w:val="22"/>
              </w:rPr>
              <w:t>Процент исполнения</w:t>
            </w:r>
          </w:p>
        </w:tc>
      </w:tr>
      <w:tr w:rsidR="00B84075" w:rsidRPr="006D49D3" w:rsidTr="00B84075">
        <w:trPr>
          <w:trHeight w:val="984"/>
        </w:trPr>
        <w:tc>
          <w:tcPr>
            <w:tcW w:w="426" w:type="dxa"/>
            <w:vMerge/>
          </w:tcPr>
          <w:p w:rsidR="00B84075" w:rsidRPr="006D49D3" w:rsidRDefault="00B84075" w:rsidP="00B84075">
            <w:pPr>
              <w:jc w:val="center"/>
              <w:rPr>
                <w:sz w:val="22"/>
                <w:szCs w:val="22"/>
              </w:rPr>
            </w:pPr>
          </w:p>
        </w:tc>
        <w:tc>
          <w:tcPr>
            <w:tcW w:w="3685" w:type="dxa"/>
            <w:vMerge/>
          </w:tcPr>
          <w:p w:rsidR="00B84075" w:rsidRPr="006D49D3" w:rsidRDefault="00B84075" w:rsidP="00B84075">
            <w:pPr>
              <w:jc w:val="center"/>
              <w:rPr>
                <w:sz w:val="22"/>
                <w:szCs w:val="22"/>
              </w:rPr>
            </w:pPr>
          </w:p>
        </w:tc>
        <w:tc>
          <w:tcPr>
            <w:tcW w:w="1134" w:type="dxa"/>
            <w:vMerge/>
          </w:tcPr>
          <w:p w:rsidR="00B84075" w:rsidRPr="006D49D3" w:rsidRDefault="00B84075" w:rsidP="00B84075">
            <w:pPr>
              <w:jc w:val="center"/>
              <w:rPr>
                <w:sz w:val="22"/>
                <w:szCs w:val="22"/>
              </w:rPr>
            </w:pPr>
          </w:p>
        </w:tc>
        <w:tc>
          <w:tcPr>
            <w:tcW w:w="1134" w:type="dxa"/>
            <w:vMerge/>
          </w:tcPr>
          <w:p w:rsidR="00B84075" w:rsidRPr="006D49D3" w:rsidRDefault="00B84075" w:rsidP="00B84075">
            <w:pPr>
              <w:jc w:val="center"/>
              <w:rPr>
                <w:sz w:val="22"/>
                <w:szCs w:val="22"/>
              </w:rPr>
            </w:pPr>
          </w:p>
        </w:tc>
        <w:tc>
          <w:tcPr>
            <w:tcW w:w="1134" w:type="dxa"/>
          </w:tcPr>
          <w:p w:rsidR="00B84075" w:rsidRPr="006D49D3" w:rsidRDefault="00B84075" w:rsidP="00B84075">
            <w:pPr>
              <w:jc w:val="center"/>
              <w:rPr>
                <w:sz w:val="22"/>
                <w:szCs w:val="22"/>
              </w:rPr>
            </w:pPr>
            <w:r w:rsidRPr="006D49D3">
              <w:rPr>
                <w:sz w:val="22"/>
                <w:szCs w:val="22"/>
              </w:rPr>
              <w:t xml:space="preserve">всего </w:t>
            </w:r>
            <w:r>
              <w:rPr>
                <w:sz w:val="22"/>
                <w:szCs w:val="22"/>
              </w:rPr>
              <w:t xml:space="preserve"> (тыс. руб.)</w:t>
            </w:r>
          </w:p>
          <w:p w:rsidR="00B84075" w:rsidRPr="006D49D3" w:rsidRDefault="00B84075" w:rsidP="00B84075">
            <w:pPr>
              <w:jc w:val="center"/>
              <w:rPr>
                <w:sz w:val="22"/>
                <w:szCs w:val="22"/>
              </w:rPr>
            </w:pPr>
          </w:p>
        </w:tc>
        <w:tc>
          <w:tcPr>
            <w:tcW w:w="1134" w:type="dxa"/>
          </w:tcPr>
          <w:p w:rsidR="00B84075" w:rsidRPr="006D49D3" w:rsidRDefault="00B84075" w:rsidP="00B84075">
            <w:pPr>
              <w:ind w:left="-28" w:right="-28"/>
              <w:jc w:val="center"/>
              <w:rPr>
                <w:sz w:val="22"/>
                <w:szCs w:val="22"/>
              </w:rPr>
            </w:pPr>
            <w:r w:rsidRPr="006D49D3">
              <w:rPr>
                <w:sz w:val="22"/>
                <w:szCs w:val="22"/>
              </w:rPr>
              <w:t>в том числе средства</w:t>
            </w:r>
            <w:r>
              <w:rPr>
                <w:sz w:val="22"/>
                <w:szCs w:val="22"/>
              </w:rPr>
              <w:t xml:space="preserve"> федерального и</w:t>
            </w:r>
            <w:r w:rsidRPr="006D49D3">
              <w:rPr>
                <w:sz w:val="22"/>
                <w:szCs w:val="22"/>
              </w:rPr>
              <w:t xml:space="preserve"> краевого </w:t>
            </w:r>
          </w:p>
          <w:p w:rsidR="00B84075" w:rsidRPr="006D49D3" w:rsidRDefault="00B84075" w:rsidP="00B84075">
            <w:pPr>
              <w:ind w:left="-28" w:right="-28"/>
              <w:jc w:val="center"/>
              <w:rPr>
                <w:sz w:val="22"/>
                <w:szCs w:val="22"/>
              </w:rPr>
            </w:pPr>
            <w:r w:rsidRPr="006D49D3">
              <w:rPr>
                <w:sz w:val="22"/>
                <w:szCs w:val="22"/>
              </w:rPr>
              <w:t>бюджета</w:t>
            </w:r>
          </w:p>
        </w:tc>
        <w:tc>
          <w:tcPr>
            <w:tcW w:w="992" w:type="dxa"/>
            <w:vMerge/>
          </w:tcPr>
          <w:p w:rsidR="00B84075" w:rsidRPr="006D49D3" w:rsidRDefault="00B84075" w:rsidP="00B84075">
            <w:pPr>
              <w:jc w:val="center"/>
              <w:rPr>
                <w:sz w:val="22"/>
                <w:szCs w:val="22"/>
              </w:rPr>
            </w:pPr>
          </w:p>
        </w:tc>
      </w:tr>
    </w:tbl>
    <w:p w:rsidR="00B84075" w:rsidRPr="006D49D3" w:rsidRDefault="00B84075" w:rsidP="00B84075">
      <w:pPr>
        <w:rPr>
          <w:sz w:val="2"/>
          <w:szCs w:val="2"/>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3685"/>
        <w:gridCol w:w="1134"/>
        <w:gridCol w:w="1134"/>
        <w:gridCol w:w="1134"/>
        <w:gridCol w:w="1134"/>
        <w:gridCol w:w="992"/>
      </w:tblGrid>
      <w:tr w:rsidR="00B84075" w:rsidRPr="006D49D3" w:rsidTr="00B84075">
        <w:trPr>
          <w:trHeight w:val="263"/>
          <w:tblHeader/>
        </w:trPr>
        <w:tc>
          <w:tcPr>
            <w:tcW w:w="426" w:type="dxa"/>
          </w:tcPr>
          <w:p w:rsidR="00B84075" w:rsidRPr="006D49D3" w:rsidRDefault="00B84075" w:rsidP="00B84075">
            <w:pPr>
              <w:jc w:val="center"/>
              <w:rPr>
                <w:sz w:val="22"/>
                <w:szCs w:val="22"/>
              </w:rPr>
            </w:pPr>
            <w:r w:rsidRPr="006D49D3">
              <w:rPr>
                <w:sz w:val="22"/>
                <w:szCs w:val="22"/>
              </w:rPr>
              <w:t>1</w:t>
            </w:r>
          </w:p>
        </w:tc>
        <w:tc>
          <w:tcPr>
            <w:tcW w:w="3685" w:type="dxa"/>
          </w:tcPr>
          <w:p w:rsidR="00B84075" w:rsidRPr="006D49D3" w:rsidRDefault="00B84075" w:rsidP="00B84075">
            <w:pPr>
              <w:jc w:val="center"/>
              <w:rPr>
                <w:sz w:val="22"/>
                <w:szCs w:val="22"/>
              </w:rPr>
            </w:pPr>
            <w:r w:rsidRPr="006D49D3">
              <w:rPr>
                <w:sz w:val="22"/>
                <w:szCs w:val="22"/>
              </w:rPr>
              <w:t>2</w:t>
            </w:r>
          </w:p>
        </w:tc>
        <w:tc>
          <w:tcPr>
            <w:tcW w:w="1134" w:type="dxa"/>
          </w:tcPr>
          <w:p w:rsidR="00B84075" w:rsidRPr="006D49D3" w:rsidRDefault="00B84075" w:rsidP="00B84075">
            <w:pPr>
              <w:jc w:val="center"/>
              <w:rPr>
                <w:sz w:val="22"/>
                <w:szCs w:val="22"/>
              </w:rPr>
            </w:pPr>
            <w:r w:rsidRPr="006D49D3">
              <w:rPr>
                <w:sz w:val="22"/>
                <w:szCs w:val="22"/>
              </w:rPr>
              <w:t>3</w:t>
            </w:r>
          </w:p>
        </w:tc>
        <w:tc>
          <w:tcPr>
            <w:tcW w:w="1134" w:type="dxa"/>
          </w:tcPr>
          <w:p w:rsidR="00B84075" w:rsidRPr="006D49D3" w:rsidRDefault="00B84075" w:rsidP="00B84075">
            <w:pPr>
              <w:jc w:val="center"/>
              <w:rPr>
                <w:sz w:val="22"/>
                <w:szCs w:val="22"/>
              </w:rPr>
            </w:pPr>
            <w:r w:rsidRPr="006D49D3">
              <w:rPr>
                <w:sz w:val="22"/>
                <w:szCs w:val="22"/>
              </w:rPr>
              <w:t>4</w:t>
            </w:r>
          </w:p>
        </w:tc>
        <w:tc>
          <w:tcPr>
            <w:tcW w:w="1134" w:type="dxa"/>
          </w:tcPr>
          <w:p w:rsidR="00B84075" w:rsidRPr="006D49D3" w:rsidRDefault="00B84075" w:rsidP="00B84075">
            <w:pPr>
              <w:jc w:val="center"/>
              <w:rPr>
                <w:sz w:val="22"/>
                <w:szCs w:val="22"/>
              </w:rPr>
            </w:pPr>
            <w:r w:rsidRPr="006D49D3">
              <w:rPr>
                <w:sz w:val="22"/>
                <w:szCs w:val="22"/>
              </w:rPr>
              <w:t>5</w:t>
            </w:r>
          </w:p>
        </w:tc>
        <w:tc>
          <w:tcPr>
            <w:tcW w:w="1134" w:type="dxa"/>
          </w:tcPr>
          <w:p w:rsidR="00B84075" w:rsidRPr="006D49D3" w:rsidRDefault="00B84075" w:rsidP="00B84075">
            <w:pPr>
              <w:jc w:val="center"/>
              <w:rPr>
                <w:sz w:val="22"/>
                <w:szCs w:val="22"/>
              </w:rPr>
            </w:pPr>
            <w:r w:rsidRPr="006D49D3">
              <w:rPr>
                <w:sz w:val="22"/>
                <w:szCs w:val="22"/>
              </w:rPr>
              <w:t>6</w:t>
            </w:r>
          </w:p>
        </w:tc>
        <w:tc>
          <w:tcPr>
            <w:tcW w:w="992" w:type="dxa"/>
          </w:tcPr>
          <w:p w:rsidR="00B84075" w:rsidRPr="006D49D3" w:rsidRDefault="00B84075" w:rsidP="00B84075">
            <w:pPr>
              <w:jc w:val="center"/>
              <w:rPr>
                <w:sz w:val="22"/>
                <w:szCs w:val="22"/>
              </w:rPr>
            </w:pPr>
            <w:r w:rsidRPr="006D49D3">
              <w:rPr>
                <w:sz w:val="22"/>
                <w:szCs w:val="22"/>
              </w:rPr>
              <w:t>7</w:t>
            </w:r>
          </w:p>
        </w:tc>
      </w:tr>
      <w:tr w:rsidR="00B84075" w:rsidRPr="006D49D3"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single" w:sz="4" w:space="0" w:color="auto"/>
              <w:left w:val="single" w:sz="4" w:space="0" w:color="auto"/>
              <w:bottom w:val="single" w:sz="4" w:space="0" w:color="auto"/>
              <w:right w:val="single" w:sz="4" w:space="0" w:color="auto"/>
            </w:tcBorders>
            <w:shd w:val="clear" w:color="auto" w:fill="auto"/>
          </w:tcPr>
          <w:p w:rsidR="00B84075" w:rsidRPr="006D49D3" w:rsidRDefault="00B84075" w:rsidP="00B84075">
            <w:pPr>
              <w:rPr>
                <w:bCs/>
                <w:sz w:val="22"/>
                <w:szCs w:val="22"/>
              </w:rPr>
            </w:pPr>
          </w:p>
        </w:tc>
        <w:tc>
          <w:tcPr>
            <w:tcW w:w="3685" w:type="dxa"/>
            <w:tcBorders>
              <w:top w:val="single" w:sz="4" w:space="0" w:color="auto"/>
              <w:left w:val="nil"/>
              <w:bottom w:val="single" w:sz="4" w:space="0" w:color="auto"/>
              <w:right w:val="single" w:sz="4" w:space="0" w:color="auto"/>
            </w:tcBorders>
            <w:shd w:val="clear" w:color="auto" w:fill="auto"/>
          </w:tcPr>
          <w:p w:rsidR="00B84075" w:rsidRPr="006D49D3" w:rsidRDefault="00B84075" w:rsidP="00B84075">
            <w:pPr>
              <w:rPr>
                <w:bCs/>
                <w:sz w:val="22"/>
                <w:szCs w:val="22"/>
              </w:rPr>
            </w:pPr>
            <w:r w:rsidRPr="006D49D3">
              <w:rPr>
                <w:bCs/>
                <w:sz w:val="22"/>
                <w:szCs w:val="22"/>
              </w:rPr>
              <w:t>Всего, в том числе: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92276D" w:rsidP="00B84075">
            <w:pPr>
              <w:ind w:left="-28" w:right="-28"/>
              <w:jc w:val="right"/>
              <w:rPr>
                <w:sz w:val="22"/>
                <w:szCs w:val="22"/>
              </w:rPr>
            </w:pPr>
            <w:r>
              <w:rPr>
                <w:sz w:val="22"/>
                <w:szCs w:val="22"/>
              </w:rPr>
              <w:t>1784925,8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4A4D23" w:rsidP="00E35EB4">
            <w:pPr>
              <w:ind w:left="-28" w:right="-28"/>
              <w:jc w:val="right"/>
              <w:rPr>
                <w:sz w:val="22"/>
                <w:szCs w:val="22"/>
              </w:rPr>
            </w:pPr>
            <w:r>
              <w:rPr>
                <w:sz w:val="22"/>
                <w:szCs w:val="22"/>
              </w:rPr>
              <w:t>2561953,3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B82354" w:rsidP="003A5C85">
            <w:pPr>
              <w:ind w:left="-28"/>
              <w:jc w:val="right"/>
              <w:rPr>
                <w:sz w:val="22"/>
                <w:szCs w:val="22"/>
              </w:rPr>
            </w:pPr>
            <w:r>
              <w:rPr>
                <w:sz w:val="22"/>
                <w:szCs w:val="22"/>
              </w:rPr>
              <w:t>2487544,4</w:t>
            </w:r>
          </w:p>
        </w:tc>
        <w:tc>
          <w:tcPr>
            <w:tcW w:w="1134" w:type="dxa"/>
            <w:tcBorders>
              <w:top w:val="single" w:sz="4" w:space="0" w:color="auto"/>
              <w:left w:val="nil"/>
              <w:bottom w:val="single" w:sz="4" w:space="0" w:color="auto"/>
              <w:right w:val="single" w:sz="4" w:space="0" w:color="auto"/>
            </w:tcBorders>
            <w:shd w:val="clear" w:color="auto" w:fill="auto"/>
            <w:vAlign w:val="center"/>
          </w:tcPr>
          <w:p w:rsidR="00B84075" w:rsidRPr="006D49D3" w:rsidRDefault="00B82354" w:rsidP="00B84075">
            <w:pPr>
              <w:jc w:val="right"/>
              <w:rPr>
                <w:sz w:val="22"/>
                <w:szCs w:val="22"/>
              </w:rPr>
            </w:pPr>
            <w:r>
              <w:rPr>
                <w:sz w:val="22"/>
                <w:szCs w:val="22"/>
              </w:rPr>
              <w:t>1875475,3</w:t>
            </w:r>
          </w:p>
        </w:tc>
        <w:tc>
          <w:tcPr>
            <w:tcW w:w="992" w:type="dxa"/>
            <w:tcBorders>
              <w:top w:val="single" w:sz="4" w:space="0" w:color="auto"/>
              <w:left w:val="nil"/>
              <w:bottom w:val="single" w:sz="4" w:space="0" w:color="auto"/>
              <w:right w:val="single" w:sz="4" w:space="0" w:color="auto"/>
            </w:tcBorders>
            <w:vAlign w:val="center"/>
          </w:tcPr>
          <w:p w:rsidR="00B84075" w:rsidRPr="006D49D3" w:rsidRDefault="00FD42E9" w:rsidP="0039495F">
            <w:pPr>
              <w:jc w:val="right"/>
              <w:rPr>
                <w:bCs/>
                <w:sz w:val="22"/>
                <w:szCs w:val="22"/>
              </w:rPr>
            </w:pPr>
            <w:r>
              <w:rPr>
                <w:bCs/>
                <w:sz w:val="22"/>
                <w:szCs w:val="22"/>
              </w:rPr>
              <w:t>96,7</w:t>
            </w:r>
          </w:p>
        </w:tc>
      </w:tr>
      <w:tr w:rsidR="00B84075" w:rsidRPr="006D49D3"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single" w:sz="4" w:space="0" w:color="auto"/>
              <w:left w:val="single" w:sz="4" w:space="0" w:color="auto"/>
              <w:bottom w:val="single" w:sz="4" w:space="0" w:color="auto"/>
              <w:right w:val="single" w:sz="4" w:space="0" w:color="auto"/>
            </w:tcBorders>
            <w:shd w:val="clear" w:color="auto" w:fill="auto"/>
            <w:hideMark/>
          </w:tcPr>
          <w:p w:rsidR="00B84075" w:rsidRPr="006D49D3" w:rsidRDefault="00B84075" w:rsidP="00B84075">
            <w:pPr>
              <w:jc w:val="center"/>
              <w:rPr>
                <w:bCs/>
                <w:sz w:val="22"/>
                <w:szCs w:val="22"/>
              </w:rPr>
            </w:pPr>
            <w:r w:rsidRPr="006D49D3">
              <w:rPr>
                <w:bCs/>
                <w:sz w:val="22"/>
                <w:szCs w:val="22"/>
              </w:rPr>
              <w:t>1</w:t>
            </w:r>
          </w:p>
        </w:tc>
        <w:tc>
          <w:tcPr>
            <w:tcW w:w="3685" w:type="dxa"/>
            <w:tcBorders>
              <w:top w:val="single" w:sz="4" w:space="0" w:color="auto"/>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Развитие образования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92276D" w:rsidP="00B84075">
            <w:pPr>
              <w:jc w:val="right"/>
              <w:rPr>
                <w:sz w:val="22"/>
                <w:szCs w:val="22"/>
              </w:rPr>
            </w:pPr>
            <w:r>
              <w:rPr>
                <w:sz w:val="22"/>
                <w:szCs w:val="22"/>
              </w:rPr>
              <w:t>826484,8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4A4D23" w:rsidP="00B84075">
            <w:pPr>
              <w:jc w:val="right"/>
              <w:rPr>
                <w:sz w:val="22"/>
                <w:szCs w:val="22"/>
              </w:rPr>
            </w:pPr>
            <w:r>
              <w:rPr>
                <w:sz w:val="22"/>
                <w:szCs w:val="22"/>
              </w:rPr>
              <w:t>1059336,7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84075" w:rsidRPr="006D49D3" w:rsidRDefault="00B82354" w:rsidP="00101884">
            <w:pPr>
              <w:jc w:val="right"/>
              <w:rPr>
                <w:sz w:val="22"/>
                <w:szCs w:val="22"/>
              </w:rPr>
            </w:pPr>
            <w:r>
              <w:rPr>
                <w:sz w:val="22"/>
                <w:szCs w:val="22"/>
              </w:rPr>
              <w:t>1023899,3</w:t>
            </w:r>
          </w:p>
        </w:tc>
        <w:tc>
          <w:tcPr>
            <w:tcW w:w="1134" w:type="dxa"/>
            <w:tcBorders>
              <w:top w:val="single" w:sz="4" w:space="0" w:color="auto"/>
              <w:left w:val="nil"/>
              <w:bottom w:val="single" w:sz="4" w:space="0" w:color="auto"/>
              <w:right w:val="single" w:sz="4" w:space="0" w:color="auto"/>
            </w:tcBorders>
            <w:shd w:val="clear" w:color="auto" w:fill="auto"/>
            <w:vAlign w:val="center"/>
          </w:tcPr>
          <w:p w:rsidR="00B84075" w:rsidRPr="006D49D3" w:rsidRDefault="00B82354" w:rsidP="00B84075">
            <w:pPr>
              <w:jc w:val="right"/>
              <w:rPr>
                <w:sz w:val="22"/>
                <w:szCs w:val="22"/>
              </w:rPr>
            </w:pPr>
            <w:r>
              <w:rPr>
                <w:sz w:val="22"/>
                <w:szCs w:val="22"/>
              </w:rPr>
              <w:t>719932,5</w:t>
            </w:r>
          </w:p>
        </w:tc>
        <w:tc>
          <w:tcPr>
            <w:tcW w:w="992" w:type="dxa"/>
            <w:tcBorders>
              <w:top w:val="single" w:sz="4" w:space="0" w:color="auto"/>
              <w:left w:val="nil"/>
              <w:bottom w:val="single" w:sz="4" w:space="0" w:color="auto"/>
              <w:right w:val="single" w:sz="4" w:space="0" w:color="auto"/>
            </w:tcBorders>
            <w:vAlign w:val="center"/>
          </w:tcPr>
          <w:p w:rsidR="00B84075" w:rsidRPr="006D49D3" w:rsidRDefault="00FD42E9" w:rsidP="0039495F">
            <w:pPr>
              <w:jc w:val="right"/>
              <w:rPr>
                <w:bCs/>
                <w:sz w:val="22"/>
                <w:szCs w:val="22"/>
              </w:rPr>
            </w:pPr>
            <w:r>
              <w:rPr>
                <w:bCs/>
                <w:sz w:val="22"/>
                <w:szCs w:val="22"/>
              </w:rPr>
              <w:t>84,2</w:t>
            </w:r>
          </w:p>
        </w:tc>
      </w:tr>
      <w:tr w:rsidR="00B84075" w:rsidRPr="006D49D3"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6D49D3" w:rsidRDefault="00B84075" w:rsidP="00B84075">
            <w:pPr>
              <w:jc w:val="center"/>
              <w:rPr>
                <w:bCs/>
                <w:sz w:val="22"/>
                <w:szCs w:val="22"/>
              </w:rPr>
            </w:pPr>
            <w:r w:rsidRPr="006D49D3">
              <w:rPr>
                <w:bCs/>
                <w:sz w:val="22"/>
                <w:szCs w:val="22"/>
              </w:rPr>
              <w:t>2</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Муниципальная политика и развитие гражданского общества</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92276D" w:rsidP="00B84075">
            <w:pPr>
              <w:jc w:val="right"/>
              <w:rPr>
                <w:sz w:val="22"/>
                <w:szCs w:val="22"/>
              </w:rPr>
            </w:pPr>
            <w:r>
              <w:rPr>
                <w:sz w:val="22"/>
                <w:szCs w:val="22"/>
              </w:rPr>
              <w:t>3953,0</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4A4D23" w:rsidP="00B84075">
            <w:pPr>
              <w:jc w:val="right"/>
              <w:rPr>
                <w:sz w:val="22"/>
                <w:szCs w:val="22"/>
              </w:rPr>
            </w:pPr>
            <w:r>
              <w:rPr>
                <w:sz w:val="22"/>
                <w:szCs w:val="22"/>
              </w:rPr>
              <w:t>5484,0</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B82354" w:rsidP="00B84075">
            <w:pPr>
              <w:jc w:val="right"/>
              <w:rPr>
                <w:sz w:val="22"/>
                <w:szCs w:val="22"/>
              </w:rPr>
            </w:pPr>
            <w:r>
              <w:rPr>
                <w:sz w:val="22"/>
                <w:szCs w:val="22"/>
              </w:rPr>
              <w:t>4617,6</w:t>
            </w:r>
          </w:p>
        </w:tc>
        <w:tc>
          <w:tcPr>
            <w:tcW w:w="1134" w:type="dxa"/>
            <w:tcBorders>
              <w:top w:val="nil"/>
              <w:left w:val="nil"/>
              <w:bottom w:val="single" w:sz="4" w:space="0" w:color="auto"/>
              <w:right w:val="single" w:sz="4" w:space="0" w:color="auto"/>
            </w:tcBorders>
            <w:shd w:val="clear" w:color="auto" w:fill="auto"/>
            <w:vAlign w:val="center"/>
          </w:tcPr>
          <w:p w:rsidR="00B84075" w:rsidRPr="006D49D3"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6D49D3" w:rsidRDefault="0039495F" w:rsidP="00B84075">
            <w:pPr>
              <w:jc w:val="right"/>
              <w:rPr>
                <w:bCs/>
                <w:sz w:val="22"/>
                <w:szCs w:val="22"/>
              </w:rPr>
            </w:pPr>
            <w:r>
              <w:rPr>
                <w:bCs/>
                <w:sz w:val="22"/>
                <w:szCs w:val="22"/>
              </w:rPr>
              <w:t>91,5</w:t>
            </w:r>
          </w:p>
        </w:tc>
      </w:tr>
      <w:tr w:rsidR="00B84075" w:rsidRPr="006D49D3"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6D49D3" w:rsidRDefault="00B84075" w:rsidP="00B84075">
            <w:pPr>
              <w:jc w:val="center"/>
              <w:rPr>
                <w:bCs/>
                <w:sz w:val="22"/>
                <w:szCs w:val="22"/>
              </w:rPr>
            </w:pPr>
            <w:r w:rsidRPr="006D49D3">
              <w:rPr>
                <w:bCs/>
                <w:sz w:val="22"/>
                <w:szCs w:val="22"/>
              </w:rPr>
              <w:t>3</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Дети Тбилисского района</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92276D" w:rsidP="00B84075">
            <w:pPr>
              <w:jc w:val="right"/>
              <w:rPr>
                <w:sz w:val="22"/>
                <w:szCs w:val="22"/>
              </w:rPr>
            </w:pPr>
            <w:r>
              <w:rPr>
                <w:sz w:val="22"/>
                <w:szCs w:val="22"/>
              </w:rPr>
              <w:t>3966,2</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4A4D23" w:rsidP="00E35EB4">
            <w:pPr>
              <w:jc w:val="right"/>
              <w:rPr>
                <w:sz w:val="22"/>
                <w:szCs w:val="22"/>
              </w:rPr>
            </w:pPr>
            <w:r>
              <w:rPr>
                <w:sz w:val="22"/>
                <w:szCs w:val="22"/>
              </w:rPr>
              <w:t>3013,1</w:t>
            </w:r>
          </w:p>
        </w:tc>
        <w:tc>
          <w:tcPr>
            <w:tcW w:w="1134" w:type="dxa"/>
            <w:tcBorders>
              <w:top w:val="nil"/>
              <w:left w:val="nil"/>
              <w:bottom w:val="single" w:sz="4" w:space="0" w:color="auto"/>
              <w:right w:val="single" w:sz="4" w:space="0" w:color="auto"/>
            </w:tcBorders>
            <w:shd w:val="clear" w:color="auto" w:fill="auto"/>
            <w:noWrap/>
            <w:vAlign w:val="center"/>
          </w:tcPr>
          <w:p w:rsidR="00B84075" w:rsidRPr="006D49D3" w:rsidRDefault="00B82354" w:rsidP="00B84075">
            <w:pPr>
              <w:jc w:val="right"/>
              <w:rPr>
                <w:sz w:val="22"/>
                <w:szCs w:val="22"/>
              </w:rPr>
            </w:pPr>
            <w:r>
              <w:rPr>
                <w:sz w:val="22"/>
                <w:szCs w:val="22"/>
              </w:rPr>
              <w:t>2726,0</w:t>
            </w:r>
          </w:p>
        </w:tc>
        <w:tc>
          <w:tcPr>
            <w:tcW w:w="1134" w:type="dxa"/>
            <w:tcBorders>
              <w:top w:val="nil"/>
              <w:left w:val="nil"/>
              <w:bottom w:val="single" w:sz="4" w:space="0" w:color="auto"/>
              <w:right w:val="single" w:sz="4" w:space="0" w:color="auto"/>
            </w:tcBorders>
            <w:shd w:val="clear" w:color="auto" w:fill="auto"/>
            <w:vAlign w:val="center"/>
          </w:tcPr>
          <w:p w:rsidR="00B84075" w:rsidRPr="006D49D3" w:rsidRDefault="00B82354" w:rsidP="00B84075">
            <w:pPr>
              <w:jc w:val="right"/>
              <w:rPr>
                <w:sz w:val="22"/>
                <w:szCs w:val="22"/>
              </w:rPr>
            </w:pPr>
            <w:r>
              <w:rPr>
                <w:sz w:val="22"/>
                <w:szCs w:val="22"/>
              </w:rPr>
              <w:t>1363,8</w:t>
            </w:r>
          </w:p>
        </w:tc>
        <w:tc>
          <w:tcPr>
            <w:tcW w:w="992" w:type="dxa"/>
            <w:tcBorders>
              <w:top w:val="nil"/>
              <w:left w:val="nil"/>
              <w:bottom w:val="single" w:sz="4" w:space="0" w:color="auto"/>
              <w:right w:val="single" w:sz="4" w:space="0" w:color="auto"/>
            </w:tcBorders>
            <w:vAlign w:val="center"/>
          </w:tcPr>
          <w:p w:rsidR="00B84075" w:rsidRPr="006D49D3" w:rsidRDefault="00FD42E9" w:rsidP="00FD42E9">
            <w:pPr>
              <w:jc w:val="right"/>
              <w:rPr>
                <w:bCs/>
                <w:sz w:val="22"/>
                <w:szCs w:val="22"/>
              </w:rPr>
            </w:pPr>
            <w:r>
              <w:rPr>
                <w:bCs/>
                <w:sz w:val="22"/>
                <w:szCs w:val="22"/>
              </w:rPr>
              <w:t>90,5</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4</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Социально-экономическое и территориальное развитие</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B84075">
            <w:pPr>
              <w:jc w:val="right"/>
              <w:rPr>
                <w:sz w:val="22"/>
                <w:szCs w:val="22"/>
              </w:rPr>
            </w:pPr>
            <w:r>
              <w:rPr>
                <w:sz w:val="22"/>
                <w:szCs w:val="22"/>
              </w:rPr>
              <w:t>604735,0</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B84075">
            <w:pPr>
              <w:jc w:val="right"/>
              <w:rPr>
                <w:sz w:val="22"/>
                <w:szCs w:val="22"/>
              </w:rPr>
            </w:pPr>
            <w:r>
              <w:rPr>
                <w:sz w:val="22"/>
                <w:szCs w:val="22"/>
              </w:rPr>
              <w:t>1098073,7</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1083685,0</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2354" w:rsidP="00B84075">
            <w:pPr>
              <w:jc w:val="right"/>
              <w:rPr>
                <w:sz w:val="22"/>
                <w:szCs w:val="22"/>
              </w:rPr>
            </w:pPr>
            <w:r>
              <w:rPr>
                <w:sz w:val="22"/>
                <w:szCs w:val="22"/>
              </w:rPr>
              <w:t>1004044,3</w:t>
            </w:r>
          </w:p>
        </w:tc>
        <w:tc>
          <w:tcPr>
            <w:tcW w:w="992" w:type="dxa"/>
            <w:tcBorders>
              <w:top w:val="nil"/>
              <w:left w:val="nil"/>
              <w:bottom w:val="single" w:sz="4" w:space="0" w:color="auto"/>
              <w:right w:val="single" w:sz="4" w:space="0" w:color="auto"/>
            </w:tcBorders>
            <w:vAlign w:val="center"/>
          </w:tcPr>
          <w:p w:rsidR="00B84075" w:rsidRPr="00AD14CC" w:rsidRDefault="00FD42E9" w:rsidP="00B84075">
            <w:pPr>
              <w:jc w:val="right"/>
              <w:rPr>
                <w:bCs/>
                <w:sz w:val="22"/>
                <w:szCs w:val="22"/>
              </w:rPr>
            </w:pPr>
            <w:r>
              <w:rPr>
                <w:bCs/>
                <w:sz w:val="22"/>
                <w:szCs w:val="22"/>
              </w:rPr>
              <w:t>98,7</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5</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Обеспечение жильем молодых семей</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B84075">
            <w:pPr>
              <w:jc w:val="right"/>
              <w:rPr>
                <w:sz w:val="22"/>
                <w:szCs w:val="22"/>
              </w:rPr>
            </w:pPr>
            <w:r>
              <w:rPr>
                <w:sz w:val="22"/>
                <w:szCs w:val="22"/>
              </w:rPr>
              <w:t>3157,3</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101884">
            <w:pPr>
              <w:jc w:val="right"/>
              <w:rPr>
                <w:sz w:val="22"/>
                <w:szCs w:val="22"/>
              </w:rPr>
            </w:pPr>
            <w:r>
              <w:rPr>
                <w:sz w:val="22"/>
                <w:szCs w:val="22"/>
              </w:rPr>
              <w:t>2373,8</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101884">
            <w:pPr>
              <w:jc w:val="right"/>
              <w:rPr>
                <w:sz w:val="22"/>
                <w:szCs w:val="22"/>
              </w:rPr>
            </w:pPr>
            <w:r>
              <w:rPr>
                <w:sz w:val="22"/>
                <w:szCs w:val="22"/>
              </w:rPr>
              <w:t>2373,8</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2354" w:rsidP="00B84075">
            <w:pPr>
              <w:jc w:val="right"/>
              <w:rPr>
                <w:sz w:val="22"/>
                <w:szCs w:val="22"/>
              </w:rPr>
            </w:pPr>
            <w:r>
              <w:rPr>
                <w:sz w:val="22"/>
                <w:szCs w:val="22"/>
              </w:rPr>
              <w:t>1281,7</w:t>
            </w:r>
          </w:p>
        </w:tc>
        <w:tc>
          <w:tcPr>
            <w:tcW w:w="992" w:type="dxa"/>
            <w:tcBorders>
              <w:top w:val="nil"/>
              <w:left w:val="nil"/>
              <w:bottom w:val="single" w:sz="4" w:space="0" w:color="auto"/>
              <w:right w:val="single" w:sz="4" w:space="0" w:color="auto"/>
            </w:tcBorders>
            <w:vAlign w:val="center"/>
          </w:tcPr>
          <w:p w:rsidR="00B84075" w:rsidRPr="00AD14CC" w:rsidRDefault="00B84075" w:rsidP="00B84075">
            <w:pPr>
              <w:jc w:val="right"/>
              <w:rPr>
                <w:bCs/>
                <w:sz w:val="22"/>
                <w:szCs w:val="22"/>
              </w:rPr>
            </w:pPr>
            <w:r>
              <w:rPr>
                <w:bCs/>
                <w:sz w:val="22"/>
                <w:szCs w:val="22"/>
              </w:rPr>
              <w:t>100</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6</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Поддержка малого и среднего предпринимательства</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7260CC">
            <w:pPr>
              <w:jc w:val="right"/>
              <w:rPr>
                <w:sz w:val="22"/>
                <w:szCs w:val="22"/>
              </w:rPr>
            </w:pPr>
            <w:r>
              <w:rPr>
                <w:sz w:val="22"/>
                <w:szCs w:val="22"/>
              </w:rPr>
              <w:t>2444,5</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B84075">
            <w:pPr>
              <w:jc w:val="right"/>
              <w:rPr>
                <w:sz w:val="22"/>
                <w:szCs w:val="22"/>
              </w:rPr>
            </w:pPr>
            <w:r>
              <w:rPr>
                <w:sz w:val="22"/>
                <w:szCs w:val="22"/>
              </w:rPr>
              <w:t>2279,5</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2249,2</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AD14CC" w:rsidRDefault="00FD42E9" w:rsidP="00B84075">
            <w:pPr>
              <w:jc w:val="right"/>
              <w:rPr>
                <w:bCs/>
                <w:sz w:val="22"/>
                <w:szCs w:val="22"/>
              </w:rPr>
            </w:pPr>
            <w:r>
              <w:rPr>
                <w:bCs/>
                <w:sz w:val="22"/>
                <w:szCs w:val="22"/>
              </w:rPr>
              <w:t>98,7</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7</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sz w:val="22"/>
                <w:szCs w:val="22"/>
                <w:shd w:val="clear" w:color="auto" w:fill="FFFFFF"/>
              </w:rPr>
              <w:t>Формирование и продвижение экономически и инвестиционно привлекательного образа Тбилисского района за его приделами</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B84075">
            <w:pPr>
              <w:jc w:val="right"/>
              <w:rPr>
                <w:sz w:val="22"/>
                <w:szCs w:val="22"/>
              </w:rPr>
            </w:pPr>
            <w:r>
              <w:rPr>
                <w:sz w:val="22"/>
                <w:szCs w:val="22"/>
              </w:rPr>
              <w:t>100,0</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B84075">
            <w:pPr>
              <w:jc w:val="right"/>
              <w:rPr>
                <w:sz w:val="22"/>
                <w:szCs w:val="22"/>
              </w:rPr>
            </w:pPr>
            <w:r>
              <w:rPr>
                <w:sz w:val="22"/>
                <w:szCs w:val="22"/>
              </w:rPr>
              <w:t>196</w:t>
            </w:r>
            <w:r w:rsidR="00BD6A16">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196</w:t>
            </w:r>
            <w:r w:rsidR="00BD6A16">
              <w:rPr>
                <w:sz w:val="22"/>
                <w:szCs w:val="22"/>
              </w:rPr>
              <w:t>,0</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AD14CC" w:rsidRDefault="00BD6A16" w:rsidP="00B84075">
            <w:pPr>
              <w:jc w:val="right"/>
              <w:rPr>
                <w:bCs/>
                <w:sz w:val="22"/>
                <w:szCs w:val="22"/>
              </w:rPr>
            </w:pPr>
            <w:r>
              <w:rPr>
                <w:bCs/>
                <w:sz w:val="22"/>
                <w:szCs w:val="22"/>
              </w:rPr>
              <w:t>100</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8</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Молодежь Тбилисского района</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B84075">
            <w:pPr>
              <w:jc w:val="right"/>
              <w:rPr>
                <w:sz w:val="22"/>
                <w:szCs w:val="22"/>
              </w:rPr>
            </w:pPr>
            <w:r>
              <w:rPr>
                <w:sz w:val="22"/>
                <w:szCs w:val="22"/>
              </w:rPr>
              <w:t>7711</w:t>
            </w:r>
            <w:r w:rsidR="007260CC">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B84075">
            <w:pPr>
              <w:jc w:val="right"/>
              <w:rPr>
                <w:sz w:val="22"/>
                <w:szCs w:val="22"/>
              </w:rPr>
            </w:pPr>
            <w:r>
              <w:rPr>
                <w:sz w:val="22"/>
                <w:szCs w:val="22"/>
              </w:rPr>
              <w:t>5587,4</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5510,8</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AD14CC" w:rsidRDefault="00FD42E9" w:rsidP="00B84075">
            <w:pPr>
              <w:jc w:val="right"/>
              <w:rPr>
                <w:bCs/>
                <w:sz w:val="22"/>
                <w:szCs w:val="22"/>
              </w:rPr>
            </w:pPr>
            <w:r>
              <w:rPr>
                <w:bCs/>
                <w:sz w:val="22"/>
                <w:szCs w:val="22"/>
              </w:rPr>
              <w:t>98,6</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9</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Развитие физической культуры и спорта</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2276D" w:rsidP="0092276D">
            <w:pPr>
              <w:jc w:val="right"/>
              <w:rPr>
                <w:sz w:val="22"/>
                <w:szCs w:val="22"/>
              </w:rPr>
            </w:pPr>
            <w:r>
              <w:rPr>
                <w:sz w:val="22"/>
                <w:szCs w:val="22"/>
              </w:rPr>
              <w:t>45651,6</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4A4D23" w:rsidP="003A5C85">
            <w:pPr>
              <w:jc w:val="right"/>
              <w:rPr>
                <w:sz w:val="22"/>
                <w:szCs w:val="22"/>
              </w:rPr>
            </w:pPr>
            <w:r>
              <w:rPr>
                <w:sz w:val="22"/>
                <w:szCs w:val="22"/>
              </w:rPr>
              <w:t>46686,8</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44903,1</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FD42E9" w:rsidP="00B84075">
            <w:pPr>
              <w:jc w:val="right"/>
              <w:rPr>
                <w:sz w:val="22"/>
                <w:szCs w:val="22"/>
              </w:rPr>
            </w:pPr>
            <w:r>
              <w:rPr>
                <w:sz w:val="22"/>
                <w:szCs w:val="22"/>
              </w:rPr>
              <w:t>6951,6</w:t>
            </w:r>
          </w:p>
        </w:tc>
        <w:tc>
          <w:tcPr>
            <w:tcW w:w="992" w:type="dxa"/>
            <w:tcBorders>
              <w:top w:val="nil"/>
              <w:left w:val="nil"/>
              <w:bottom w:val="single" w:sz="4" w:space="0" w:color="auto"/>
              <w:right w:val="single" w:sz="4" w:space="0" w:color="auto"/>
            </w:tcBorders>
            <w:vAlign w:val="center"/>
          </w:tcPr>
          <w:p w:rsidR="00B84075" w:rsidRPr="00AD14CC" w:rsidRDefault="00FD42E9" w:rsidP="00B84075">
            <w:pPr>
              <w:jc w:val="right"/>
              <w:rPr>
                <w:bCs/>
                <w:sz w:val="22"/>
                <w:szCs w:val="22"/>
              </w:rPr>
            </w:pPr>
            <w:r>
              <w:rPr>
                <w:bCs/>
                <w:sz w:val="22"/>
                <w:szCs w:val="22"/>
              </w:rPr>
              <w:t>96,2</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lastRenderedPageBreak/>
              <w:t>10</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Обеспечение безопасности населения</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7196C" w:rsidP="006B44E4">
            <w:pPr>
              <w:jc w:val="right"/>
              <w:rPr>
                <w:sz w:val="22"/>
                <w:szCs w:val="22"/>
              </w:rPr>
            </w:pPr>
            <w:r>
              <w:rPr>
                <w:sz w:val="22"/>
                <w:szCs w:val="22"/>
              </w:rPr>
              <w:t>58665,9</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3A5C85">
            <w:pPr>
              <w:jc w:val="right"/>
              <w:rPr>
                <w:sz w:val="22"/>
                <w:szCs w:val="22"/>
              </w:rPr>
            </w:pPr>
            <w:r>
              <w:rPr>
                <w:sz w:val="22"/>
                <w:szCs w:val="22"/>
              </w:rPr>
              <w:t>65968,7</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58603,3</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FD42E9" w:rsidP="00B84075">
            <w:pPr>
              <w:jc w:val="right"/>
              <w:rPr>
                <w:sz w:val="22"/>
                <w:szCs w:val="22"/>
              </w:rPr>
            </w:pPr>
            <w:r>
              <w:rPr>
                <w:sz w:val="22"/>
                <w:szCs w:val="22"/>
              </w:rPr>
              <w:t>5907,9</w:t>
            </w:r>
          </w:p>
        </w:tc>
        <w:tc>
          <w:tcPr>
            <w:tcW w:w="992" w:type="dxa"/>
            <w:tcBorders>
              <w:top w:val="nil"/>
              <w:left w:val="nil"/>
              <w:bottom w:val="single" w:sz="4" w:space="0" w:color="auto"/>
              <w:right w:val="single" w:sz="4" w:space="0" w:color="auto"/>
            </w:tcBorders>
            <w:vAlign w:val="center"/>
          </w:tcPr>
          <w:p w:rsidR="00B84075" w:rsidRPr="00AD14CC" w:rsidRDefault="00FD42E9" w:rsidP="00FD42E9">
            <w:pPr>
              <w:jc w:val="right"/>
              <w:rPr>
                <w:bCs/>
                <w:sz w:val="22"/>
                <w:szCs w:val="22"/>
              </w:rPr>
            </w:pPr>
            <w:r>
              <w:rPr>
                <w:bCs/>
                <w:sz w:val="22"/>
                <w:szCs w:val="22"/>
              </w:rPr>
              <w:t>88,8</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tcPr>
          <w:p w:rsidR="00B84075" w:rsidRPr="00AD14CC" w:rsidRDefault="00B84075" w:rsidP="00B84075">
            <w:pPr>
              <w:jc w:val="center"/>
              <w:rPr>
                <w:bCs/>
                <w:sz w:val="22"/>
                <w:szCs w:val="22"/>
              </w:rPr>
            </w:pPr>
            <w:r>
              <w:rPr>
                <w:bCs/>
                <w:sz w:val="22"/>
                <w:szCs w:val="22"/>
              </w:rPr>
              <w:t>11</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Развитие культуры</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97196C" w:rsidP="00F31174">
            <w:pPr>
              <w:jc w:val="right"/>
              <w:rPr>
                <w:sz w:val="22"/>
                <w:szCs w:val="22"/>
              </w:rPr>
            </w:pPr>
            <w:r>
              <w:rPr>
                <w:sz w:val="22"/>
                <w:szCs w:val="22"/>
              </w:rPr>
              <w:t>74585,7</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74686,7</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2354">
            <w:pPr>
              <w:jc w:val="right"/>
              <w:rPr>
                <w:sz w:val="22"/>
                <w:szCs w:val="22"/>
              </w:rPr>
            </w:pPr>
            <w:r>
              <w:rPr>
                <w:sz w:val="22"/>
                <w:szCs w:val="22"/>
              </w:rPr>
              <w:t>69992,9</w:t>
            </w:r>
          </w:p>
        </w:tc>
        <w:tc>
          <w:tcPr>
            <w:tcW w:w="1134" w:type="dxa"/>
            <w:tcBorders>
              <w:top w:val="nil"/>
              <w:left w:val="nil"/>
              <w:bottom w:val="single" w:sz="4" w:space="0" w:color="auto"/>
              <w:right w:val="single" w:sz="4" w:space="0" w:color="auto"/>
            </w:tcBorders>
            <w:shd w:val="clear" w:color="auto" w:fill="auto"/>
            <w:vAlign w:val="center"/>
          </w:tcPr>
          <w:p w:rsidR="00B84075" w:rsidRPr="00EA35DD" w:rsidRDefault="00FD42E9" w:rsidP="00B84075">
            <w:pPr>
              <w:jc w:val="right"/>
              <w:rPr>
                <w:sz w:val="22"/>
                <w:szCs w:val="22"/>
              </w:rPr>
            </w:pPr>
            <w:r>
              <w:rPr>
                <w:sz w:val="22"/>
                <w:szCs w:val="22"/>
              </w:rPr>
              <w:t>379,9</w:t>
            </w:r>
          </w:p>
        </w:tc>
        <w:tc>
          <w:tcPr>
            <w:tcW w:w="992" w:type="dxa"/>
            <w:tcBorders>
              <w:top w:val="nil"/>
              <w:left w:val="nil"/>
              <w:bottom w:val="single" w:sz="4" w:space="0" w:color="auto"/>
              <w:right w:val="single" w:sz="4" w:space="0" w:color="auto"/>
            </w:tcBorders>
            <w:vAlign w:val="center"/>
          </w:tcPr>
          <w:p w:rsidR="00B84075" w:rsidRDefault="00FD42E9" w:rsidP="00B84075">
            <w:pPr>
              <w:jc w:val="right"/>
              <w:rPr>
                <w:bCs/>
                <w:sz w:val="22"/>
                <w:szCs w:val="22"/>
              </w:rPr>
            </w:pPr>
            <w:r>
              <w:rPr>
                <w:bCs/>
                <w:sz w:val="22"/>
                <w:szCs w:val="22"/>
              </w:rPr>
              <w:t>93,7</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tcPr>
          <w:p w:rsidR="00B84075" w:rsidRPr="00AD14CC" w:rsidRDefault="00B84075" w:rsidP="00B84075">
            <w:pPr>
              <w:jc w:val="center"/>
              <w:rPr>
                <w:bCs/>
                <w:sz w:val="22"/>
                <w:szCs w:val="22"/>
              </w:rPr>
            </w:pPr>
            <w:r>
              <w:rPr>
                <w:bCs/>
                <w:sz w:val="22"/>
                <w:szCs w:val="22"/>
              </w:rPr>
              <w:t>12</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Энергосбережение и повышение энергетической эффективности</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97196C" w:rsidP="00B84075">
            <w:pPr>
              <w:jc w:val="right"/>
              <w:rPr>
                <w:sz w:val="22"/>
                <w:szCs w:val="22"/>
              </w:rPr>
            </w:pPr>
            <w:r>
              <w:rPr>
                <w:sz w:val="22"/>
                <w:szCs w:val="22"/>
              </w:rPr>
              <w:t>11082,3</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39356,6</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3A5C85">
            <w:pPr>
              <w:jc w:val="right"/>
              <w:rPr>
                <w:sz w:val="22"/>
                <w:szCs w:val="22"/>
              </w:rPr>
            </w:pPr>
            <w:r>
              <w:rPr>
                <w:sz w:val="22"/>
                <w:szCs w:val="22"/>
              </w:rPr>
              <w:t>35668,1</w:t>
            </w:r>
          </w:p>
        </w:tc>
        <w:tc>
          <w:tcPr>
            <w:tcW w:w="1134" w:type="dxa"/>
            <w:tcBorders>
              <w:top w:val="nil"/>
              <w:left w:val="nil"/>
              <w:bottom w:val="single" w:sz="4" w:space="0" w:color="auto"/>
              <w:right w:val="single" w:sz="4" w:space="0" w:color="auto"/>
            </w:tcBorders>
            <w:shd w:val="clear" w:color="auto" w:fill="auto"/>
            <w:vAlign w:val="center"/>
          </w:tcPr>
          <w:p w:rsidR="00B84075" w:rsidRPr="00EA35DD" w:rsidRDefault="00FD42E9" w:rsidP="00B84075">
            <w:pPr>
              <w:jc w:val="right"/>
              <w:rPr>
                <w:sz w:val="22"/>
                <w:szCs w:val="22"/>
              </w:rPr>
            </w:pPr>
            <w:r>
              <w:rPr>
                <w:sz w:val="22"/>
                <w:szCs w:val="22"/>
              </w:rPr>
              <w:t>22006,2</w:t>
            </w:r>
          </w:p>
        </w:tc>
        <w:tc>
          <w:tcPr>
            <w:tcW w:w="992" w:type="dxa"/>
            <w:tcBorders>
              <w:top w:val="nil"/>
              <w:left w:val="nil"/>
              <w:bottom w:val="single" w:sz="4" w:space="0" w:color="auto"/>
              <w:right w:val="single" w:sz="4" w:space="0" w:color="auto"/>
            </w:tcBorders>
            <w:vAlign w:val="center"/>
          </w:tcPr>
          <w:p w:rsidR="00B84075" w:rsidRDefault="00FD42E9" w:rsidP="00B84075">
            <w:pPr>
              <w:jc w:val="right"/>
              <w:rPr>
                <w:bCs/>
                <w:sz w:val="22"/>
                <w:szCs w:val="22"/>
              </w:rPr>
            </w:pPr>
            <w:r>
              <w:rPr>
                <w:bCs/>
                <w:sz w:val="22"/>
                <w:szCs w:val="22"/>
              </w:rPr>
              <w:t>90</w:t>
            </w:r>
            <w:r w:rsidR="00247780">
              <w:rPr>
                <w:bCs/>
                <w:sz w:val="22"/>
                <w:szCs w:val="22"/>
              </w:rPr>
              <w:t>,6</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tcPr>
          <w:p w:rsidR="00B84075" w:rsidRPr="00AD14CC" w:rsidRDefault="00B84075" w:rsidP="00B84075">
            <w:pPr>
              <w:jc w:val="center"/>
              <w:rPr>
                <w:bCs/>
                <w:sz w:val="22"/>
                <w:szCs w:val="22"/>
              </w:rPr>
            </w:pPr>
            <w:r>
              <w:rPr>
                <w:bCs/>
                <w:sz w:val="22"/>
                <w:szCs w:val="22"/>
              </w:rPr>
              <w:t>13</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Социальная поддержка граждан</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97196C" w:rsidP="00B84075">
            <w:pPr>
              <w:jc w:val="right"/>
              <w:rPr>
                <w:sz w:val="22"/>
                <w:szCs w:val="22"/>
              </w:rPr>
            </w:pPr>
            <w:r>
              <w:rPr>
                <w:sz w:val="22"/>
                <w:szCs w:val="22"/>
              </w:rPr>
              <w:t>104452,99</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100344,7</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96649,3</w:t>
            </w:r>
          </w:p>
        </w:tc>
        <w:tc>
          <w:tcPr>
            <w:tcW w:w="1134" w:type="dxa"/>
            <w:tcBorders>
              <w:top w:val="nil"/>
              <w:left w:val="nil"/>
              <w:bottom w:val="single" w:sz="4" w:space="0" w:color="auto"/>
              <w:right w:val="single" w:sz="4" w:space="0" w:color="auto"/>
            </w:tcBorders>
            <w:shd w:val="clear" w:color="auto" w:fill="auto"/>
            <w:vAlign w:val="center"/>
          </w:tcPr>
          <w:p w:rsidR="00B84075" w:rsidRPr="00EA35DD" w:rsidRDefault="00FD42E9" w:rsidP="00B84075">
            <w:pPr>
              <w:jc w:val="right"/>
              <w:rPr>
                <w:sz w:val="22"/>
                <w:szCs w:val="22"/>
              </w:rPr>
            </w:pPr>
            <w:r>
              <w:rPr>
                <w:sz w:val="22"/>
                <w:szCs w:val="22"/>
              </w:rPr>
              <w:t>96458,0</w:t>
            </w:r>
          </w:p>
        </w:tc>
        <w:tc>
          <w:tcPr>
            <w:tcW w:w="992" w:type="dxa"/>
            <w:tcBorders>
              <w:top w:val="nil"/>
              <w:left w:val="nil"/>
              <w:bottom w:val="single" w:sz="4" w:space="0" w:color="auto"/>
              <w:right w:val="single" w:sz="4" w:space="0" w:color="auto"/>
            </w:tcBorders>
            <w:vAlign w:val="center"/>
          </w:tcPr>
          <w:p w:rsidR="00B84075" w:rsidRDefault="00FD42E9" w:rsidP="00247780">
            <w:pPr>
              <w:jc w:val="right"/>
              <w:rPr>
                <w:bCs/>
                <w:sz w:val="22"/>
                <w:szCs w:val="22"/>
              </w:rPr>
            </w:pPr>
            <w:r>
              <w:rPr>
                <w:bCs/>
                <w:sz w:val="22"/>
                <w:szCs w:val="22"/>
              </w:rPr>
              <w:t>96,3</w:t>
            </w:r>
            <w:r w:rsidR="00247780">
              <w:rPr>
                <w:bCs/>
                <w:sz w:val="22"/>
                <w:szCs w:val="22"/>
              </w:rPr>
              <w:t>2</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tcPr>
          <w:p w:rsidR="00B84075" w:rsidRPr="00AD14CC" w:rsidRDefault="00B84075" w:rsidP="00B84075">
            <w:pPr>
              <w:jc w:val="center"/>
              <w:rPr>
                <w:bCs/>
                <w:sz w:val="22"/>
                <w:szCs w:val="22"/>
              </w:rPr>
            </w:pPr>
            <w:r>
              <w:rPr>
                <w:bCs/>
                <w:sz w:val="22"/>
                <w:szCs w:val="22"/>
              </w:rPr>
              <w:t>14</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Развитие пассажирского транспорта в Тбилисском районе</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97196C" w:rsidP="00B84075">
            <w:pPr>
              <w:jc w:val="right"/>
              <w:rPr>
                <w:sz w:val="22"/>
                <w:szCs w:val="22"/>
              </w:rPr>
            </w:pPr>
            <w:r>
              <w:rPr>
                <w:sz w:val="22"/>
                <w:szCs w:val="22"/>
              </w:rPr>
              <w:t>14118,4</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22783,1</w:t>
            </w:r>
          </w:p>
        </w:tc>
        <w:tc>
          <w:tcPr>
            <w:tcW w:w="1134" w:type="dxa"/>
            <w:tcBorders>
              <w:top w:val="nil"/>
              <w:left w:val="nil"/>
              <w:bottom w:val="single" w:sz="4" w:space="0" w:color="auto"/>
              <w:right w:val="single" w:sz="4" w:space="0" w:color="auto"/>
            </w:tcBorders>
            <w:shd w:val="clear" w:color="auto" w:fill="auto"/>
            <w:noWrap/>
            <w:vAlign w:val="center"/>
          </w:tcPr>
          <w:p w:rsidR="00B84075" w:rsidRDefault="00B82354" w:rsidP="00B84075">
            <w:pPr>
              <w:jc w:val="right"/>
              <w:rPr>
                <w:sz w:val="22"/>
                <w:szCs w:val="22"/>
              </w:rPr>
            </w:pPr>
            <w:r>
              <w:rPr>
                <w:sz w:val="22"/>
                <w:szCs w:val="22"/>
              </w:rPr>
              <w:t>22283,0</w:t>
            </w:r>
          </w:p>
        </w:tc>
        <w:tc>
          <w:tcPr>
            <w:tcW w:w="1134" w:type="dxa"/>
            <w:tcBorders>
              <w:top w:val="nil"/>
              <w:left w:val="nil"/>
              <w:bottom w:val="single" w:sz="4" w:space="0" w:color="auto"/>
              <w:right w:val="single" w:sz="4" w:space="0" w:color="auto"/>
            </w:tcBorders>
            <w:shd w:val="clear" w:color="auto" w:fill="auto"/>
            <w:vAlign w:val="center"/>
          </w:tcPr>
          <w:p w:rsidR="00B84075" w:rsidRPr="00EA35DD"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Default="00FD42E9" w:rsidP="00B84075">
            <w:pPr>
              <w:jc w:val="right"/>
              <w:rPr>
                <w:bCs/>
                <w:sz w:val="22"/>
                <w:szCs w:val="22"/>
              </w:rPr>
            </w:pPr>
            <w:r>
              <w:rPr>
                <w:bCs/>
                <w:sz w:val="22"/>
                <w:szCs w:val="22"/>
              </w:rPr>
              <w:t>97,8</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1</w:t>
            </w:r>
            <w:r>
              <w:rPr>
                <w:bCs/>
                <w:sz w:val="22"/>
                <w:szCs w:val="22"/>
              </w:rPr>
              <w:t>5</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Информационное обслуживание деятельности органов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7196C" w:rsidP="007260CC">
            <w:pPr>
              <w:jc w:val="right"/>
              <w:rPr>
                <w:sz w:val="22"/>
                <w:szCs w:val="22"/>
              </w:rPr>
            </w:pPr>
            <w:r>
              <w:rPr>
                <w:sz w:val="22"/>
                <w:szCs w:val="22"/>
              </w:rPr>
              <w:t>1749,9</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2022,9</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1516,2</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AD14CC" w:rsidRDefault="00FD42E9" w:rsidP="00FD42E9">
            <w:pPr>
              <w:jc w:val="right"/>
              <w:rPr>
                <w:bCs/>
                <w:sz w:val="22"/>
                <w:szCs w:val="22"/>
              </w:rPr>
            </w:pPr>
            <w:r>
              <w:rPr>
                <w:bCs/>
                <w:sz w:val="22"/>
                <w:szCs w:val="22"/>
              </w:rPr>
              <w:t>75,0</w:t>
            </w:r>
          </w:p>
        </w:tc>
      </w:tr>
      <w:tr w:rsidR="00B84075" w:rsidRPr="00AD14CC" w:rsidTr="00B84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1</w:t>
            </w:r>
            <w:r>
              <w:rPr>
                <w:bCs/>
                <w:sz w:val="22"/>
                <w:szCs w:val="22"/>
              </w:rPr>
              <w:t>6</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Развитие сельского хозяйства  и регулирования рынков сельскохозяйственной продукции, сырья и продовольствия</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7196C" w:rsidP="00B84075">
            <w:pPr>
              <w:jc w:val="right"/>
              <w:rPr>
                <w:sz w:val="22"/>
                <w:szCs w:val="22"/>
              </w:rPr>
            </w:pPr>
            <w:r>
              <w:rPr>
                <w:sz w:val="22"/>
                <w:szCs w:val="22"/>
              </w:rPr>
              <w:t>14205,0</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17670,6</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3A5C85">
            <w:pPr>
              <w:jc w:val="right"/>
              <w:rPr>
                <w:sz w:val="22"/>
                <w:szCs w:val="22"/>
              </w:rPr>
            </w:pPr>
            <w:r>
              <w:rPr>
                <w:sz w:val="22"/>
                <w:szCs w:val="22"/>
              </w:rPr>
              <w:t>17667,3</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FD42E9" w:rsidP="00B84075">
            <w:pPr>
              <w:jc w:val="right"/>
              <w:rPr>
                <w:sz w:val="22"/>
                <w:szCs w:val="22"/>
              </w:rPr>
            </w:pPr>
            <w:r>
              <w:rPr>
                <w:sz w:val="22"/>
                <w:szCs w:val="22"/>
              </w:rPr>
              <w:t>17149,4</w:t>
            </w:r>
          </w:p>
        </w:tc>
        <w:tc>
          <w:tcPr>
            <w:tcW w:w="992" w:type="dxa"/>
            <w:tcBorders>
              <w:top w:val="nil"/>
              <w:left w:val="nil"/>
              <w:bottom w:val="single" w:sz="4" w:space="0" w:color="auto"/>
              <w:right w:val="single" w:sz="4" w:space="0" w:color="auto"/>
            </w:tcBorders>
            <w:vAlign w:val="center"/>
          </w:tcPr>
          <w:p w:rsidR="00B84075" w:rsidRPr="00AD14CC" w:rsidRDefault="00FD42E9" w:rsidP="00B84075">
            <w:pPr>
              <w:jc w:val="right"/>
              <w:rPr>
                <w:bCs/>
                <w:sz w:val="22"/>
                <w:szCs w:val="22"/>
              </w:rPr>
            </w:pPr>
            <w:r>
              <w:rPr>
                <w:bCs/>
                <w:sz w:val="22"/>
                <w:szCs w:val="22"/>
              </w:rPr>
              <w:t>100</w:t>
            </w:r>
          </w:p>
        </w:tc>
      </w:tr>
      <w:tr w:rsidR="00B84075" w:rsidRPr="00AD14CC" w:rsidTr="009719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nil"/>
              <w:left w:val="single" w:sz="4" w:space="0" w:color="auto"/>
              <w:bottom w:val="single" w:sz="4" w:space="0" w:color="auto"/>
              <w:right w:val="single" w:sz="4" w:space="0" w:color="auto"/>
            </w:tcBorders>
            <w:shd w:val="clear" w:color="auto" w:fill="auto"/>
            <w:hideMark/>
          </w:tcPr>
          <w:p w:rsidR="00B84075" w:rsidRPr="00AD14CC" w:rsidRDefault="00B84075" w:rsidP="00B84075">
            <w:pPr>
              <w:jc w:val="center"/>
              <w:rPr>
                <w:bCs/>
                <w:sz w:val="22"/>
                <w:szCs w:val="22"/>
              </w:rPr>
            </w:pPr>
            <w:r w:rsidRPr="00AD14CC">
              <w:rPr>
                <w:bCs/>
                <w:sz w:val="22"/>
                <w:szCs w:val="22"/>
              </w:rPr>
              <w:t>1</w:t>
            </w:r>
            <w:r>
              <w:rPr>
                <w:bCs/>
                <w:sz w:val="22"/>
                <w:szCs w:val="22"/>
              </w:rPr>
              <w:t>7</w:t>
            </w:r>
          </w:p>
        </w:tc>
        <w:tc>
          <w:tcPr>
            <w:tcW w:w="3685" w:type="dxa"/>
            <w:tcBorders>
              <w:top w:val="nil"/>
              <w:left w:val="nil"/>
              <w:bottom w:val="single" w:sz="4" w:space="0" w:color="auto"/>
              <w:right w:val="single" w:sz="4" w:space="0" w:color="auto"/>
            </w:tcBorders>
            <w:shd w:val="clear" w:color="auto" w:fill="auto"/>
            <w:vAlign w:val="center"/>
          </w:tcPr>
          <w:p w:rsidR="00B84075" w:rsidRPr="00363E1C" w:rsidRDefault="00B84075" w:rsidP="00B84075">
            <w:pPr>
              <w:shd w:val="clear" w:color="auto" w:fill="FFFFFF"/>
              <w:ind w:left="57" w:right="-28"/>
              <w:rPr>
                <w:bCs/>
                <w:sz w:val="22"/>
                <w:szCs w:val="22"/>
              </w:rPr>
            </w:pPr>
            <w:r w:rsidRPr="00363E1C">
              <w:rPr>
                <w:bCs/>
                <w:sz w:val="22"/>
                <w:szCs w:val="22"/>
              </w:rPr>
              <w:t>Управление муниципальным имуществом</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97196C" w:rsidP="00B84075">
            <w:pPr>
              <w:jc w:val="right"/>
              <w:rPr>
                <w:sz w:val="22"/>
                <w:szCs w:val="22"/>
              </w:rPr>
            </w:pPr>
            <w:r>
              <w:rPr>
                <w:sz w:val="22"/>
                <w:szCs w:val="22"/>
              </w:rPr>
              <w:t>7200,3</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6810,7</w:t>
            </w:r>
          </w:p>
        </w:tc>
        <w:tc>
          <w:tcPr>
            <w:tcW w:w="1134" w:type="dxa"/>
            <w:tcBorders>
              <w:top w:val="nil"/>
              <w:left w:val="nil"/>
              <w:bottom w:val="single" w:sz="4" w:space="0" w:color="auto"/>
              <w:right w:val="single" w:sz="4" w:space="0" w:color="auto"/>
            </w:tcBorders>
            <w:shd w:val="clear" w:color="auto" w:fill="auto"/>
            <w:noWrap/>
            <w:vAlign w:val="center"/>
          </w:tcPr>
          <w:p w:rsidR="00B84075" w:rsidRPr="00AD14CC" w:rsidRDefault="00B82354" w:rsidP="00B84075">
            <w:pPr>
              <w:jc w:val="right"/>
              <w:rPr>
                <w:sz w:val="22"/>
                <w:szCs w:val="22"/>
              </w:rPr>
            </w:pPr>
            <w:r>
              <w:rPr>
                <w:sz w:val="22"/>
                <w:szCs w:val="22"/>
              </w:rPr>
              <w:t>6300,2</w:t>
            </w:r>
          </w:p>
        </w:tc>
        <w:tc>
          <w:tcPr>
            <w:tcW w:w="1134" w:type="dxa"/>
            <w:tcBorders>
              <w:top w:val="nil"/>
              <w:left w:val="nil"/>
              <w:bottom w:val="single" w:sz="4" w:space="0" w:color="auto"/>
              <w:right w:val="single" w:sz="4" w:space="0" w:color="auto"/>
            </w:tcBorders>
            <w:shd w:val="clear" w:color="auto" w:fill="auto"/>
            <w:vAlign w:val="center"/>
          </w:tcPr>
          <w:p w:rsidR="00B84075" w:rsidRPr="00AD14CC" w:rsidRDefault="00B84075" w:rsidP="00B84075">
            <w:pPr>
              <w:jc w:val="right"/>
              <w:rPr>
                <w:sz w:val="22"/>
                <w:szCs w:val="22"/>
              </w:rPr>
            </w:pPr>
            <w:r>
              <w:rPr>
                <w:sz w:val="22"/>
                <w:szCs w:val="22"/>
              </w:rPr>
              <w:t>0,0</w:t>
            </w:r>
          </w:p>
        </w:tc>
        <w:tc>
          <w:tcPr>
            <w:tcW w:w="992" w:type="dxa"/>
            <w:tcBorders>
              <w:top w:val="nil"/>
              <w:left w:val="nil"/>
              <w:bottom w:val="single" w:sz="4" w:space="0" w:color="auto"/>
              <w:right w:val="single" w:sz="4" w:space="0" w:color="auto"/>
            </w:tcBorders>
            <w:vAlign w:val="center"/>
          </w:tcPr>
          <w:p w:rsidR="00B84075" w:rsidRPr="00AD14CC" w:rsidRDefault="00FD42E9" w:rsidP="00247780">
            <w:pPr>
              <w:jc w:val="right"/>
              <w:rPr>
                <w:bCs/>
                <w:sz w:val="22"/>
                <w:szCs w:val="22"/>
              </w:rPr>
            </w:pPr>
            <w:r>
              <w:rPr>
                <w:bCs/>
                <w:sz w:val="22"/>
                <w:szCs w:val="22"/>
              </w:rPr>
              <w:t>92,5</w:t>
            </w:r>
          </w:p>
        </w:tc>
      </w:tr>
      <w:tr w:rsidR="0097196C" w:rsidRPr="00AD14CC" w:rsidTr="009719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26" w:type="dxa"/>
            <w:tcBorders>
              <w:top w:val="single" w:sz="4" w:space="0" w:color="auto"/>
              <w:left w:val="single" w:sz="4" w:space="0" w:color="auto"/>
              <w:bottom w:val="single" w:sz="4" w:space="0" w:color="auto"/>
              <w:right w:val="single" w:sz="4" w:space="0" w:color="auto"/>
            </w:tcBorders>
            <w:shd w:val="clear" w:color="auto" w:fill="auto"/>
          </w:tcPr>
          <w:p w:rsidR="0097196C" w:rsidRPr="00AD14CC" w:rsidRDefault="0097196C" w:rsidP="00B84075">
            <w:pPr>
              <w:jc w:val="center"/>
              <w:rPr>
                <w:bCs/>
                <w:sz w:val="22"/>
                <w:szCs w:val="22"/>
              </w:rPr>
            </w:pPr>
            <w:r>
              <w:rPr>
                <w:bCs/>
                <w:sz w:val="22"/>
                <w:szCs w:val="22"/>
              </w:rPr>
              <w:t>18</w:t>
            </w:r>
          </w:p>
        </w:tc>
        <w:tc>
          <w:tcPr>
            <w:tcW w:w="3685" w:type="dxa"/>
            <w:tcBorders>
              <w:top w:val="single" w:sz="4" w:space="0" w:color="auto"/>
              <w:left w:val="nil"/>
              <w:bottom w:val="single" w:sz="4" w:space="0" w:color="auto"/>
              <w:right w:val="single" w:sz="4" w:space="0" w:color="auto"/>
            </w:tcBorders>
            <w:shd w:val="clear" w:color="auto" w:fill="auto"/>
            <w:vAlign w:val="center"/>
          </w:tcPr>
          <w:p w:rsidR="0097196C" w:rsidRPr="00363E1C" w:rsidRDefault="0097196C" w:rsidP="00B84075">
            <w:pPr>
              <w:shd w:val="clear" w:color="auto" w:fill="FFFFFF"/>
              <w:ind w:left="57" w:right="-28"/>
              <w:rPr>
                <w:bCs/>
                <w:sz w:val="22"/>
                <w:szCs w:val="22"/>
              </w:rPr>
            </w:pPr>
            <w:r>
              <w:rPr>
                <w:bCs/>
                <w:sz w:val="22"/>
                <w:szCs w:val="22"/>
              </w:rPr>
              <w:t>Развитие жилищно-коммунального хозяйства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7196C" w:rsidRDefault="004A4D23" w:rsidP="00B84075">
            <w:pPr>
              <w:jc w:val="right"/>
              <w:rPr>
                <w:sz w:val="22"/>
                <w:szCs w:val="22"/>
              </w:rPr>
            </w:pPr>
            <w:r>
              <w:rPr>
                <w:sz w:val="22"/>
                <w:szCs w:val="22"/>
              </w:rPr>
              <w:t>662,0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7196C" w:rsidRDefault="00B82354" w:rsidP="00B84075">
            <w:pPr>
              <w:jc w:val="right"/>
              <w:rPr>
                <w:sz w:val="22"/>
                <w:szCs w:val="22"/>
              </w:rPr>
            </w:pPr>
            <w:r>
              <w:rPr>
                <w:sz w:val="22"/>
                <w:szCs w:val="22"/>
              </w:rPr>
              <w:t>9278,3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7196C" w:rsidRDefault="00B82354" w:rsidP="00B84075">
            <w:pPr>
              <w:jc w:val="right"/>
              <w:rPr>
                <w:sz w:val="22"/>
                <w:szCs w:val="22"/>
              </w:rPr>
            </w:pPr>
            <w:r>
              <w:rPr>
                <w:sz w:val="22"/>
                <w:szCs w:val="22"/>
              </w:rPr>
              <w:t>8703,6</w:t>
            </w:r>
          </w:p>
        </w:tc>
        <w:tc>
          <w:tcPr>
            <w:tcW w:w="1134" w:type="dxa"/>
            <w:tcBorders>
              <w:top w:val="single" w:sz="4" w:space="0" w:color="auto"/>
              <w:left w:val="nil"/>
              <w:bottom w:val="single" w:sz="4" w:space="0" w:color="auto"/>
              <w:right w:val="single" w:sz="4" w:space="0" w:color="auto"/>
            </w:tcBorders>
            <w:shd w:val="clear" w:color="auto" w:fill="auto"/>
            <w:vAlign w:val="center"/>
          </w:tcPr>
          <w:p w:rsidR="0097196C" w:rsidRDefault="00FD42E9" w:rsidP="00B84075">
            <w:pPr>
              <w:jc w:val="right"/>
              <w:rPr>
                <w:sz w:val="22"/>
                <w:szCs w:val="22"/>
              </w:rPr>
            </w:pPr>
            <w:r>
              <w:rPr>
                <w:sz w:val="22"/>
                <w:szCs w:val="22"/>
              </w:rPr>
              <w:t>0,0</w:t>
            </w:r>
          </w:p>
        </w:tc>
        <w:tc>
          <w:tcPr>
            <w:tcW w:w="992" w:type="dxa"/>
            <w:tcBorders>
              <w:top w:val="single" w:sz="4" w:space="0" w:color="auto"/>
              <w:left w:val="nil"/>
              <w:bottom w:val="single" w:sz="4" w:space="0" w:color="auto"/>
              <w:right w:val="single" w:sz="4" w:space="0" w:color="auto"/>
            </w:tcBorders>
            <w:vAlign w:val="center"/>
          </w:tcPr>
          <w:p w:rsidR="0097196C" w:rsidRDefault="00FD42E9" w:rsidP="00247780">
            <w:pPr>
              <w:jc w:val="right"/>
              <w:rPr>
                <w:bCs/>
                <w:sz w:val="22"/>
                <w:szCs w:val="22"/>
              </w:rPr>
            </w:pPr>
            <w:r>
              <w:rPr>
                <w:bCs/>
                <w:sz w:val="22"/>
                <w:szCs w:val="22"/>
              </w:rPr>
              <w:t>93,8</w:t>
            </w:r>
          </w:p>
        </w:tc>
      </w:tr>
    </w:tbl>
    <w:p w:rsidR="00B84075" w:rsidRDefault="00B84075" w:rsidP="0055279C">
      <w:pPr>
        <w:jc w:val="both"/>
        <w:rPr>
          <w:sz w:val="28"/>
          <w:szCs w:val="28"/>
        </w:rPr>
      </w:pPr>
    </w:p>
    <w:p w:rsidR="00924738" w:rsidRPr="005D5431" w:rsidRDefault="00924738" w:rsidP="00924738">
      <w:pPr>
        <w:jc w:val="center"/>
        <w:rPr>
          <w:sz w:val="28"/>
          <w:szCs w:val="28"/>
        </w:rPr>
      </w:pPr>
      <w:r w:rsidRPr="005D5431">
        <w:rPr>
          <w:sz w:val="28"/>
          <w:szCs w:val="28"/>
        </w:rPr>
        <w:t xml:space="preserve">Муниципальная программа муниципального образования </w:t>
      </w:r>
    </w:p>
    <w:p w:rsidR="00924738" w:rsidRPr="00755161" w:rsidRDefault="00924738" w:rsidP="00924738">
      <w:pPr>
        <w:jc w:val="center"/>
        <w:rPr>
          <w:sz w:val="28"/>
          <w:szCs w:val="28"/>
        </w:rPr>
      </w:pPr>
      <w:r w:rsidRPr="005D5431">
        <w:rPr>
          <w:sz w:val="28"/>
          <w:szCs w:val="28"/>
        </w:rPr>
        <w:t>Тбилисский район «Развитие образования»</w:t>
      </w:r>
      <w:r w:rsidRPr="00755161">
        <w:rPr>
          <w:sz w:val="28"/>
          <w:szCs w:val="28"/>
        </w:rPr>
        <w:t xml:space="preserve"> </w:t>
      </w:r>
    </w:p>
    <w:p w:rsidR="00924738" w:rsidRPr="00D07B24" w:rsidRDefault="00924738" w:rsidP="00924738">
      <w:pPr>
        <w:jc w:val="center"/>
        <w:rPr>
          <w:sz w:val="28"/>
          <w:szCs w:val="28"/>
        </w:rPr>
      </w:pPr>
    </w:p>
    <w:p w:rsidR="00924738" w:rsidRDefault="00924738" w:rsidP="00924738">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5D5431">
        <w:rPr>
          <w:color w:val="000000" w:themeColor="text1"/>
          <w:spacing w:val="-5"/>
          <w:sz w:val="28"/>
          <w:szCs w:val="28"/>
        </w:rPr>
        <w:t>1023899,3</w:t>
      </w:r>
      <w:r w:rsidRPr="002D1171">
        <w:rPr>
          <w:color w:val="000000" w:themeColor="text1"/>
          <w:spacing w:val="-5"/>
          <w:sz w:val="28"/>
          <w:szCs w:val="28"/>
        </w:rPr>
        <w:t xml:space="preserve"> тыс. рублей (в том числе за счет средств </w:t>
      </w:r>
      <w:r>
        <w:rPr>
          <w:color w:val="000000" w:themeColor="text1"/>
          <w:spacing w:val="-5"/>
          <w:sz w:val="28"/>
          <w:szCs w:val="28"/>
        </w:rPr>
        <w:t>федерального и краевого</w:t>
      </w:r>
      <w:r w:rsidRPr="002D1171">
        <w:rPr>
          <w:color w:val="000000" w:themeColor="text1"/>
          <w:spacing w:val="-5"/>
          <w:sz w:val="28"/>
          <w:szCs w:val="28"/>
        </w:rPr>
        <w:t xml:space="preserve"> бюджет</w:t>
      </w:r>
      <w:r>
        <w:rPr>
          <w:color w:val="000000" w:themeColor="text1"/>
          <w:spacing w:val="-5"/>
          <w:sz w:val="28"/>
          <w:szCs w:val="28"/>
        </w:rPr>
        <w:t>ов</w:t>
      </w:r>
      <w:r w:rsidRPr="002D1171">
        <w:rPr>
          <w:color w:val="000000" w:themeColor="text1"/>
          <w:spacing w:val="-5"/>
          <w:sz w:val="28"/>
          <w:szCs w:val="28"/>
        </w:rPr>
        <w:t xml:space="preserve"> – </w:t>
      </w:r>
      <w:r w:rsidR="005D5431">
        <w:rPr>
          <w:color w:val="000000" w:themeColor="text1"/>
          <w:spacing w:val="-5"/>
          <w:sz w:val="28"/>
          <w:szCs w:val="28"/>
        </w:rPr>
        <w:t>719932,5</w:t>
      </w:r>
      <w:r w:rsidRPr="002D1171">
        <w:rPr>
          <w:color w:val="000000" w:themeColor="text1"/>
          <w:spacing w:val="-5"/>
          <w:sz w:val="28"/>
          <w:szCs w:val="28"/>
        </w:rPr>
        <w:t xml:space="preserve">  тыс. рублей), или </w:t>
      </w:r>
      <w:r w:rsidR="005D5431">
        <w:rPr>
          <w:color w:val="000000" w:themeColor="text1"/>
          <w:spacing w:val="-5"/>
          <w:sz w:val="28"/>
          <w:szCs w:val="28"/>
        </w:rPr>
        <w:t>96,7</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5D5431">
        <w:rPr>
          <w:color w:val="000000" w:themeColor="text1"/>
          <w:spacing w:val="-5"/>
          <w:sz w:val="28"/>
          <w:szCs w:val="28"/>
        </w:rPr>
        <w:t>130,4</w:t>
      </w:r>
      <w:r w:rsidRPr="002D1171">
        <w:rPr>
          <w:color w:val="000000" w:themeColor="text1"/>
          <w:spacing w:val="-5"/>
          <w:sz w:val="28"/>
          <w:szCs w:val="28"/>
        </w:rPr>
        <w:t> % к уровню 20</w:t>
      </w:r>
      <w:r>
        <w:rPr>
          <w:color w:val="000000" w:themeColor="text1"/>
          <w:spacing w:val="-5"/>
          <w:sz w:val="28"/>
          <w:szCs w:val="28"/>
        </w:rPr>
        <w:t>2</w:t>
      </w:r>
      <w:r w:rsidR="005D5431">
        <w:rPr>
          <w:color w:val="000000" w:themeColor="text1"/>
          <w:spacing w:val="-5"/>
          <w:sz w:val="28"/>
          <w:szCs w:val="28"/>
        </w:rPr>
        <w:t>2</w:t>
      </w:r>
      <w:r w:rsidRPr="002D1171">
        <w:rPr>
          <w:color w:val="000000" w:themeColor="text1"/>
          <w:spacing w:val="-5"/>
          <w:sz w:val="28"/>
          <w:szCs w:val="28"/>
        </w:rPr>
        <w:t> года.</w:t>
      </w:r>
    </w:p>
    <w:p w:rsidR="007631A9" w:rsidRDefault="007631A9" w:rsidP="00924738">
      <w:pPr>
        <w:autoSpaceDE w:val="0"/>
        <w:autoSpaceDN w:val="0"/>
        <w:adjustRightInd w:val="0"/>
        <w:ind w:firstLine="709"/>
        <w:jc w:val="both"/>
        <w:rPr>
          <w:color w:val="000000" w:themeColor="text1"/>
          <w:spacing w:val="-5"/>
          <w:sz w:val="28"/>
          <w:szCs w:val="28"/>
        </w:rPr>
      </w:pPr>
    </w:p>
    <w:p w:rsidR="00A13E68" w:rsidRPr="00755161" w:rsidRDefault="00A13E68" w:rsidP="00A13E68">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A13E68" w:rsidRPr="00755161" w:rsidTr="006501D8">
        <w:tc>
          <w:tcPr>
            <w:tcW w:w="3567" w:type="dxa"/>
            <w:vMerge w:val="restart"/>
          </w:tcPr>
          <w:p w:rsidR="00A13E68" w:rsidRPr="00755161" w:rsidRDefault="00A13E68" w:rsidP="006501D8">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A13E68" w:rsidP="006501D8">
            <w:pPr>
              <w:jc w:val="center"/>
              <w:rPr>
                <w:sz w:val="22"/>
                <w:szCs w:val="22"/>
              </w:rPr>
            </w:pPr>
            <w:r>
              <w:rPr>
                <w:sz w:val="22"/>
                <w:szCs w:val="22"/>
              </w:rPr>
              <w:t>Первоначальный бюджет</w:t>
            </w:r>
          </w:p>
          <w:p w:rsidR="00A13E68" w:rsidRPr="007800B3" w:rsidRDefault="007800B3" w:rsidP="007800B3">
            <w:pPr>
              <w:rPr>
                <w:sz w:val="22"/>
                <w:szCs w:val="22"/>
              </w:rPr>
            </w:pPr>
            <w:r>
              <w:rPr>
                <w:sz w:val="20"/>
                <w:szCs w:val="20"/>
              </w:rPr>
              <w:t xml:space="preserve"> </w:t>
            </w:r>
          </w:p>
        </w:tc>
        <w:tc>
          <w:tcPr>
            <w:tcW w:w="1276" w:type="dxa"/>
            <w:vMerge w:val="restart"/>
          </w:tcPr>
          <w:p w:rsidR="00A13E68" w:rsidRPr="00755161" w:rsidRDefault="00A13E68" w:rsidP="006501D8">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A13E68" w:rsidRPr="00755161" w:rsidRDefault="00A13E68" w:rsidP="006501D8">
            <w:pPr>
              <w:jc w:val="center"/>
              <w:rPr>
                <w:sz w:val="22"/>
                <w:szCs w:val="22"/>
              </w:rPr>
            </w:pPr>
            <w:r w:rsidRPr="00755161">
              <w:rPr>
                <w:sz w:val="22"/>
                <w:szCs w:val="22"/>
              </w:rPr>
              <w:t>Исполнено</w:t>
            </w:r>
          </w:p>
        </w:tc>
        <w:tc>
          <w:tcPr>
            <w:tcW w:w="1133" w:type="dxa"/>
            <w:vMerge w:val="restart"/>
          </w:tcPr>
          <w:p w:rsidR="00A13E68" w:rsidRPr="00755161" w:rsidRDefault="00A13E68" w:rsidP="006501D8">
            <w:pPr>
              <w:jc w:val="center"/>
              <w:rPr>
                <w:sz w:val="22"/>
                <w:szCs w:val="22"/>
              </w:rPr>
            </w:pPr>
            <w:r>
              <w:rPr>
                <w:sz w:val="22"/>
                <w:szCs w:val="22"/>
              </w:rPr>
              <w:t xml:space="preserve">Процент </w:t>
            </w:r>
            <w:proofErr w:type="gramStart"/>
            <w:r>
              <w:rPr>
                <w:sz w:val="22"/>
                <w:szCs w:val="22"/>
              </w:rPr>
              <w:t>и</w:t>
            </w:r>
            <w:r w:rsidRPr="00755161">
              <w:rPr>
                <w:sz w:val="22"/>
                <w:szCs w:val="22"/>
              </w:rPr>
              <w:t>сполне</w:t>
            </w:r>
            <w:r>
              <w:rPr>
                <w:sz w:val="22"/>
                <w:szCs w:val="22"/>
              </w:rPr>
              <w:t>-</w:t>
            </w:r>
            <w:r w:rsidRPr="00755161">
              <w:rPr>
                <w:sz w:val="22"/>
                <w:szCs w:val="22"/>
              </w:rPr>
              <w:t>ни</w:t>
            </w:r>
            <w:r>
              <w:rPr>
                <w:sz w:val="22"/>
                <w:szCs w:val="22"/>
              </w:rPr>
              <w:t>я</w:t>
            </w:r>
            <w:proofErr w:type="gramEnd"/>
            <w:r w:rsidRPr="00755161">
              <w:rPr>
                <w:sz w:val="22"/>
                <w:szCs w:val="22"/>
              </w:rPr>
              <w:t xml:space="preserve"> </w:t>
            </w:r>
          </w:p>
        </w:tc>
      </w:tr>
      <w:tr w:rsidR="00A13E68" w:rsidRPr="00755161" w:rsidTr="006501D8">
        <w:tc>
          <w:tcPr>
            <w:tcW w:w="3567" w:type="dxa"/>
            <w:vMerge/>
          </w:tcPr>
          <w:p w:rsidR="00A13E68" w:rsidRPr="00755161" w:rsidRDefault="00A13E68" w:rsidP="006501D8">
            <w:pPr>
              <w:jc w:val="center"/>
              <w:rPr>
                <w:sz w:val="22"/>
                <w:szCs w:val="22"/>
              </w:rPr>
            </w:pPr>
          </w:p>
        </w:tc>
        <w:tc>
          <w:tcPr>
            <w:tcW w:w="1276" w:type="dxa"/>
            <w:vMerge/>
          </w:tcPr>
          <w:p w:rsidR="00A13E68" w:rsidRPr="00755161" w:rsidRDefault="00A13E68" w:rsidP="006501D8">
            <w:pPr>
              <w:jc w:val="center"/>
              <w:rPr>
                <w:sz w:val="22"/>
                <w:szCs w:val="22"/>
              </w:rPr>
            </w:pPr>
          </w:p>
        </w:tc>
        <w:tc>
          <w:tcPr>
            <w:tcW w:w="1276" w:type="dxa"/>
            <w:vMerge/>
          </w:tcPr>
          <w:p w:rsidR="00A13E68" w:rsidRPr="00755161" w:rsidRDefault="00A13E68" w:rsidP="006501D8">
            <w:pPr>
              <w:ind w:right="-28"/>
              <w:jc w:val="center"/>
              <w:rPr>
                <w:sz w:val="22"/>
                <w:szCs w:val="22"/>
              </w:rPr>
            </w:pPr>
          </w:p>
        </w:tc>
        <w:tc>
          <w:tcPr>
            <w:tcW w:w="1134" w:type="dxa"/>
          </w:tcPr>
          <w:p w:rsidR="00A13E68" w:rsidRPr="00755161" w:rsidRDefault="00A13E68" w:rsidP="006501D8">
            <w:pPr>
              <w:jc w:val="center"/>
              <w:rPr>
                <w:sz w:val="22"/>
                <w:szCs w:val="22"/>
              </w:rPr>
            </w:pPr>
            <w:r>
              <w:rPr>
                <w:sz w:val="22"/>
                <w:szCs w:val="22"/>
              </w:rPr>
              <w:t>в</w:t>
            </w:r>
            <w:r w:rsidRPr="00755161">
              <w:rPr>
                <w:sz w:val="22"/>
                <w:szCs w:val="22"/>
              </w:rPr>
              <w:t xml:space="preserve">сего </w:t>
            </w:r>
          </w:p>
          <w:p w:rsidR="00A13E68" w:rsidRPr="00755161" w:rsidRDefault="00A13E68" w:rsidP="006501D8">
            <w:pPr>
              <w:jc w:val="center"/>
              <w:rPr>
                <w:sz w:val="22"/>
                <w:szCs w:val="22"/>
              </w:rPr>
            </w:pPr>
          </w:p>
        </w:tc>
        <w:tc>
          <w:tcPr>
            <w:tcW w:w="1276" w:type="dxa"/>
          </w:tcPr>
          <w:p w:rsidR="00A13E68" w:rsidRPr="00755161" w:rsidRDefault="00A13E68" w:rsidP="006501D8">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A13E68" w:rsidRPr="00755161" w:rsidRDefault="00A13E68" w:rsidP="006501D8">
            <w:pPr>
              <w:jc w:val="center"/>
              <w:rPr>
                <w:sz w:val="22"/>
                <w:szCs w:val="22"/>
              </w:rPr>
            </w:pPr>
            <w:r w:rsidRPr="00755161">
              <w:rPr>
                <w:sz w:val="22"/>
                <w:szCs w:val="22"/>
              </w:rPr>
              <w:t>бюджета</w:t>
            </w:r>
          </w:p>
        </w:tc>
        <w:tc>
          <w:tcPr>
            <w:tcW w:w="1133" w:type="dxa"/>
            <w:vMerge/>
          </w:tcPr>
          <w:p w:rsidR="00A13E68" w:rsidRPr="00755161" w:rsidRDefault="00A13E68" w:rsidP="006501D8">
            <w:pPr>
              <w:jc w:val="center"/>
              <w:rPr>
                <w:sz w:val="22"/>
                <w:szCs w:val="22"/>
              </w:rPr>
            </w:pPr>
          </w:p>
        </w:tc>
      </w:tr>
    </w:tbl>
    <w:p w:rsidR="00A13E68" w:rsidRPr="00755161" w:rsidRDefault="00A13E68" w:rsidP="00A13E68">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A13E68" w:rsidRPr="00755161" w:rsidTr="006501D8">
        <w:trPr>
          <w:tblHeader/>
        </w:trPr>
        <w:tc>
          <w:tcPr>
            <w:tcW w:w="3567" w:type="dxa"/>
          </w:tcPr>
          <w:p w:rsidR="00A13E68" w:rsidRPr="00755161" w:rsidRDefault="00A13E68" w:rsidP="006501D8">
            <w:pPr>
              <w:jc w:val="center"/>
              <w:rPr>
                <w:sz w:val="22"/>
                <w:szCs w:val="22"/>
              </w:rPr>
            </w:pPr>
            <w:r w:rsidRPr="00755161">
              <w:rPr>
                <w:sz w:val="22"/>
                <w:szCs w:val="22"/>
              </w:rPr>
              <w:t>1</w:t>
            </w:r>
          </w:p>
        </w:tc>
        <w:tc>
          <w:tcPr>
            <w:tcW w:w="1276" w:type="dxa"/>
          </w:tcPr>
          <w:p w:rsidR="00A13E68" w:rsidRPr="00755161" w:rsidRDefault="00A13E68" w:rsidP="006501D8">
            <w:pPr>
              <w:jc w:val="center"/>
              <w:rPr>
                <w:sz w:val="22"/>
                <w:szCs w:val="22"/>
              </w:rPr>
            </w:pPr>
            <w:r w:rsidRPr="00755161">
              <w:rPr>
                <w:sz w:val="22"/>
                <w:szCs w:val="22"/>
              </w:rPr>
              <w:t>2</w:t>
            </w:r>
          </w:p>
        </w:tc>
        <w:tc>
          <w:tcPr>
            <w:tcW w:w="1276" w:type="dxa"/>
          </w:tcPr>
          <w:p w:rsidR="00A13E68" w:rsidRPr="00755161" w:rsidRDefault="00A13E68" w:rsidP="006501D8">
            <w:pPr>
              <w:jc w:val="center"/>
              <w:rPr>
                <w:sz w:val="22"/>
                <w:szCs w:val="22"/>
              </w:rPr>
            </w:pPr>
            <w:r w:rsidRPr="00755161">
              <w:rPr>
                <w:sz w:val="22"/>
                <w:szCs w:val="22"/>
              </w:rPr>
              <w:t>3</w:t>
            </w:r>
          </w:p>
        </w:tc>
        <w:tc>
          <w:tcPr>
            <w:tcW w:w="1134" w:type="dxa"/>
          </w:tcPr>
          <w:p w:rsidR="00A13E68" w:rsidRPr="00755161" w:rsidRDefault="00A13E68" w:rsidP="006501D8">
            <w:pPr>
              <w:jc w:val="center"/>
              <w:rPr>
                <w:sz w:val="22"/>
                <w:szCs w:val="22"/>
              </w:rPr>
            </w:pPr>
            <w:r w:rsidRPr="00755161">
              <w:rPr>
                <w:sz w:val="22"/>
                <w:szCs w:val="22"/>
              </w:rPr>
              <w:t>4</w:t>
            </w:r>
          </w:p>
        </w:tc>
        <w:tc>
          <w:tcPr>
            <w:tcW w:w="1276" w:type="dxa"/>
          </w:tcPr>
          <w:p w:rsidR="00A13E68" w:rsidRPr="00755161" w:rsidRDefault="00A13E68" w:rsidP="006501D8">
            <w:pPr>
              <w:jc w:val="center"/>
              <w:rPr>
                <w:sz w:val="22"/>
                <w:szCs w:val="22"/>
              </w:rPr>
            </w:pPr>
            <w:r w:rsidRPr="00755161">
              <w:rPr>
                <w:sz w:val="22"/>
                <w:szCs w:val="22"/>
              </w:rPr>
              <w:t>5</w:t>
            </w:r>
          </w:p>
        </w:tc>
        <w:tc>
          <w:tcPr>
            <w:tcW w:w="1133" w:type="dxa"/>
          </w:tcPr>
          <w:p w:rsidR="00A13E68" w:rsidRPr="00755161" w:rsidRDefault="00A13E68" w:rsidP="006501D8">
            <w:pPr>
              <w:jc w:val="center"/>
              <w:rPr>
                <w:sz w:val="22"/>
                <w:szCs w:val="22"/>
              </w:rPr>
            </w:pPr>
            <w:r w:rsidRPr="00755161">
              <w:rPr>
                <w:sz w:val="22"/>
                <w:szCs w:val="22"/>
              </w:rPr>
              <w:t>6</w:t>
            </w:r>
          </w:p>
        </w:tc>
      </w:tr>
      <w:tr w:rsidR="00A13E68" w:rsidRPr="00755161" w:rsidTr="006501D8">
        <w:trPr>
          <w:trHeight w:val="181"/>
        </w:trPr>
        <w:tc>
          <w:tcPr>
            <w:tcW w:w="3567" w:type="dxa"/>
          </w:tcPr>
          <w:p w:rsidR="00A13E68" w:rsidRPr="00755161" w:rsidRDefault="00A13E68" w:rsidP="006501D8">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tcPr>
          <w:p w:rsidR="00A13E68" w:rsidRPr="00755161" w:rsidRDefault="005D5431" w:rsidP="006501D8">
            <w:pPr>
              <w:jc w:val="right"/>
              <w:rPr>
                <w:bCs/>
                <w:sz w:val="22"/>
                <w:szCs w:val="22"/>
              </w:rPr>
            </w:pPr>
            <w:r>
              <w:rPr>
                <w:bCs/>
                <w:sz w:val="22"/>
                <w:szCs w:val="22"/>
              </w:rPr>
              <w:t>826484,8</w:t>
            </w:r>
          </w:p>
        </w:tc>
        <w:tc>
          <w:tcPr>
            <w:tcW w:w="1276" w:type="dxa"/>
          </w:tcPr>
          <w:p w:rsidR="00A13E68" w:rsidRPr="00755161" w:rsidRDefault="005D5431" w:rsidP="006501D8">
            <w:pPr>
              <w:jc w:val="right"/>
              <w:rPr>
                <w:bCs/>
                <w:sz w:val="22"/>
                <w:szCs w:val="22"/>
              </w:rPr>
            </w:pPr>
            <w:r>
              <w:rPr>
                <w:bCs/>
                <w:sz w:val="22"/>
                <w:szCs w:val="22"/>
              </w:rPr>
              <w:t>1059336,7</w:t>
            </w:r>
          </w:p>
        </w:tc>
        <w:tc>
          <w:tcPr>
            <w:tcW w:w="1134" w:type="dxa"/>
          </w:tcPr>
          <w:p w:rsidR="00A13E68" w:rsidRPr="00755161" w:rsidRDefault="005D5431" w:rsidP="006501D8">
            <w:pPr>
              <w:jc w:val="right"/>
              <w:rPr>
                <w:bCs/>
                <w:sz w:val="22"/>
                <w:szCs w:val="22"/>
              </w:rPr>
            </w:pPr>
            <w:r>
              <w:rPr>
                <w:bCs/>
                <w:sz w:val="22"/>
                <w:szCs w:val="22"/>
              </w:rPr>
              <w:t>1023899,3</w:t>
            </w:r>
          </w:p>
        </w:tc>
        <w:tc>
          <w:tcPr>
            <w:tcW w:w="1276" w:type="dxa"/>
          </w:tcPr>
          <w:p w:rsidR="00A13E68" w:rsidRPr="00755161" w:rsidRDefault="005D5431" w:rsidP="006501D8">
            <w:pPr>
              <w:jc w:val="right"/>
              <w:rPr>
                <w:bCs/>
                <w:sz w:val="22"/>
                <w:szCs w:val="22"/>
              </w:rPr>
            </w:pPr>
            <w:r>
              <w:rPr>
                <w:bCs/>
                <w:sz w:val="22"/>
                <w:szCs w:val="22"/>
              </w:rPr>
              <w:t>719932,5</w:t>
            </w:r>
          </w:p>
        </w:tc>
        <w:tc>
          <w:tcPr>
            <w:tcW w:w="1133" w:type="dxa"/>
          </w:tcPr>
          <w:p w:rsidR="00A13E68" w:rsidRPr="00755161" w:rsidRDefault="005D5431" w:rsidP="00F720AE">
            <w:pPr>
              <w:jc w:val="right"/>
              <w:rPr>
                <w:bCs/>
                <w:sz w:val="22"/>
                <w:szCs w:val="22"/>
              </w:rPr>
            </w:pPr>
            <w:r>
              <w:rPr>
                <w:bCs/>
                <w:sz w:val="22"/>
                <w:szCs w:val="22"/>
              </w:rPr>
              <w:t>96,7</w:t>
            </w:r>
          </w:p>
        </w:tc>
      </w:tr>
      <w:tr w:rsidR="00A13E68" w:rsidRPr="00755161" w:rsidTr="006501D8">
        <w:tc>
          <w:tcPr>
            <w:tcW w:w="3567" w:type="dxa"/>
          </w:tcPr>
          <w:p w:rsidR="00A13E68" w:rsidRPr="00755161" w:rsidRDefault="00A13E68" w:rsidP="006501D8">
            <w:pPr>
              <w:jc w:val="both"/>
              <w:rPr>
                <w:sz w:val="22"/>
                <w:szCs w:val="22"/>
              </w:rPr>
            </w:pPr>
            <w:r w:rsidRPr="00EB6AE8">
              <w:rPr>
                <w:sz w:val="22"/>
                <w:szCs w:val="22"/>
              </w:rPr>
              <w:t>Функционирование системы образования</w:t>
            </w:r>
          </w:p>
        </w:tc>
        <w:tc>
          <w:tcPr>
            <w:tcW w:w="1276" w:type="dxa"/>
            <w:vAlign w:val="center"/>
          </w:tcPr>
          <w:p w:rsidR="00A13E68" w:rsidRPr="00755161" w:rsidRDefault="00EE1097" w:rsidP="002A4F85">
            <w:pPr>
              <w:jc w:val="right"/>
              <w:rPr>
                <w:bCs/>
                <w:sz w:val="22"/>
                <w:szCs w:val="22"/>
              </w:rPr>
            </w:pPr>
            <w:r>
              <w:rPr>
                <w:bCs/>
                <w:sz w:val="22"/>
                <w:szCs w:val="22"/>
              </w:rPr>
              <w:t>645113,9</w:t>
            </w:r>
          </w:p>
        </w:tc>
        <w:tc>
          <w:tcPr>
            <w:tcW w:w="1276" w:type="dxa"/>
            <w:vAlign w:val="center"/>
          </w:tcPr>
          <w:p w:rsidR="00A13E68" w:rsidRPr="00755161" w:rsidRDefault="00EE1097" w:rsidP="006501D8">
            <w:pPr>
              <w:jc w:val="right"/>
              <w:rPr>
                <w:sz w:val="22"/>
                <w:szCs w:val="22"/>
              </w:rPr>
            </w:pPr>
            <w:r>
              <w:rPr>
                <w:sz w:val="22"/>
                <w:szCs w:val="22"/>
              </w:rPr>
              <w:t>709857,7</w:t>
            </w:r>
          </w:p>
        </w:tc>
        <w:tc>
          <w:tcPr>
            <w:tcW w:w="1134" w:type="dxa"/>
            <w:vAlign w:val="center"/>
          </w:tcPr>
          <w:p w:rsidR="00A13E68" w:rsidRPr="00755161" w:rsidRDefault="00EE1097" w:rsidP="006501D8">
            <w:pPr>
              <w:jc w:val="right"/>
              <w:rPr>
                <w:sz w:val="22"/>
                <w:szCs w:val="22"/>
              </w:rPr>
            </w:pPr>
            <w:r>
              <w:rPr>
                <w:sz w:val="22"/>
                <w:szCs w:val="22"/>
              </w:rPr>
              <w:t>670928,4</w:t>
            </w:r>
          </w:p>
        </w:tc>
        <w:tc>
          <w:tcPr>
            <w:tcW w:w="1276" w:type="dxa"/>
            <w:vAlign w:val="center"/>
          </w:tcPr>
          <w:p w:rsidR="00A13E68" w:rsidRPr="00755161" w:rsidRDefault="00EE1097" w:rsidP="006501D8">
            <w:pPr>
              <w:jc w:val="right"/>
              <w:rPr>
                <w:sz w:val="22"/>
                <w:szCs w:val="22"/>
              </w:rPr>
            </w:pPr>
            <w:r>
              <w:rPr>
                <w:sz w:val="22"/>
                <w:szCs w:val="22"/>
              </w:rPr>
              <w:t>479591,6</w:t>
            </w:r>
          </w:p>
        </w:tc>
        <w:tc>
          <w:tcPr>
            <w:tcW w:w="1133" w:type="dxa"/>
            <w:vAlign w:val="center"/>
          </w:tcPr>
          <w:p w:rsidR="00A13E68" w:rsidRPr="00755161" w:rsidRDefault="00EE1097" w:rsidP="00B16513">
            <w:pPr>
              <w:jc w:val="right"/>
              <w:rPr>
                <w:bCs/>
                <w:sz w:val="22"/>
                <w:szCs w:val="22"/>
              </w:rPr>
            </w:pPr>
            <w:r>
              <w:rPr>
                <w:bCs/>
                <w:sz w:val="22"/>
                <w:szCs w:val="22"/>
              </w:rPr>
              <w:t>95,3</w:t>
            </w:r>
          </w:p>
        </w:tc>
      </w:tr>
      <w:tr w:rsidR="00A13E68" w:rsidRPr="00755161" w:rsidTr="006501D8">
        <w:trPr>
          <w:trHeight w:val="246"/>
        </w:trPr>
        <w:tc>
          <w:tcPr>
            <w:tcW w:w="3567" w:type="dxa"/>
          </w:tcPr>
          <w:p w:rsidR="00A13E68" w:rsidRPr="00755161" w:rsidRDefault="00A13E68" w:rsidP="006501D8">
            <w:pPr>
              <w:rPr>
                <w:sz w:val="22"/>
                <w:szCs w:val="22"/>
              </w:rPr>
            </w:pPr>
            <w:r w:rsidRPr="008728CE">
              <w:rPr>
                <w:sz w:val="22"/>
                <w:szCs w:val="22"/>
              </w:rPr>
              <w:t>Обеспечение реализации муниципальной</w:t>
            </w:r>
            <w:r>
              <w:rPr>
                <w:sz w:val="22"/>
                <w:szCs w:val="22"/>
              </w:rPr>
              <w:t xml:space="preserve"> </w:t>
            </w:r>
            <w:r w:rsidRPr="008728CE">
              <w:rPr>
                <w:sz w:val="22"/>
                <w:szCs w:val="22"/>
              </w:rPr>
              <w:t>программы и прочие мероприятия в области образования</w:t>
            </w:r>
            <w:r w:rsidR="001D6E16">
              <w:rPr>
                <w:sz w:val="22"/>
                <w:szCs w:val="22"/>
              </w:rPr>
              <w:t>, в том числе:</w:t>
            </w:r>
          </w:p>
        </w:tc>
        <w:tc>
          <w:tcPr>
            <w:tcW w:w="1276" w:type="dxa"/>
            <w:vAlign w:val="center"/>
          </w:tcPr>
          <w:p w:rsidR="00A13E68" w:rsidRPr="00755161" w:rsidRDefault="002C7F3E" w:rsidP="002A4F85">
            <w:pPr>
              <w:jc w:val="right"/>
              <w:rPr>
                <w:sz w:val="22"/>
                <w:szCs w:val="22"/>
              </w:rPr>
            </w:pPr>
            <w:r>
              <w:rPr>
                <w:sz w:val="22"/>
                <w:szCs w:val="22"/>
              </w:rPr>
              <w:t>181370,9</w:t>
            </w:r>
          </w:p>
        </w:tc>
        <w:tc>
          <w:tcPr>
            <w:tcW w:w="1276" w:type="dxa"/>
            <w:vAlign w:val="center"/>
          </w:tcPr>
          <w:p w:rsidR="00A13E68" w:rsidRPr="00755161" w:rsidRDefault="002C7F3E" w:rsidP="006501D8">
            <w:pPr>
              <w:jc w:val="right"/>
              <w:rPr>
                <w:sz w:val="22"/>
                <w:szCs w:val="22"/>
              </w:rPr>
            </w:pPr>
            <w:r>
              <w:rPr>
                <w:sz w:val="22"/>
                <w:szCs w:val="22"/>
              </w:rPr>
              <w:t>351579,3</w:t>
            </w:r>
          </w:p>
        </w:tc>
        <w:tc>
          <w:tcPr>
            <w:tcW w:w="1134" w:type="dxa"/>
            <w:vAlign w:val="center"/>
          </w:tcPr>
          <w:p w:rsidR="00A13E68" w:rsidRPr="00755161" w:rsidRDefault="002C7F3E" w:rsidP="006501D8">
            <w:pPr>
              <w:jc w:val="right"/>
              <w:rPr>
                <w:sz w:val="22"/>
                <w:szCs w:val="22"/>
              </w:rPr>
            </w:pPr>
            <w:r>
              <w:rPr>
                <w:sz w:val="22"/>
                <w:szCs w:val="22"/>
              </w:rPr>
              <w:t>349071,1</w:t>
            </w:r>
          </w:p>
        </w:tc>
        <w:tc>
          <w:tcPr>
            <w:tcW w:w="1276" w:type="dxa"/>
            <w:vAlign w:val="center"/>
          </w:tcPr>
          <w:p w:rsidR="00A13E68" w:rsidRPr="00755161" w:rsidRDefault="002C7F3E" w:rsidP="006501D8">
            <w:pPr>
              <w:jc w:val="right"/>
              <w:rPr>
                <w:sz w:val="22"/>
                <w:szCs w:val="22"/>
              </w:rPr>
            </w:pPr>
            <w:r>
              <w:rPr>
                <w:sz w:val="22"/>
                <w:szCs w:val="22"/>
              </w:rPr>
              <w:t>236460,8</w:t>
            </w:r>
          </w:p>
        </w:tc>
        <w:tc>
          <w:tcPr>
            <w:tcW w:w="1133" w:type="dxa"/>
            <w:vAlign w:val="center"/>
          </w:tcPr>
          <w:p w:rsidR="00A13E68" w:rsidRPr="00755161" w:rsidRDefault="002C7F3E" w:rsidP="002C7F3E">
            <w:pPr>
              <w:jc w:val="right"/>
              <w:rPr>
                <w:bCs/>
                <w:sz w:val="22"/>
                <w:szCs w:val="22"/>
              </w:rPr>
            </w:pPr>
            <w:r>
              <w:rPr>
                <w:bCs/>
                <w:sz w:val="22"/>
                <w:szCs w:val="22"/>
              </w:rPr>
              <w:t>99,3</w:t>
            </w:r>
          </w:p>
        </w:tc>
      </w:tr>
      <w:tr w:rsidR="00F720AE" w:rsidRPr="00755161" w:rsidTr="006501D8">
        <w:trPr>
          <w:trHeight w:val="237"/>
        </w:trPr>
        <w:tc>
          <w:tcPr>
            <w:tcW w:w="3567" w:type="dxa"/>
          </w:tcPr>
          <w:p w:rsidR="00F720AE" w:rsidRPr="003E4DF5" w:rsidRDefault="003E4DF5" w:rsidP="003E4DF5">
            <w:pPr>
              <w:widowControl w:val="0"/>
              <w:ind w:right="-28"/>
              <w:jc w:val="both"/>
              <w:rPr>
                <w:sz w:val="22"/>
                <w:szCs w:val="22"/>
              </w:rPr>
            </w:pPr>
            <w:r w:rsidRPr="008728CE">
              <w:rPr>
                <w:sz w:val="22"/>
                <w:szCs w:val="22"/>
              </w:rPr>
              <w:t>Федеральный</w:t>
            </w:r>
            <w:r>
              <w:rPr>
                <w:sz w:val="22"/>
                <w:szCs w:val="22"/>
              </w:rPr>
              <w:t xml:space="preserve"> </w:t>
            </w:r>
            <w:r w:rsidRPr="008728CE">
              <w:rPr>
                <w:sz w:val="22"/>
                <w:szCs w:val="22"/>
              </w:rPr>
              <w:t xml:space="preserve">проект </w:t>
            </w:r>
            <w:r w:rsidRPr="003E4DF5">
              <w:rPr>
                <w:sz w:val="22"/>
                <w:szCs w:val="22"/>
              </w:rPr>
              <w:t>«Патриотическое воспитание граждан Российской Федерации» средства были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vAlign w:val="center"/>
          </w:tcPr>
          <w:p w:rsidR="00F720AE" w:rsidRDefault="003E4DF5" w:rsidP="006501D8">
            <w:pPr>
              <w:jc w:val="right"/>
              <w:rPr>
                <w:sz w:val="22"/>
                <w:szCs w:val="22"/>
              </w:rPr>
            </w:pPr>
            <w:r>
              <w:rPr>
                <w:sz w:val="22"/>
                <w:szCs w:val="22"/>
              </w:rPr>
              <w:t>0,0</w:t>
            </w:r>
          </w:p>
        </w:tc>
        <w:tc>
          <w:tcPr>
            <w:tcW w:w="1276" w:type="dxa"/>
            <w:vAlign w:val="center"/>
          </w:tcPr>
          <w:p w:rsidR="00F720AE" w:rsidRDefault="002C7F3E" w:rsidP="006501D8">
            <w:pPr>
              <w:jc w:val="right"/>
              <w:rPr>
                <w:sz w:val="22"/>
                <w:szCs w:val="22"/>
              </w:rPr>
            </w:pPr>
            <w:r>
              <w:rPr>
                <w:sz w:val="22"/>
                <w:szCs w:val="22"/>
              </w:rPr>
              <w:t>3411,3</w:t>
            </w:r>
          </w:p>
        </w:tc>
        <w:tc>
          <w:tcPr>
            <w:tcW w:w="1134" w:type="dxa"/>
            <w:vAlign w:val="center"/>
          </w:tcPr>
          <w:p w:rsidR="00F720AE" w:rsidRDefault="002C7F3E" w:rsidP="006501D8">
            <w:pPr>
              <w:jc w:val="right"/>
              <w:rPr>
                <w:sz w:val="22"/>
                <w:szCs w:val="22"/>
              </w:rPr>
            </w:pPr>
            <w:r>
              <w:rPr>
                <w:sz w:val="22"/>
                <w:szCs w:val="22"/>
              </w:rPr>
              <w:t>3411,3</w:t>
            </w:r>
          </w:p>
        </w:tc>
        <w:tc>
          <w:tcPr>
            <w:tcW w:w="1276" w:type="dxa"/>
            <w:vAlign w:val="center"/>
          </w:tcPr>
          <w:p w:rsidR="00F720AE" w:rsidRDefault="002C7F3E" w:rsidP="006501D8">
            <w:pPr>
              <w:jc w:val="right"/>
              <w:rPr>
                <w:sz w:val="22"/>
                <w:szCs w:val="22"/>
              </w:rPr>
            </w:pPr>
            <w:r>
              <w:rPr>
                <w:sz w:val="22"/>
                <w:szCs w:val="22"/>
              </w:rPr>
              <w:t>3411,3</w:t>
            </w:r>
          </w:p>
        </w:tc>
        <w:tc>
          <w:tcPr>
            <w:tcW w:w="1133" w:type="dxa"/>
            <w:vAlign w:val="center"/>
          </w:tcPr>
          <w:p w:rsidR="00F720AE" w:rsidRDefault="003E4DF5" w:rsidP="006501D8">
            <w:pPr>
              <w:jc w:val="right"/>
              <w:rPr>
                <w:sz w:val="22"/>
                <w:szCs w:val="22"/>
              </w:rPr>
            </w:pPr>
            <w:r>
              <w:rPr>
                <w:sz w:val="22"/>
                <w:szCs w:val="22"/>
              </w:rPr>
              <w:t>100</w:t>
            </w:r>
          </w:p>
        </w:tc>
      </w:tr>
      <w:tr w:rsidR="002C7F3E" w:rsidRPr="00755161" w:rsidTr="006501D8">
        <w:trPr>
          <w:trHeight w:val="237"/>
        </w:trPr>
        <w:tc>
          <w:tcPr>
            <w:tcW w:w="3567" w:type="dxa"/>
          </w:tcPr>
          <w:p w:rsidR="002C7F3E" w:rsidRPr="008728CE" w:rsidRDefault="002C7F3E" w:rsidP="003E4DF5">
            <w:pPr>
              <w:widowControl w:val="0"/>
              <w:ind w:right="-28"/>
              <w:jc w:val="both"/>
              <w:rPr>
                <w:sz w:val="22"/>
                <w:szCs w:val="22"/>
              </w:rPr>
            </w:pPr>
            <w:r w:rsidRPr="008728CE">
              <w:rPr>
                <w:sz w:val="22"/>
                <w:szCs w:val="22"/>
              </w:rPr>
              <w:lastRenderedPageBreak/>
              <w:t>Федеральный</w:t>
            </w:r>
            <w:r>
              <w:rPr>
                <w:sz w:val="22"/>
                <w:szCs w:val="22"/>
              </w:rPr>
              <w:t xml:space="preserve"> </w:t>
            </w:r>
            <w:r w:rsidRPr="008728CE">
              <w:rPr>
                <w:sz w:val="22"/>
                <w:szCs w:val="22"/>
              </w:rPr>
              <w:t xml:space="preserve">проект </w:t>
            </w:r>
            <w:r w:rsidRPr="003E4DF5">
              <w:rPr>
                <w:sz w:val="22"/>
                <w:szCs w:val="22"/>
              </w:rPr>
              <w:t xml:space="preserve">«Патриотическое воспитание граждан Российской Федерации» средства были направлены </w:t>
            </w:r>
            <w:r w:rsidRPr="002C7F3E">
              <w:rPr>
                <w:sz w:val="22"/>
                <w:szCs w:val="22"/>
              </w:rPr>
              <w:t>на приобретение товаров и услуг в целях оснащения муниципальных общеобразовательных организаций государственными символами</w:t>
            </w:r>
          </w:p>
        </w:tc>
        <w:tc>
          <w:tcPr>
            <w:tcW w:w="1276" w:type="dxa"/>
            <w:vAlign w:val="center"/>
          </w:tcPr>
          <w:p w:rsidR="002C7F3E" w:rsidRDefault="002C7F3E" w:rsidP="006501D8">
            <w:pPr>
              <w:jc w:val="right"/>
              <w:rPr>
                <w:sz w:val="22"/>
                <w:szCs w:val="22"/>
              </w:rPr>
            </w:pPr>
            <w:r>
              <w:rPr>
                <w:sz w:val="22"/>
                <w:szCs w:val="22"/>
              </w:rPr>
              <w:t>0,0</w:t>
            </w:r>
          </w:p>
        </w:tc>
        <w:tc>
          <w:tcPr>
            <w:tcW w:w="1276" w:type="dxa"/>
            <w:vAlign w:val="center"/>
          </w:tcPr>
          <w:p w:rsidR="002C7F3E" w:rsidRDefault="002C7F3E" w:rsidP="006501D8">
            <w:pPr>
              <w:jc w:val="right"/>
              <w:rPr>
                <w:sz w:val="22"/>
                <w:szCs w:val="22"/>
              </w:rPr>
            </w:pPr>
            <w:r>
              <w:rPr>
                <w:sz w:val="22"/>
                <w:szCs w:val="22"/>
              </w:rPr>
              <w:t>488,4</w:t>
            </w:r>
          </w:p>
        </w:tc>
        <w:tc>
          <w:tcPr>
            <w:tcW w:w="1134" w:type="dxa"/>
            <w:vAlign w:val="center"/>
          </w:tcPr>
          <w:p w:rsidR="002C7F3E" w:rsidRDefault="002C7F3E" w:rsidP="006501D8">
            <w:pPr>
              <w:jc w:val="right"/>
              <w:rPr>
                <w:sz w:val="22"/>
                <w:szCs w:val="22"/>
              </w:rPr>
            </w:pPr>
            <w:r>
              <w:rPr>
                <w:sz w:val="22"/>
                <w:szCs w:val="22"/>
              </w:rPr>
              <w:t>488,4</w:t>
            </w:r>
          </w:p>
        </w:tc>
        <w:tc>
          <w:tcPr>
            <w:tcW w:w="1276" w:type="dxa"/>
            <w:vAlign w:val="center"/>
          </w:tcPr>
          <w:p w:rsidR="002C7F3E" w:rsidRDefault="002C7F3E" w:rsidP="006501D8">
            <w:pPr>
              <w:jc w:val="right"/>
              <w:rPr>
                <w:sz w:val="22"/>
                <w:szCs w:val="22"/>
              </w:rPr>
            </w:pPr>
            <w:r>
              <w:rPr>
                <w:sz w:val="22"/>
                <w:szCs w:val="22"/>
              </w:rPr>
              <w:t>468,8</w:t>
            </w:r>
          </w:p>
        </w:tc>
        <w:tc>
          <w:tcPr>
            <w:tcW w:w="1133" w:type="dxa"/>
            <w:vAlign w:val="center"/>
          </w:tcPr>
          <w:p w:rsidR="002C7F3E" w:rsidRDefault="002C7F3E" w:rsidP="006501D8">
            <w:pPr>
              <w:jc w:val="right"/>
              <w:rPr>
                <w:sz w:val="22"/>
                <w:szCs w:val="22"/>
              </w:rPr>
            </w:pPr>
            <w:r>
              <w:rPr>
                <w:sz w:val="22"/>
                <w:szCs w:val="22"/>
              </w:rPr>
              <w:t>100</w:t>
            </w:r>
          </w:p>
        </w:tc>
      </w:tr>
    </w:tbl>
    <w:p w:rsidR="00A13E68" w:rsidRPr="00D473C7" w:rsidRDefault="00A13E68" w:rsidP="00A13E68">
      <w:pPr>
        <w:ind w:firstLine="708"/>
        <w:jc w:val="both"/>
        <w:rPr>
          <w:color w:val="000099"/>
          <w:sz w:val="28"/>
          <w:szCs w:val="28"/>
        </w:rPr>
      </w:pPr>
    </w:p>
    <w:p w:rsidR="00A13E68" w:rsidRPr="00F02A79" w:rsidRDefault="00A13E68" w:rsidP="00A13E68">
      <w:pPr>
        <w:ind w:firstLine="708"/>
        <w:jc w:val="both"/>
        <w:rPr>
          <w:spacing w:val="-4"/>
          <w:sz w:val="28"/>
          <w:szCs w:val="28"/>
        </w:rPr>
      </w:pPr>
      <w:r w:rsidRPr="007F6FE7">
        <w:rPr>
          <w:spacing w:val="-4"/>
          <w:sz w:val="28"/>
          <w:szCs w:val="28"/>
        </w:rPr>
        <w:t xml:space="preserve">По основному мероприятию </w:t>
      </w:r>
      <w:r w:rsidR="00F932FC" w:rsidRPr="007F6FE7">
        <w:rPr>
          <w:spacing w:val="-4"/>
          <w:sz w:val="28"/>
          <w:szCs w:val="28"/>
        </w:rPr>
        <w:t>«</w:t>
      </w:r>
      <w:r w:rsidRPr="007F6FE7">
        <w:rPr>
          <w:spacing w:val="-4"/>
          <w:sz w:val="28"/>
          <w:szCs w:val="28"/>
        </w:rPr>
        <w:t>Функционирование системы образования</w:t>
      </w:r>
      <w:r w:rsidR="00F932FC" w:rsidRPr="007F6FE7">
        <w:rPr>
          <w:spacing w:val="-4"/>
          <w:sz w:val="28"/>
          <w:szCs w:val="28"/>
        </w:rPr>
        <w:t>»</w:t>
      </w:r>
      <w:r w:rsidRPr="007F6FE7">
        <w:rPr>
          <w:spacing w:val="-4"/>
          <w:sz w:val="28"/>
          <w:szCs w:val="28"/>
        </w:rPr>
        <w:t xml:space="preserve"> расходы составили </w:t>
      </w:r>
      <w:r w:rsidR="00B10682" w:rsidRPr="007F6FE7">
        <w:rPr>
          <w:spacing w:val="-4"/>
          <w:sz w:val="28"/>
          <w:szCs w:val="28"/>
        </w:rPr>
        <w:t xml:space="preserve"> </w:t>
      </w:r>
      <w:r w:rsidR="007F6FE7" w:rsidRPr="007F6FE7">
        <w:rPr>
          <w:spacing w:val="-4"/>
          <w:sz w:val="28"/>
          <w:szCs w:val="28"/>
        </w:rPr>
        <w:t>670928,4</w:t>
      </w:r>
      <w:r w:rsidR="00D44A32" w:rsidRPr="007F6FE7">
        <w:rPr>
          <w:spacing w:val="-4"/>
          <w:sz w:val="28"/>
          <w:szCs w:val="28"/>
        </w:rPr>
        <w:t xml:space="preserve"> </w:t>
      </w:r>
      <w:r w:rsidRPr="007F6FE7">
        <w:rPr>
          <w:spacing w:val="-4"/>
          <w:sz w:val="28"/>
          <w:szCs w:val="28"/>
        </w:rPr>
        <w:t>тыс. рублей (в том числе за счет сре</w:t>
      </w:r>
      <w:proofErr w:type="gramStart"/>
      <w:r w:rsidRPr="007F6FE7">
        <w:rPr>
          <w:spacing w:val="-4"/>
          <w:sz w:val="28"/>
          <w:szCs w:val="28"/>
        </w:rPr>
        <w:t>дств кр</w:t>
      </w:r>
      <w:proofErr w:type="gramEnd"/>
      <w:r w:rsidRPr="007F6FE7">
        <w:rPr>
          <w:spacing w:val="-4"/>
          <w:sz w:val="28"/>
          <w:szCs w:val="28"/>
        </w:rPr>
        <w:t xml:space="preserve">аевого бюджета – </w:t>
      </w:r>
      <w:r w:rsidR="007F6FE7" w:rsidRPr="007F6FE7">
        <w:rPr>
          <w:spacing w:val="-4"/>
          <w:sz w:val="28"/>
          <w:szCs w:val="28"/>
        </w:rPr>
        <w:t>479591,6</w:t>
      </w:r>
      <w:r w:rsidRPr="007F6FE7">
        <w:rPr>
          <w:spacing w:val="-4"/>
          <w:sz w:val="28"/>
          <w:szCs w:val="28"/>
        </w:rPr>
        <w:t> тыс. рублей).  Расходы осуществлялись по следующим направлениям:</w:t>
      </w:r>
    </w:p>
    <w:p w:rsidR="00DA2CFB" w:rsidRPr="00F220AB" w:rsidRDefault="00F220AB" w:rsidP="00F220AB">
      <w:pPr>
        <w:jc w:val="both"/>
        <w:rPr>
          <w:spacing w:val="-4"/>
          <w:sz w:val="28"/>
          <w:szCs w:val="28"/>
        </w:rPr>
      </w:pPr>
      <w:r>
        <w:rPr>
          <w:spacing w:val="-4"/>
          <w:sz w:val="28"/>
          <w:szCs w:val="28"/>
        </w:rPr>
        <w:t xml:space="preserve">           </w:t>
      </w:r>
      <w:r w:rsidR="00DA2CFB" w:rsidRPr="00F220AB">
        <w:rPr>
          <w:spacing w:val="-4"/>
          <w:sz w:val="28"/>
          <w:szCs w:val="28"/>
        </w:rPr>
        <w:t xml:space="preserve">выполнение муниципального задания в сумме </w:t>
      </w:r>
      <w:r w:rsidR="00DC7B4D" w:rsidRPr="00F220AB">
        <w:rPr>
          <w:spacing w:val="-4"/>
          <w:sz w:val="28"/>
          <w:szCs w:val="28"/>
        </w:rPr>
        <w:t>564571,6</w:t>
      </w:r>
      <w:r w:rsidR="00DA2CFB" w:rsidRPr="00F220AB">
        <w:rPr>
          <w:spacing w:val="-4"/>
          <w:sz w:val="28"/>
          <w:szCs w:val="28"/>
        </w:rPr>
        <w:t xml:space="preserve"> тыс. рублей, в том числе:</w:t>
      </w:r>
    </w:p>
    <w:p w:rsidR="00ED485E" w:rsidRPr="00ED485E" w:rsidRDefault="00DA2CFB" w:rsidP="00ED485E">
      <w:pPr>
        <w:ind w:firstLine="708"/>
        <w:jc w:val="both"/>
        <w:rPr>
          <w:color w:val="000000"/>
          <w:sz w:val="28"/>
          <w:szCs w:val="28"/>
        </w:rPr>
      </w:pPr>
      <w:proofErr w:type="gramStart"/>
      <w:r w:rsidRPr="00AD4C4C">
        <w:rPr>
          <w:spacing w:val="-4"/>
          <w:sz w:val="28"/>
          <w:szCs w:val="28"/>
        </w:rPr>
        <w:t xml:space="preserve">выполнение муниципального задания 16 учреждениями дошкольного </w:t>
      </w:r>
      <w:r>
        <w:rPr>
          <w:spacing w:val="-4"/>
          <w:sz w:val="28"/>
          <w:szCs w:val="28"/>
        </w:rPr>
        <w:t>образования</w:t>
      </w:r>
      <w:r w:rsidRPr="00E7536B">
        <w:rPr>
          <w:spacing w:val="-4"/>
          <w:sz w:val="28"/>
          <w:szCs w:val="28"/>
        </w:rPr>
        <w:t xml:space="preserve"> – </w:t>
      </w:r>
      <w:r w:rsidR="00DC7B4D">
        <w:rPr>
          <w:spacing w:val="-4"/>
          <w:sz w:val="28"/>
          <w:szCs w:val="28"/>
        </w:rPr>
        <w:t>199786,6</w:t>
      </w:r>
      <w:r w:rsidRPr="00E7536B">
        <w:rPr>
          <w:spacing w:val="-4"/>
          <w:sz w:val="28"/>
          <w:szCs w:val="28"/>
        </w:rPr>
        <w:t xml:space="preserve"> тыс. рублей</w:t>
      </w:r>
      <w:r>
        <w:rPr>
          <w:spacing w:val="-4"/>
          <w:sz w:val="28"/>
          <w:szCs w:val="28"/>
        </w:rPr>
        <w:t xml:space="preserve"> (в том числе за счет средств краевого бюджета – </w:t>
      </w:r>
      <w:r w:rsidR="00DC7B4D">
        <w:rPr>
          <w:spacing w:val="-4"/>
          <w:sz w:val="28"/>
          <w:szCs w:val="28"/>
        </w:rPr>
        <w:t>134111,3</w:t>
      </w:r>
      <w:r w:rsidRPr="001544D9">
        <w:rPr>
          <w:spacing w:val="-4"/>
          <w:sz w:val="28"/>
          <w:szCs w:val="28"/>
        </w:rPr>
        <w:t xml:space="preserve"> тыс. рублей</w:t>
      </w:r>
      <w:r>
        <w:rPr>
          <w:spacing w:val="-4"/>
          <w:sz w:val="28"/>
          <w:szCs w:val="28"/>
        </w:rPr>
        <w:t xml:space="preserve"> (</w:t>
      </w:r>
      <w:r w:rsidRPr="001544D9">
        <w:rPr>
          <w:spacing w:val="-4"/>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Pr>
          <w:spacing w:val="-4"/>
          <w:sz w:val="28"/>
          <w:szCs w:val="28"/>
        </w:rPr>
        <w:t>)</w:t>
      </w:r>
      <w:r w:rsidR="008F1B67">
        <w:rPr>
          <w:spacing w:val="-4"/>
          <w:sz w:val="28"/>
          <w:szCs w:val="28"/>
        </w:rPr>
        <w:t>.</w:t>
      </w:r>
      <w:proofErr w:type="gramEnd"/>
      <w:r w:rsidR="008F1B67" w:rsidRPr="008F1B67">
        <w:rPr>
          <w:sz w:val="28"/>
        </w:rPr>
        <w:t xml:space="preserve"> </w:t>
      </w:r>
      <w:r w:rsidR="008F1B67" w:rsidRPr="00ED485E">
        <w:rPr>
          <w:sz w:val="28"/>
        </w:rPr>
        <w:t xml:space="preserve">Посещало детские дошкольные учреждения - </w:t>
      </w:r>
      <w:r w:rsidR="00DC7B4D">
        <w:rPr>
          <w:sz w:val="28"/>
        </w:rPr>
        <w:t>1604</w:t>
      </w:r>
      <w:r w:rsidR="00ED485E" w:rsidRPr="00ED485E">
        <w:rPr>
          <w:sz w:val="28"/>
        </w:rPr>
        <w:t xml:space="preserve"> детей,</w:t>
      </w:r>
      <w:r w:rsidR="00ED485E" w:rsidRPr="00ED485E">
        <w:rPr>
          <w:color w:val="000000"/>
          <w:sz w:val="28"/>
          <w:szCs w:val="28"/>
        </w:rPr>
        <w:t xml:space="preserve"> из общего числа детей –  </w:t>
      </w:r>
      <w:r w:rsidR="00DC7B4D">
        <w:rPr>
          <w:color w:val="000000"/>
          <w:sz w:val="28"/>
          <w:szCs w:val="28"/>
        </w:rPr>
        <w:t>240</w:t>
      </w:r>
      <w:r w:rsidR="00ED485E" w:rsidRPr="00ED485E">
        <w:rPr>
          <w:color w:val="000000"/>
          <w:sz w:val="28"/>
          <w:szCs w:val="28"/>
        </w:rPr>
        <w:t xml:space="preserve"> человек ясельного возраста, что составило   </w:t>
      </w:r>
      <w:r w:rsidR="00DC7B4D">
        <w:rPr>
          <w:color w:val="000000"/>
          <w:sz w:val="28"/>
          <w:szCs w:val="28"/>
        </w:rPr>
        <w:t>252999</w:t>
      </w:r>
      <w:r w:rsidR="00ED485E" w:rsidRPr="00ED485E">
        <w:rPr>
          <w:color w:val="000000"/>
          <w:sz w:val="28"/>
          <w:szCs w:val="28"/>
        </w:rPr>
        <w:t xml:space="preserve">  дето - дней. Функционирование одного места  составило 1</w:t>
      </w:r>
      <w:r w:rsidR="00DC7B4D">
        <w:rPr>
          <w:color w:val="000000"/>
          <w:sz w:val="28"/>
          <w:szCs w:val="28"/>
        </w:rPr>
        <w:t>8</w:t>
      </w:r>
      <w:r w:rsidR="00ED485E" w:rsidRPr="00ED485E">
        <w:rPr>
          <w:color w:val="000000"/>
          <w:sz w:val="28"/>
          <w:szCs w:val="28"/>
        </w:rPr>
        <w:t>3 дней, при плане 1</w:t>
      </w:r>
      <w:r w:rsidR="00DC7B4D">
        <w:rPr>
          <w:color w:val="000000"/>
          <w:sz w:val="28"/>
          <w:szCs w:val="28"/>
        </w:rPr>
        <w:t>8</w:t>
      </w:r>
      <w:r w:rsidR="00ED485E" w:rsidRPr="00ED485E">
        <w:rPr>
          <w:color w:val="000000"/>
          <w:sz w:val="28"/>
          <w:szCs w:val="28"/>
        </w:rPr>
        <w:t xml:space="preserve">3. Поступило средств от родителей </w:t>
      </w:r>
      <w:r w:rsidR="00DC7B4D">
        <w:rPr>
          <w:color w:val="000000"/>
          <w:sz w:val="28"/>
          <w:szCs w:val="28"/>
        </w:rPr>
        <w:t>22408,0</w:t>
      </w:r>
      <w:r w:rsidR="00ED485E" w:rsidRPr="00ED485E">
        <w:rPr>
          <w:color w:val="000000"/>
          <w:sz w:val="28"/>
          <w:szCs w:val="28"/>
        </w:rPr>
        <w:t xml:space="preserve"> тыс. рублей.</w:t>
      </w:r>
    </w:p>
    <w:p w:rsidR="00DA2CFB" w:rsidRPr="00E7536B" w:rsidRDefault="00DA2CFB" w:rsidP="00DA2CFB">
      <w:pPr>
        <w:ind w:firstLine="709"/>
        <w:jc w:val="both"/>
        <w:rPr>
          <w:sz w:val="28"/>
          <w:szCs w:val="28"/>
        </w:rPr>
      </w:pPr>
      <w:r w:rsidRPr="00E7536B">
        <w:rPr>
          <w:sz w:val="28"/>
          <w:szCs w:val="28"/>
        </w:rPr>
        <w:t xml:space="preserve">выполнение </w:t>
      </w:r>
      <w:r>
        <w:rPr>
          <w:sz w:val="28"/>
          <w:szCs w:val="28"/>
        </w:rPr>
        <w:t>муниципального</w:t>
      </w:r>
      <w:r w:rsidRPr="00E7536B">
        <w:rPr>
          <w:sz w:val="28"/>
          <w:szCs w:val="28"/>
        </w:rPr>
        <w:t xml:space="preserve"> задания </w:t>
      </w:r>
      <w:r>
        <w:rPr>
          <w:sz w:val="28"/>
          <w:szCs w:val="28"/>
        </w:rPr>
        <w:t>14</w:t>
      </w:r>
      <w:r w:rsidRPr="00E7536B">
        <w:rPr>
          <w:sz w:val="28"/>
          <w:szCs w:val="28"/>
        </w:rPr>
        <w:t xml:space="preserve"> </w:t>
      </w:r>
      <w:r>
        <w:rPr>
          <w:sz w:val="28"/>
          <w:szCs w:val="28"/>
        </w:rPr>
        <w:t xml:space="preserve">общеобразовательными </w:t>
      </w:r>
      <w:proofErr w:type="gramStart"/>
      <w:r w:rsidRPr="00E7536B">
        <w:rPr>
          <w:sz w:val="28"/>
          <w:szCs w:val="28"/>
        </w:rPr>
        <w:t>учреждениями</w:t>
      </w:r>
      <w:proofErr w:type="gramEnd"/>
      <w:r w:rsidR="008F1B67">
        <w:rPr>
          <w:sz w:val="28"/>
          <w:szCs w:val="28"/>
        </w:rPr>
        <w:t xml:space="preserve"> в которых обучалось </w:t>
      </w:r>
      <w:r w:rsidR="00DC7B4D">
        <w:rPr>
          <w:sz w:val="28"/>
        </w:rPr>
        <w:t>5321</w:t>
      </w:r>
      <w:r w:rsidR="008F1B67">
        <w:rPr>
          <w:sz w:val="28"/>
          <w:szCs w:val="28"/>
        </w:rPr>
        <w:t xml:space="preserve"> учащихся</w:t>
      </w:r>
      <w:r>
        <w:rPr>
          <w:sz w:val="28"/>
          <w:szCs w:val="28"/>
        </w:rPr>
        <w:t xml:space="preserve"> </w:t>
      </w:r>
      <w:r w:rsidRPr="00E7536B">
        <w:rPr>
          <w:sz w:val="28"/>
          <w:szCs w:val="28"/>
        </w:rPr>
        <w:t>–</w:t>
      </w:r>
      <w:r>
        <w:rPr>
          <w:sz w:val="28"/>
          <w:szCs w:val="28"/>
        </w:rPr>
        <w:t xml:space="preserve"> </w:t>
      </w:r>
      <w:r w:rsidR="00DC7B4D">
        <w:rPr>
          <w:sz w:val="28"/>
          <w:szCs w:val="28"/>
        </w:rPr>
        <w:t>327178,0</w:t>
      </w:r>
      <w:r>
        <w:rPr>
          <w:sz w:val="28"/>
          <w:szCs w:val="28"/>
        </w:rPr>
        <w:t xml:space="preserve"> </w:t>
      </w:r>
      <w:r w:rsidRPr="00E7536B">
        <w:rPr>
          <w:sz w:val="28"/>
          <w:szCs w:val="28"/>
        </w:rPr>
        <w:t>тыс. рублей</w:t>
      </w:r>
      <w:r>
        <w:rPr>
          <w:sz w:val="28"/>
          <w:szCs w:val="28"/>
        </w:rPr>
        <w:t xml:space="preserve"> (в том числе за счет </w:t>
      </w:r>
      <w:r w:rsidRPr="001544D9">
        <w:rPr>
          <w:sz w:val="28"/>
          <w:szCs w:val="28"/>
        </w:rPr>
        <w:t xml:space="preserve">средств краевого бюджета – </w:t>
      </w:r>
      <w:r w:rsidR="00DC7B4D">
        <w:rPr>
          <w:sz w:val="28"/>
          <w:szCs w:val="28"/>
        </w:rPr>
        <w:t>255627,7</w:t>
      </w:r>
      <w:r w:rsidRPr="001544D9">
        <w:rPr>
          <w:sz w:val="28"/>
          <w:szCs w:val="28"/>
        </w:rPr>
        <w:t xml:space="preserve"> тыс. рублей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Pr>
          <w:sz w:val="28"/>
          <w:szCs w:val="28"/>
        </w:rPr>
        <w:t>)</w:t>
      </w:r>
      <w:r w:rsidRPr="00E7536B">
        <w:rPr>
          <w:sz w:val="28"/>
          <w:szCs w:val="28"/>
        </w:rPr>
        <w:t>;</w:t>
      </w:r>
    </w:p>
    <w:p w:rsidR="008F1B67" w:rsidRDefault="00DA2CFB" w:rsidP="00DA2CFB">
      <w:pPr>
        <w:ind w:firstLine="709"/>
        <w:jc w:val="both"/>
        <w:rPr>
          <w:sz w:val="28"/>
          <w:szCs w:val="28"/>
        </w:rPr>
      </w:pPr>
      <w:r w:rsidRPr="00E7536B">
        <w:rPr>
          <w:sz w:val="28"/>
          <w:szCs w:val="28"/>
        </w:rPr>
        <w:t xml:space="preserve">выполнение </w:t>
      </w:r>
      <w:r>
        <w:rPr>
          <w:sz w:val="28"/>
          <w:szCs w:val="28"/>
        </w:rPr>
        <w:t>муниципального</w:t>
      </w:r>
      <w:r w:rsidRPr="00E7536B">
        <w:rPr>
          <w:sz w:val="28"/>
          <w:szCs w:val="28"/>
        </w:rPr>
        <w:t xml:space="preserve"> задания </w:t>
      </w:r>
      <w:r>
        <w:rPr>
          <w:sz w:val="28"/>
          <w:szCs w:val="28"/>
        </w:rPr>
        <w:t>3</w:t>
      </w:r>
      <w:r w:rsidRPr="00E7536B">
        <w:rPr>
          <w:sz w:val="28"/>
          <w:szCs w:val="28"/>
        </w:rPr>
        <w:t xml:space="preserve"> </w:t>
      </w:r>
      <w:r>
        <w:rPr>
          <w:sz w:val="28"/>
          <w:szCs w:val="28"/>
        </w:rPr>
        <w:t xml:space="preserve">муниципальными </w:t>
      </w:r>
      <w:r w:rsidRPr="00E7536B">
        <w:rPr>
          <w:sz w:val="28"/>
          <w:szCs w:val="28"/>
        </w:rPr>
        <w:t xml:space="preserve">учреждениями </w:t>
      </w:r>
      <w:r>
        <w:rPr>
          <w:sz w:val="28"/>
          <w:szCs w:val="28"/>
        </w:rPr>
        <w:t>дополнительного образования Тбилисский район</w:t>
      </w:r>
      <w:r w:rsidRPr="00E7536B">
        <w:rPr>
          <w:sz w:val="28"/>
          <w:szCs w:val="28"/>
        </w:rPr>
        <w:t xml:space="preserve"> –</w:t>
      </w:r>
      <w:r>
        <w:rPr>
          <w:sz w:val="28"/>
          <w:szCs w:val="28"/>
        </w:rPr>
        <w:t xml:space="preserve"> </w:t>
      </w:r>
      <w:r w:rsidR="00DC7B4D">
        <w:rPr>
          <w:sz w:val="28"/>
          <w:szCs w:val="28"/>
        </w:rPr>
        <w:t>37607,0</w:t>
      </w:r>
      <w:r>
        <w:rPr>
          <w:sz w:val="28"/>
          <w:szCs w:val="28"/>
        </w:rPr>
        <w:t xml:space="preserve"> </w:t>
      </w:r>
      <w:r w:rsidRPr="00E7536B">
        <w:rPr>
          <w:sz w:val="28"/>
          <w:szCs w:val="28"/>
        </w:rPr>
        <w:t>тыс. рублей</w:t>
      </w:r>
      <w:r w:rsidR="008F1B67">
        <w:rPr>
          <w:sz w:val="28"/>
          <w:szCs w:val="28"/>
        </w:rPr>
        <w:t>.</w:t>
      </w:r>
    </w:p>
    <w:p w:rsidR="00DA2CFB" w:rsidRDefault="008F1B67" w:rsidP="00DA2CFB">
      <w:pPr>
        <w:ind w:firstLine="709"/>
        <w:jc w:val="both"/>
        <w:rPr>
          <w:sz w:val="28"/>
          <w:szCs w:val="28"/>
        </w:rPr>
      </w:pPr>
      <w:r>
        <w:rPr>
          <w:sz w:val="28"/>
          <w:szCs w:val="28"/>
        </w:rPr>
        <w:t xml:space="preserve">Учреждения дополнительного образования заполнены следующим образом: </w:t>
      </w:r>
    </w:p>
    <w:p w:rsidR="008F1B67" w:rsidRPr="00ED485E" w:rsidRDefault="008F1B67" w:rsidP="008F1B67">
      <w:pPr>
        <w:tabs>
          <w:tab w:val="left" w:pos="1305"/>
          <w:tab w:val="left" w:pos="1950"/>
        </w:tabs>
        <w:jc w:val="both"/>
        <w:rPr>
          <w:sz w:val="28"/>
        </w:rPr>
      </w:pPr>
      <w:r w:rsidRPr="008F1B67">
        <w:rPr>
          <w:sz w:val="28"/>
        </w:rPr>
        <w:t xml:space="preserve">               </w:t>
      </w:r>
      <w:r w:rsidRPr="00ED485E">
        <w:rPr>
          <w:sz w:val="28"/>
        </w:rPr>
        <w:t>-</w:t>
      </w:r>
      <w:r w:rsidRPr="00ED485E">
        <w:rPr>
          <w:sz w:val="28"/>
        </w:rPr>
        <w:tab/>
        <w:t xml:space="preserve">Центр эстетического воспитания детей – </w:t>
      </w:r>
      <w:r w:rsidR="00DC7B4D">
        <w:rPr>
          <w:sz w:val="28"/>
        </w:rPr>
        <w:t>1253</w:t>
      </w:r>
      <w:r w:rsidRPr="00ED485E">
        <w:rPr>
          <w:sz w:val="28"/>
        </w:rPr>
        <w:t xml:space="preserve"> детей;</w:t>
      </w:r>
    </w:p>
    <w:p w:rsidR="008F1B67" w:rsidRPr="00ED485E" w:rsidRDefault="008F1B67" w:rsidP="008F1B67">
      <w:pPr>
        <w:tabs>
          <w:tab w:val="left" w:pos="1305"/>
          <w:tab w:val="left" w:pos="1950"/>
        </w:tabs>
        <w:jc w:val="both"/>
        <w:rPr>
          <w:sz w:val="28"/>
        </w:rPr>
      </w:pPr>
      <w:r w:rsidRPr="00ED485E">
        <w:rPr>
          <w:sz w:val="28"/>
        </w:rPr>
        <w:t xml:space="preserve">               -</w:t>
      </w:r>
      <w:r w:rsidRPr="00ED485E">
        <w:rPr>
          <w:sz w:val="28"/>
        </w:rPr>
        <w:tab/>
        <w:t xml:space="preserve">Центр дополнительного образования детей – </w:t>
      </w:r>
      <w:r w:rsidR="00ED485E" w:rsidRPr="00ED485E">
        <w:rPr>
          <w:sz w:val="28"/>
        </w:rPr>
        <w:t>13</w:t>
      </w:r>
      <w:r w:rsidR="00DC7B4D">
        <w:rPr>
          <w:sz w:val="28"/>
        </w:rPr>
        <w:t>83</w:t>
      </w:r>
      <w:r w:rsidRPr="00ED485E">
        <w:rPr>
          <w:sz w:val="28"/>
        </w:rPr>
        <w:t xml:space="preserve"> учащихся;</w:t>
      </w:r>
    </w:p>
    <w:p w:rsidR="008F1B67" w:rsidRDefault="008F1B67" w:rsidP="008F1B67">
      <w:pPr>
        <w:tabs>
          <w:tab w:val="left" w:pos="1305"/>
          <w:tab w:val="left" w:pos="1950"/>
        </w:tabs>
        <w:jc w:val="both"/>
        <w:rPr>
          <w:sz w:val="28"/>
        </w:rPr>
      </w:pPr>
      <w:r w:rsidRPr="00ED485E">
        <w:rPr>
          <w:sz w:val="28"/>
        </w:rPr>
        <w:t xml:space="preserve">               -</w:t>
      </w:r>
      <w:r w:rsidRPr="00ED485E">
        <w:rPr>
          <w:sz w:val="28"/>
        </w:rPr>
        <w:tab/>
        <w:t xml:space="preserve">Детско - юношеская  спортивная  </w:t>
      </w:r>
      <w:r w:rsidR="00CB1449" w:rsidRPr="00ED485E">
        <w:rPr>
          <w:sz w:val="28"/>
        </w:rPr>
        <w:t>школа – 707 учащихся.</w:t>
      </w:r>
    </w:p>
    <w:p w:rsidR="00CB1449" w:rsidRDefault="00E14CED" w:rsidP="008F1B67">
      <w:pPr>
        <w:tabs>
          <w:tab w:val="left" w:pos="1305"/>
          <w:tab w:val="left" w:pos="1950"/>
        </w:tabs>
        <w:jc w:val="both"/>
        <w:rPr>
          <w:spacing w:val="-4"/>
          <w:sz w:val="28"/>
          <w:szCs w:val="28"/>
        </w:rPr>
      </w:pPr>
      <w:r>
        <w:rPr>
          <w:sz w:val="28"/>
        </w:rPr>
        <w:t xml:space="preserve">         </w:t>
      </w:r>
      <w:r w:rsidR="00CB1449" w:rsidRPr="00A30E47">
        <w:rPr>
          <w:sz w:val="28"/>
        </w:rPr>
        <w:t>Большую роль в развитии и укреплении материально-технической базы отрасли «Образование» оказало поступле</w:t>
      </w:r>
      <w:r w:rsidR="00CB1449">
        <w:rPr>
          <w:sz w:val="28"/>
        </w:rPr>
        <w:t>ние средств из краевого бюджета:</w:t>
      </w:r>
    </w:p>
    <w:p w:rsidR="00DA2CFB" w:rsidRDefault="00DA2CFB" w:rsidP="00DA2CFB">
      <w:pPr>
        <w:ind w:firstLine="709"/>
        <w:jc w:val="both"/>
        <w:rPr>
          <w:spacing w:val="-4"/>
          <w:sz w:val="28"/>
          <w:szCs w:val="28"/>
        </w:rPr>
      </w:pPr>
      <w:r>
        <w:rPr>
          <w:spacing w:val="-4"/>
          <w:sz w:val="28"/>
          <w:szCs w:val="28"/>
        </w:rPr>
        <w:t>о</w:t>
      </w:r>
      <w:r w:rsidRPr="00F02A79">
        <w:rPr>
          <w:spacing w:val="-4"/>
          <w:sz w:val="28"/>
          <w:szCs w:val="28"/>
        </w:rPr>
        <w:t xml:space="preserve">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w:t>
      </w:r>
      <w:r w:rsidRPr="00F02A79">
        <w:rPr>
          <w:spacing w:val="-4"/>
          <w:sz w:val="28"/>
          <w:szCs w:val="28"/>
        </w:rPr>
        <w:lastRenderedPageBreak/>
        <w:t>программу дошкольного образования</w:t>
      </w:r>
      <w:r>
        <w:rPr>
          <w:spacing w:val="-4"/>
          <w:sz w:val="28"/>
          <w:szCs w:val="28"/>
        </w:rPr>
        <w:t xml:space="preserve"> – </w:t>
      </w:r>
      <w:r w:rsidR="00DC7B4D">
        <w:rPr>
          <w:spacing w:val="-4"/>
          <w:sz w:val="28"/>
          <w:szCs w:val="28"/>
        </w:rPr>
        <w:t>3704,9</w:t>
      </w:r>
      <w:r>
        <w:rPr>
          <w:spacing w:val="-4"/>
          <w:sz w:val="28"/>
          <w:szCs w:val="28"/>
        </w:rPr>
        <w:t xml:space="preserve"> тыс. рублей (</w:t>
      </w:r>
      <w:r w:rsidRPr="00A22C6E">
        <w:rPr>
          <w:spacing w:val="-4"/>
          <w:sz w:val="28"/>
          <w:szCs w:val="28"/>
        </w:rPr>
        <w:t>средства краевого бюджета</w:t>
      </w:r>
      <w:r>
        <w:rPr>
          <w:spacing w:val="-4"/>
          <w:sz w:val="28"/>
          <w:szCs w:val="28"/>
        </w:rPr>
        <w:t>);</w:t>
      </w:r>
    </w:p>
    <w:p w:rsidR="00DA2CFB" w:rsidRDefault="00DA2CFB" w:rsidP="00DA2CFB">
      <w:pPr>
        <w:ind w:firstLine="709"/>
        <w:jc w:val="both"/>
        <w:rPr>
          <w:spacing w:val="-4"/>
          <w:sz w:val="28"/>
          <w:szCs w:val="28"/>
        </w:rPr>
      </w:pPr>
      <w:proofErr w:type="gramStart"/>
      <w:r>
        <w:rPr>
          <w:spacing w:val="-4"/>
          <w:sz w:val="28"/>
          <w:szCs w:val="28"/>
        </w:rPr>
        <w:t>о</w:t>
      </w:r>
      <w:r w:rsidRPr="00F02A79">
        <w:rPr>
          <w:spacing w:val="-4"/>
          <w:sz w:val="28"/>
          <w:szCs w:val="28"/>
        </w:rPr>
        <w:t>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Pr>
          <w:spacing w:val="-4"/>
          <w:sz w:val="28"/>
          <w:szCs w:val="28"/>
        </w:rPr>
        <w:t xml:space="preserve"> – </w:t>
      </w:r>
      <w:r w:rsidR="00117DA3">
        <w:rPr>
          <w:spacing w:val="-4"/>
          <w:sz w:val="28"/>
          <w:szCs w:val="28"/>
        </w:rPr>
        <w:t>7302,7</w:t>
      </w:r>
      <w:r>
        <w:rPr>
          <w:spacing w:val="-4"/>
          <w:sz w:val="28"/>
          <w:szCs w:val="28"/>
        </w:rPr>
        <w:t xml:space="preserve"> тыс. рублей (</w:t>
      </w:r>
      <w:r w:rsidRPr="00A22C6E">
        <w:rPr>
          <w:spacing w:val="-4"/>
          <w:sz w:val="28"/>
          <w:szCs w:val="28"/>
        </w:rPr>
        <w:t>средства краевого бюджета</w:t>
      </w:r>
      <w:r>
        <w:rPr>
          <w:spacing w:val="-4"/>
          <w:sz w:val="28"/>
          <w:szCs w:val="28"/>
        </w:rPr>
        <w:t xml:space="preserve">), в том числе: дошкольное образование – </w:t>
      </w:r>
      <w:r w:rsidR="00117DA3">
        <w:rPr>
          <w:spacing w:val="-4"/>
          <w:sz w:val="28"/>
          <w:szCs w:val="28"/>
        </w:rPr>
        <w:t>2662,2</w:t>
      </w:r>
      <w:r>
        <w:rPr>
          <w:spacing w:val="-4"/>
          <w:sz w:val="28"/>
          <w:szCs w:val="28"/>
        </w:rPr>
        <w:t xml:space="preserve"> тыс. рублей, общее образование – </w:t>
      </w:r>
      <w:r w:rsidR="00117DA3">
        <w:rPr>
          <w:spacing w:val="-4"/>
          <w:sz w:val="28"/>
          <w:szCs w:val="28"/>
        </w:rPr>
        <w:t>4063,1</w:t>
      </w:r>
      <w:r>
        <w:rPr>
          <w:spacing w:val="-4"/>
          <w:sz w:val="28"/>
          <w:szCs w:val="28"/>
        </w:rPr>
        <w:t xml:space="preserve"> тыс. рублей</w:t>
      </w:r>
      <w:proofErr w:type="gramEnd"/>
      <w:r>
        <w:rPr>
          <w:spacing w:val="-4"/>
          <w:sz w:val="28"/>
          <w:szCs w:val="28"/>
        </w:rPr>
        <w:t xml:space="preserve">, дополнительное образование – </w:t>
      </w:r>
      <w:r w:rsidR="00117DA3">
        <w:rPr>
          <w:spacing w:val="-4"/>
          <w:sz w:val="28"/>
          <w:szCs w:val="28"/>
        </w:rPr>
        <w:t>577,4</w:t>
      </w:r>
      <w:r>
        <w:rPr>
          <w:spacing w:val="-4"/>
          <w:sz w:val="28"/>
          <w:szCs w:val="28"/>
        </w:rPr>
        <w:t xml:space="preserve"> тыс. рублей;</w:t>
      </w:r>
    </w:p>
    <w:p w:rsidR="00CB1449" w:rsidRDefault="00360270" w:rsidP="00DA2CFB">
      <w:pPr>
        <w:ind w:firstLine="709"/>
        <w:jc w:val="both"/>
        <w:rPr>
          <w:spacing w:val="-4"/>
          <w:sz w:val="28"/>
          <w:szCs w:val="28"/>
        </w:rPr>
      </w:pPr>
      <w:r w:rsidRPr="00A30E47">
        <w:rPr>
          <w:sz w:val="29"/>
          <w:szCs w:val="29"/>
        </w:rPr>
        <w:t xml:space="preserve">обеспечение льготным питанием учащихся из многодетных семей в муниципальных общеобразовательных организациях в сумме </w:t>
      </w:r>
      <w:r w:rsidR="00117DA3">
        <w:rPr>
          <w:sz w:val="29"/>
          <w:szCs w:val="29"/>
        </w:rPr>
        <w:t>626,9</w:t>
      </w:r>
      <w:r w:rsidRPr="00A30E47">
        <w:rPr>
          <w:sz w:val="28"/>
          <w:szCs w:val="28"/>
        </w:rPr>
        <w:t xml:space="preserve"> тыс. рублей</w:t>
      </w:r>
      <w:r w:rsidR="00541FAD">
        <w:rPr>
          <w:sz w:val="28"/>
          <w:szCs w:val="28"/>
        </w:rPr>
        <w:t xml:space="preserve"> </w:t>
      </w:r>
      <w:r w:rsidR="00541FAD" w:rsidRPr="00215850">
        <w:rPr>
          <w:spacing w:val="-4"/>
          <w:sz w:val="28"/>
          <w:szCs w:val="28"/>
        </w:rPr>
        <w:t>(100%)</w:t>
      </w:r>
      <w:r w:rsidRPr="00A30E47">
        <w:rPr>
          <w:sz w:val="28"/>
          <w:szCs w:val="28"/>
        </w:rPr>
        <w:t>;</w:t>
      </w:r>
    </w:p>
    <w:p w:rsidR="00781FF3" w:rsidRDefault="00EF43B9" w:rsidP="00DA2CFB">
      <w:pPr>
        <w:ind w:firstLine="709"/>
        <w:jc w:val="both"/>
        <w:rPr>
          <w:sz w:val="28"/>
          <w:szCs w:val="28"/>
        </w:rPr>
      </w:pPr>
      <w:r w:rsidRPr="009727AC">
        <w:rPr>
          <w:sz w:val="28"/>
          <w:szCs w:val="28"/>
        </w:rPr>
        <w:t xml:space="preserve">на ежемесячное денежное вознаграждение за классное руководство педагогическим работникам в сумме </w:t>
      </w:r>
      <w:r w:rsidR="00117DA3">
        <w:rPr>
          <w:sz w:val="28"/>
          <w:szCs w:val="28"/>
        </w:rPr>
        <w:t>18377,3</w:t>
      </w:r>
      <w:r w:rsidRPr="009727AC">
        <w:rPr>
          <w:sz w:val="28"/>
          <w:szCs w:val="28"/>
        </w:rPr>
        <w:t xml:space="preserve"> тыс. рублей</w:t>
      </w:r>
      <w:r>
        <w:rPr>
          <w:sz w:val="28"/>
          <w:szCs w:val="28"/>
        </w:rPr>
        <w:t xml:space="preserve"> (</w:t>
      </w:r>
      <w:r w:rsidR="00117DA3">
        <w:rPr>
          <w:sz w:val="28"/>
          <w:szCs w:val="28"/>
        </w:rPr>
        <w:t>99,3</w:t>
      </w:r>
      <w:r>
        <w:rPr>
          <w:sz w:val="28"/>
          <w:szCs w:val="28"/>
        </w:rPr>
        <w:t>%).</w:t>
      </w:r>
    </w:p>
    <w:p w:rsidR="00E14CED" w:rsidRPr="002458C2" w:rsidRDefault="00E14CED" w:rsidP="0062024B">
      <w:pPr>
        <w:tabs>
          <w:tab w:val="left" w:pos="825"/>
        </w:tabs>
        <w:ind w:firstLine="708"/>
        <w:jc w:val="both"/>
        <w:rPr>
          <w:color w:val="FF0000"/>
          <w:spacing w:val="-4"/>
          <w:sz w:val="28"/>
          <w:szCs w:val="28"/>
        </w:rPr>
      </w:pPr>
      <w:r w:rsidRPr="00215850">
        <w:rPr>
          <w:spacing w:val="-4"/>
          <w:sz w:val="28"/>
          <w:szCs w:val="28"/>
        </w:rPr>
        <w:t>Кроме того за счет сре</w:t>
      </w:r>
      <w:proofErr w:type="gramStart"/>
      <w:r w:rsidRPr="00215850">
        <w:rPr>
          <w:spacing w:val="-4"/>
          <w:sz w:val="28"/>
          <w:szCs w:val="28"/>
        </w:rPr>
        <w:t>дств кр</w:t>
      </w:r>
      <w:proofErr w:type="gramEnd"/>
      <w:r w:rsidRPr="00215850">
        <w:rPr>
          <w:spacing w:val="-4"/>
          <w:sz w:val="28"/>
          <w:szCs w:val="28"/>
        </w:rPr>
        <w:t xml:space="preserve">аевого бюджета проводились расходы на социально значимые мероприятия </w:t>
      </w:r>
      <w:r>
        <w:rPr>
          <w:spacing w:val="-4"/>
          <w:sz w:val="28"/>
          <w:szCs w:val="28"/>
        </w:rPr>
        <w:t>(</w:t>
      </w:r>
      <w:r w:rsidRPr="00215850">
        <w:rPr>
          <w:spacing w:val="-4"/>
          <w:sz w:val="28"/>
          <w:szCs w:val="28"/>
        </w:rPr>
        <w:t>за счет средств ЗСК</w:t>
      </w:r>
      <w:r>
        <w:rPr>
          <w:spacing w:val="-4"/>
          <w:sz w:val="28"/>
          <w:szCs w:val="28"/>
        </w:rPr>
        <w:t>)</w:t>
      </w:r>
      <w:r w:rsidRPr="00E14CED">
        <w:rPr>
          <w:spacing w:val="-4"/>
          <w:sz w:val="28"/>
          <w:szCs w:val="28"/>
        </w:rPr>
        <w:t xml:space="preserve"> </w:t>
      </w:r>
      <w:r w:rsidRPr="00215850">
        <w:rPr>
          <w:spacing w:val="-4"/>
          <w:sz w:val="28"/>
          <w:szCs w:val="28"/>
        </w:rPr>
        <w:t xml:space="preserve">в сумме </w:t>
      </w:r>
      <w:r w:rsidR="00117DA3">
        <w:rPr>
          <w:spacing w:val="-4"/>
          <w:sz w:val="28"/>
          <w:szCs w:val="28"/>
        </w:rPr>
        <w:t>2500</w:t>
      </w:r>
      <w:r>
        <w:rPr>
          <w:spacing w:val="-4"/>
          <w:sz w:val="28"/>
          <w:szCs w:val="28"/>
        </w:rPr>
        <w:t>,0</w:t>
      </w:r>
      <w:r w:rsidRPr="00215850">
        <w:rPr>
          <w:spacing w:val="-4"/>
          <w:sz w:val="28"/>
          <w:szCs w:val="28"/>
        </w:rPr>
        <w:t xml:space="preserve"> тыс. рублей (100%)</w:t>
      </w:r>
      <w:r>
        <w:rPr>
          <w:spacing w:val="-4"/>
          <w:sz w:val="28"/>
          <w:szCs w:val="28"/>
        </w:rPr>
        <w:t xml:space="preserve">, которые </w:t>
      </w:r>
      <w:r w:rsidR="0062024B">
        <w:rPr>
          <w:spacing w:val="-4"/>
          <w:sz w:val="28"/>
          <w:szCs w:val="28"/>
        </w:rPr>
        <w:t xml:space="preserve">были направлены </w:t>
      </w:r>
      <w:r w:rsidR="0062024B" w:rsidRPr="0062024B">
        <w:rPr>
          <w:spacing w:val="-4"/>
          <w:sz w:val="28"/>
          <w:szCs w:val="28"/>
        </w:rPr>
        <w:t xml:space="preserve">капитальный ремонт </w:t>
      </w:r>
      <w:r w:rsidR="0062024B">
        <w:rPr>
          <w:spacing w:val="-4"/>
          <w:sz w:val="28"/>
          <w:szCs w:val="28"/>
        </w:rPr>
        <w:t xml:space="preserve">                              </w:t>
      </w:r>
      <w:r w:rsidR="0062024B" w:rsidRPr="0062024B">
        <w:rPr>
          <w:spacing w:val="-4"/>
          <w:sz w:val="28"/>
          <w:szCs w:val="28"/>
        </w:rPr>
        <w:t>М</w:t>
      </w:r>
      <w:r w:rsidR="0062024B">
        <w:rPr>
          <w:spacing w:val="-4"/>
          <w:sz w:val="28"/>
          <w:szCs w:val="28"/>
        </w:rPr>
        <w:t>БДОУ Д /с № 11.</w:t>
      </w:r>
      <w:r w:rsidRPr="002458C2">
        <w:rPr>
          <w:color w:val="FF0000"/>
          <w:spacing w:val="-4"/>
          <w:sz w:val="28"/>
          <w:szCs w:val="28"/>
        </w:rPr>
        <w:t xml:space="preserve"> </w:t>
      </w:r>
    </w:p>
    <w:p w:rsidR="0033005A" w:rsidRPr="0033005A" w:rsidRDefault="0033005A" w:rsidP="0033005A">
      <w:pPr>
        <w:ind w:firstLine="709"/>
        <w:jc w:val="both"/>
        <w:rPr>
          <w:spacing w:val="-4"/>
          <w:sz w:val="28"/>
          <w:szCs w:val="28"/>
        </w:rPr>
      </w:pPr>
      <w:r w:rsidRPr="0033005A">
        <w:rPr>
          <w:spacing w:val="-4"/>
          <w:sz w:val="28"/>
          <w:szCs w:val="28"/>
        </w:rPr>
        <w:t xml:space="preserve">За счет средств местного бюджета </w:t>
      </w:r>
      <w:r w:rsidR="000122A4">
        <w:rPr>
          <w:spacing w:val="-4"/>
          <w:sz w:val="28"/>
          <w:szCs w:val="28"/>
        </w:rPr>
        <w:t>на</w:t>
      </w:r>
      <w:r w:rsidRPr="0033005A">
        <w:rPr>
          <w:spacing w:val="-4"/>
          <w:sz w:val="28"/>
          <w:szCs w:val="28"/>
        </w:rPr>
        <w:t xml:space="preserve"> укреплени</w:t>
      </w:r>
      <w:r w:rsidR="000122A4">
        <w:rPr>
          <w:spacing w:val="-4"/>
          <w:sz w:val="28"/>
          <w:szCs w:val="28"/>
        </w:rPr>
        <w:t>е</w:t>
      </w:r>
      <w:r w:rsidRPr="0033005A">
        <w:rPr>
          <w:spacing w:val="-4"/>
          <w:sz w:val="28"/>
          <w:szCs w:val="28"/>
        </w:rPr>
        <w:t xml:space="preserve"> материально-технической базы учреждений образования средства</w:t>
      </w:r>
      <w:r w:rsidR="0062024B">
        <w:rPr>
          <w:spacing w:val="-4"/>
          <w:sz w:val="28"/>
          <w:szCs w:val="28"/>
        </w:rPr>
        <w:t xml:space="preserve"> и питание льготных категорий обучающихся</w:t>
      </w:r>
      <w:r w:rsidRPr="0033005A">
        <w:rPr>
          <w:spacing w:val="-4"/>
          <w:sz w:val="28"/>
          <w:szCs w:val="28"/>
        </w:rPr>
        <w:t xml:space="preserve"> в сумме </w:t>
      </w:r>
      <w:r w:rsidR="002458C2">
        <w:rPr>
          <w:spacing w:val="-4"/>
          <w:sz w:val="28"/>
          <w:szCs w:val="28"/>
        </w:rPr>
        <w:t>15275,9</w:t>
      </w:r>
      <w:r w:rsidRPr="0033005A">
        <w:rPr>
          <w:spacing w:val="-4"/>
          <w:sz w:val="28"/>
          <w:szCs w:val="28"/>
        </w:rPr>
        <w:t xml:space="preserve"> тыс. рублей были направлены на следующие мероприятия:</w:t>
      </w:r>
    </w:p>
    <w:p w:rsidR="0062024B" w:rsidRPr="0062024B" w:rsidRDefault="0062024B" w:rsidP="005178FE">
      <w:pPr>
        <w:ind w:firstLine="708"/>
        <w:jc w:val="both"/>
        <w:rPr>
          <w:sz w:val="28"/>
          <w:szCs w:val="28"/>
        </w:rPr>
      </w:pPr>
      <w:r w:rsidRPr="0062024B">
        <w:rPr>
          <w:sz w:val="28"/>
          <w:szCs w:val="28"/>
        </w:rPr>
        <w:t xml:space="preserve">капитальный ремонт и благоустройство территорий – 12826,6 тыс. рублей (МБОУ СОШ № 4, МБОУ СОШ № 8, МБОУ СОШ № 15, МБДОУ Д/с № 11, МБДОУ Д/с № 17);  </w:t>
      </w:r>
    </w:p>
    <w:p w:rsidR="0062024B" w:rsidRPr="0062024B" w:rsidRDefault="0062024B" w:rsidP="005178FE">
      <w:pPr>
        <w:ind w:firstLine="708"/>
        <w:jc w:val="both"/>
        <w:rPr>
          <w:sz w:val="28"/>
          <w:szCs w:val="28"/>
        </w:rPr>
      </w:pPr>
      <w:r w:rsidRPr="0062024B">
        <w:rPr>
          <w:sz w:val="28"/>
          <w:szCs w:val="28"/>
        </w:rPr>
        <w:t xml:space="preserve">строительство генераторной и присоединение объекта газоснабжения -1099,0 тыс. рублей (МБДОУ Д/с №6), </w:t>
      </w:r>
    </w:p>
    <w:p w:rsidR="0062024B" w:rsidRPr="0062024B" w:rsidRDefault="0062024B" w:rsidP="0062024B">
      <w:pPr>
        <w:ind w:left="709" w:hanging="1"/>
        <w:jc w:val="both"/>
        <w:rPr>
          <w:sz w:val="28"/>
          <w:szCs w:val="28"/>
        </w:rPr>
      </w:pPr>
      <w:r w:rsidRPr="0062024B">
        <w:rPr>
          <w:sz w:val="28"/>
          <w:szCs w:val="28"/>
        </w:rPr>
        <w:t xml:space="preserve">оборудование для пищеблока 459,0 тыс. рублей (МБОУ СОШ № 15);           изготовление ПСД  114,0 (МБОУ СОШ № 10); </w:t>
      </w:r>
    </w:p>
    <w:p w:rsidR="0062024B" w:rsidRPr="0062024B" w:rsidRDefault="0062024B" w:rsidP="0062024B">
      <w:pPr>
        <w:ind w:left="709" w:hanging="1"/>
        <w:jc w:val="both"/>
        <w:rPr>
          <w:sz w:val="28"/>
          <w:szCs w:val="28"/>
        </w:rPr>
      </w:pPr>
      <w:r w:rsidRPr="0062024B">
        <w:rPr>
          <w:sz w:val="28"/>
          <w:szCs w:val="28"/>
        </w:rPr>
        <w:t xml:space="preserve">ремонт автобуса 181,4 (МБОУ СОШ № 12). </w:t>
      </w:r>
    </w:p>
    <w:p w:rsidR="0062024B" w:rsidRPr="0062024B" w:rsidRDefault="0062024B" w:rsidP="0062024B">
      <w:pPr>
        <w:ind w:hanging="1"/>
        <w:jc w:val="both"/>
        <w:rPr>
          <w:sz w:val="28"/>
          <w:szCs w:val="28"/>
        </w:rPr>
      </w:pPr>
      <w:r w:rsidRPr="0062024B">
        <w:rPr>
          <w:sz w:val="28"/>
          <w:szCs w:val="28"/>
        </w:rPr>
        <w:t xml:space="preserve">         Льготное питание -595,9 в том числе: из многодетных семей -181,5, дети </w:t>
      </w:r>
      <w:proofErr w:type="gramStart"/>
      <w:r w:rsidRPr="0062024B">
        <w:rPr>
          <w:sz w:val="28"/>
          <w:szCs w:val="28"/>
        </w:rPr>
        <w:t>–и</w:t>
      </w:r>
      <w:proofErr w:type="gramEnd"/>
      <w:r w:rsidRPr="0062024B">
        <w:rPr>
          <w:sz w:val="28"/>
          <w:szCs w:val="28"/>
        </w:rPr>
        <w:t>нвалиды -83,2, из семей мобилизованных – 331,2.</w:t>
      </w:r>
    </w:p>
    <w:p w:rsidR="005178FE" w:rsidRPr="00F02A79" w:rsidRDefault="0062024B" w:rsidP="0062024B">
      <w:pPr>
        <w:ind w:hanging="1"/>
        <w:jc w:val="both"/>
        <w:rPr>
          <w:spacing w:val="-4"/>
          <w:sz w:val="28"/>
          <w:szCs w:val="28"/>
        </w:rPr>
      </w:pPr>
      <w:r>
        <w:rPr>
          <w:color w:val="FF0000"/>
          <w:sz w:val="28"/>
          <w:szCs w:val="28"/>
        </w:rPr>
        <w:t xml:space="preserve">          </w:t>
      </w:r>
      <w:r w:rsidR="005178FE" w:rsidRPr="00F02A79">
        <w:rPr>
          <w:spacing w:val="-4"/>
          <w:sz w:val="28"/>
          <w:szCs w:val="28"/>
        </w:rPr>
        <w:t xml:space="preserve">По основному мероприятию </w:t>
      </w:r>
      <w:r w:rsidR="00F932FC">
        <w:rPr>
          <w:spacing w:val="-4"/>
          <w:sz w:val="28"/>
          <w:szCs w:val="28"/>
        </w:rPr>
        <w:t>«</w:t>
      </w:r>
      <w:r w:rsidR="005178FE" w:rsidRPr="005178FE">
        <w:rPr>
          <w:sz w:val="28"/>
          <w:szCs w:val="28"/>
        </w:rPr>
        <w:t>Обеспечение реализации муниципальной программы и прочие мероприятия в области образования</w:t>
      </w:r>
      <w:r w:rsidR="00F932FC">
        <w:rPr>
          <w:sz w:val="28"/>
          <w:szCs w:val="28"/>
        </w:rPr>
        <w:t>»</w:t>
      </w:r>
      <w:r w:rsidR="005178FE" w:rsidRPr="00F02A79">
        <w:rPr>
          <w:spacing w:val="-4"/>
          <w:sz w:val="28"/>
          <w:szCs w:val="28"/>
        </w:rPr>
        <w:t xml:space="preserve"> расходы составили </w:t>
      </w:r>
      <w:r w:rsidR="005178FE">
        <w:rPr>
          <w:spacing w:val="-4"/>
          <w:sz w:val="28"/>
          <w:szCs w:val="28"/>
        </w:rPr>
        <w:t xml:space="preserve"> </w:t>
      </w:r>
      <w:r w:rsidR="00930A1B">
        <w:rPr>
          <w:spacing w:val="-4"/>
          <w:sz w:val="28"/>
          <w:szCs w:val="28"/>
        </w:rPr>
        <w:t>349071,1</w:t>
      </w:r>
      <w:r w:rsidR="005178FE" w:rsidRPr="00F02A79">
        <w:rPr>
          <w:spacing w:val="-4"/>
          <w:sz w:val="28"/>
          <w:szCs w:val="28"/>
        </w:rPr>
        <w:t> тыс. рублей (в том числе за счет сре</w:t>
      </w:r>
      <w:proofErr w:type="gramStart"/>
      <w:r w:rsidR="005178FE" w:rsidRPr="00F02A79">
        <w:rPr>
          <w:spacing w:val="-4"/>
          <w:sz w:val="28"/>
          <w:szCs w:val="28"/>
        </w:rPr>
        <w:t xml:space="preserve">дств </w:t>
      </w:r>
      <w:r w:rsidR="005178FE">
        <w:rPr>
          <w:spacing w:val="-4"/>
          <w:sz w:val="28"/>
          <w:szCs w:val="28"/>
        </w:rPr>
        <w:t>кр</w:t>
      </w:r>
      <w:proofErr w:type="gramEnd"/>
      <w:r w:rsidR="005178FE">
        <w:rPr>
          <w:spacing w:val="-4"/>
          <w:sz w:val="28"/>
          <w:szCs w:val="28"/>
        </w:rPr>
        <w:t>аевого</w:t>
      </w:r>
      <w:r w:rsidR="005178FE" w:rsidRPr="00F02A79">
        <w:rPr>
          <w:spacing w:val="-4"/>
          <w:sz w:val="28"/>
          <w:szCs w:val="28"/>
        </w:rPr>
        <w:t xml:space="preserve"> </w:t>
      </w:r>
      <w:r w:rsidR="00810FC4">
        <w:rPr>
          <w:spacing w:val="-4"/>
          <w:sz w:val="28"/>
          <w:szCs w:val="28"/>
        </w:rPr>
        <w:t xml:space="preserve">и федерального </w:t>
      </w:r>
      <w:r w:rsidR="005178FE" w:rsidRPr="00F02A79">
        <w:rPr>
          <w:spacing w:val="-4"/>
          <w:sz w:val="28"/>
          <w:szCs w:val="28"/>
        </w:rPr>
        <w:t>бюджет</w:t>
      </w:r>
      <w:r w:rsidR="00810FC4">
        <w:rPr>
          <w:spacing w:val="-4"/>
          <w:sz w:val="28"/>
          <w:szCs w:val="28"/>
        </w:rPr>
        <w:t>ов</w:t>
      </w:r>
      <w:r w:rsidR="005178FE" w:rsidRPr="00F02A79">
        <w:rPr>
          <w:spacing w:val="-4"/>
          <w:sz w:val="28"/>
          <w:szCs w:val="28"/>
        </w:rPr>
        <w:t xml:space="preserve"> – </w:t>
      </w:r>
      <w:r w:rsidR="00930A1B">
        <w:rPr>
          <w:sz w:val="28"/>
          <w:szCs w:val="28"/>
        </w:rPr>
        <w:t>236460,8</w:t>
      </w:r>
      <w:r w:rsidR="005178FE">
        <w:rPr>
          <w:sz w:val="28"/>
          <w:szCs w:val="28"/>
        </w:rPr>
        <w:t xml:space="preserve"> </w:t>
      </w:r>
      <w:r w:rsidR="005178FE" w:rsidRPr="005178FE">
        <w:rPr>
          <w:spacing w:val="-4"/>
          <w:sz w:val="28"/>
          <w:szCs w:val="28"/>
        </w:rPr>
        <w:t>тыс</w:t>
      </w:r>
      <w:r w:rsidR="005178FE" w:rsidRPr="00F02A79">
        <w:rPr>
          <w:spacing w:val="-4"/>
          <w:sz w:val="28"/>
          <w:szCs w:val="28"/>
        </w:rPr>
        <w:t>. рублей).  Расходы осуществлялись по следующим направлениям:</w:t>
      </w:r>
    </w:p>
    <w:p w:rsidR="0017450A" w:rsidRDefault="00827008" w:rsidP="0055279C">
      <w:pPr>
        <w:jc w:val="both"/>
        <w:rPr>
          <w:sz w:val="28"/>
          <w:szCs w:val="28"/>
        </w:rPr>
      </w:pPr>
      <w:r>
        <w:rPr>
          <w:sz w:val="28"/>
          <w:szCs w:val="28"/>
        </w:rPr>
        <w:t xml:space="preserve">          </w:t>
      </w:r>
      <w:r w:rsidR="005178FE">
        <w:rPr>
          <w:sz w:val="28"/>
          <w:szCs w:val="28"/>
        </w:rPr>
        <w:t xml:space="preserve">на обеспечение функций органов местного самоуправления – в сумме </w:t>
      </w:r>
      <w:r w:rsidR="00930A1B">
        <w:rPr>
          <w:sz w:val="28"/>
          <w:szCs w:val="28"/>
        </w:rPr>
        <w:t>6593,5</w:t>
      </w:r>
      <w:r w:rsidR="005178FE">
        <w:rPr>
          <w:sz w:val="28"/>
          <w:szCs w:val="28"/>
        </w:rPr>
        <w:t xml:space="preserve"> тыс. рублей</w:t>
      </w:r>
      <w:r w:rsidR="0034040A">
        <w:rPr>
          <w:sz w:val="28"/>
          <w:szCs w:val="28"/>
        </w:rPr>
        <w:t xml:space="preserve"> (</w:t>
      </w:r>
      <w:r w:rsidR="00810FC4">
        <w:rPr>
          <w:sz w:val="28"/>
          <w:szCs w:val="28"/>
        </w:rPr>
        <w:t>9</w:t>
      </w:r>
      <w:r w:rsidR="00930A1B">
        <w:rPr>
          <w:sz w:val="28"/>
          <w:szCs w:val="28"/>
        </w:rPr>
        <w:t>7</w:t>
      </w:r>
      <w:r w:rsidR="00810FC4">
        <w:rPr>
          <w:sz w:val="28"/>
          <w:szCs w:val="28"/>
        </w:rPr>
        <w:t>,5</w:t>
      </w:r>
      <w:r w:rsidR="0034040A">
        <w:rPr>
          <w:sz w:val="28"/>
          <w:szCs w:val="28"/>
        </w:rPr>
        <w:t>%)</w:t>
      </w:r>
      <w:r w:rsidR="005178FE">
        <w:rPr>
          <w:sz w:val="28"/>
          <w:szCs w:val="28"/>
        </w:rPr>
        <w:t>;</w:t>
      </w:r>
    </w:p>
    <w:p w:rsidR="005178FE" w:rsidRDefault="00827008" w:rsidP="00827008">
      <w:pPr>
        <w:tabs>
          <w:tab w:val="left" w:pos="709"/>
        </w:tabs>
        <w:jc w:val="both"/>
        <w:rPr>
          <w:sz w:val="28"/>
          <w:szCs w:val="28"/>
        </w:rPr>
      </w:pPr>
      <w:r>
        <w:rPr>
          <w:sz w:val="28"/>
          <w:szCs w:val="28"/>
        </w:rPr>
        <w:t xml:space="preserve">          </w:t>
      </w:r>
      <w:r w:rsidR="005178FE">
        <w:rPr>
          <w:sz w:val="28"/>
          <w:szCs w:val="28"/>
        </w:rPr>
        <w:t>на обеспечение деятельности (оказание услуг) муниципальных учреждений (методически</w:t>
      </w:r>
      <w:r w:rsidR="00347B38">
        <w:rPr>
          <w:sz w:val="28"/>
          <w:szCs w:val="28"/>
        </w:rPr>
        <w:t>й</w:t>
      </w:r>
      <w:r w:rsidR="005178FE">
        <w:rPr>
          <w:sz w:val="28"/>
          <w:szCs w:val="28"/>
        </w:rPr>
        <w:t xml:space="preserve"> центр, централизованн</w:t>
      </w:r>
      <w:r w:rsidR="00347B38">
        <w:rPr>
          <w:sz w:val="28"/>
          <w:szCs w:val="28"/>
        </w:rPr>
        <w:t>ая</w:t>
      </w:r>
      <w:r w:rsidR="005178FE">
        <w:rPr>
          <w:sz w:val="28"/>
          <w:szCs w:val="28"/>
        </w:rPr>
        <w:t xml:space="preserve"> бухгалтери</w:t>
      </w:r>
      <w:r w:rsidR="00347B38">
        <w:rPr>
          <w:sz w:val="28"/>
          <w:szCs w:val="28"/>
        </w:rPr>
        <w:t>я</w:t>
      </w:r>
      <w:r w:rsidR="005178FE">
        <w:rPr>
          <w:sz w:val="28"/>
          <w:szCs w:val="28"/>
        </w:rPr>
        <w:t xml:space="preserve">) в сумме </w:t>
      </w:r>
      <w:r w:rsidR="00930A1B">
        <w:rPr>
          <w:sz w:val="28"/>
          <w:szCs w:val="28"/>
        </w:rPr>
        <w:t>31661,7</w:t>
      </w:r>
      <w:r w:rsidR="005178FE">
        <w:rPr>
          <w:sz w:val="28"/>
          <w:szCs w:val="28"/>
        </w:rPr>
        <w:t xml:space="preserve"> тыс. рублей</w:t>
      </w:r>
      <w:r w:rsidR="0034040A">
        <w:rPr>
          <w:sz w:val="28"/>
          <w:szCs w:val="28"/>
        </w:rPr>
        <w:t xml:space="preserve"> (</w:t>
      </w:r>
      <w:r w:rsidR="00930A1B">
        <w:rPr>
          <w:sz w:val="28"/>
          <w:szCs w:val="28"/>
        </w:rPr>
        <w:t>97,1</w:t>
      </w:r>
      <w:r w:rsidR="0034040A">
        <w:rPr>
          <w:sz w:val="28"/>
          <w:szCs w:val="28"/>
        </w:rPr>
        <w:t>%)</w:t>
      </w:r>
      <w:r w:rsidR="005178FE">
        <w:rPr>
          <w:sz w:val="28"/>
          <w:szCs w:val="28"/>
        </w:rPr>
        <w:t>;</w:t>
      </w:r>
    </w:p>
    <w:p w:rsidR="000C0F72" w:rsidRDefault="000C0F72" w:rsidP="00827008">
      <w:pPr>
        <w:tabs>
          <w:tab w:val="left" w:pos="709"/>
        </w:tabs>
        <w:jc w:val="both"/>
        <w:rPr>
          <w:sz w:val="28"/>
          <w:szCs w:val="28"/>
        </w:rPr>
      </w:pPr>
      <w:r>
        <w:rPr>
          <w:sz w:val="28"/>
          <w:szCs w:val="28"/>
        </w:rPr>
        <w:lastRenderedPageBreak/>
        <w:t xml:space="preserve">          на мероприятия в области образования</w:t>
      </w:r>
      <w:r w:rsidR="008D3E64">
        <w:rPr>
          <w:sz w:val="28"/>
          <w:szCs w:val="28"/>
        </w:rPr>
        <w:t xml:space="preserve">,  подготовку и повышение квалификации кадров в сумме </w:t>
      </w:r>
      <w:r w:rsidR="00930A1B">
        <w:rPr>
          <w:sz w:val="28"/>
          <w:szCs w:val="28"/>
        </w:rPr>
        <w:t>250,0</w:t>
      </w:r>
      <w:r w:rsidR="008D3E64">
        <w:rPr>
          <w:sz w:val="28"/>
          <w:szCs w:val="28"/>
        </w:rPr>
        <w:t xml:space="preserve"> тыс. рублей</w:t>
      </w:r>
      <w:r w:rsidR="00810FC4">
        <w:rPr>
          <w:sz w:val="28"/>
          <w:szCs w:val="28"/>
        </w:rPr>
        <w:t xml:space="preserve"> (100%)</w:t>
      </w:r>
      <w:r w:rsidR="008D3E64">
        <w:rPr>
          <w:sz w:val="28"/>
          <w:szCs w:val="28"/>
        </w:rPr>
        <w:t>;</w:t>
      </w:r>
    </w:p>
    <w:p w:rsidR="00827008" w:rsidRDefault="00827008" w:rsidP="00827008">
      <w:pPr>
        <w:tabs>
          <w:tab w:val="left" w:pos="709"/>
        </w:tabs>
        <w:jc w:val="both"/>
        <w:rPr>
          <w:sz w:val="28"/>
          <w:szCs w:val="28"/>
        </w:rPr>
      </w:pPr>
      <w:r>
        <w:rPr>
          <w:sz w:val="28"/>
          <w:szCs w:val="28"/>
        </w:rPr>
        <w:t xml:space="preserve">          на осуществление государственных гарантий реализации прав на получение общедоступного и бесплатного образования (централизован</w:t>
      </w:r>
      <w:r w:rsidR="00347B38">
        <w:rPr>
          <w:sz w:val="28"/>
          <w:szCs w:val="28"/>
        </w:rPr>
        <w:t>ная</w:t>
      </w:r>
      <w:r>
        <w:rPr>
          <w:sz w:val="28"/>
          <w:szCs w:val="28"/>
        </w:rPr>
        <w:t xml:space="preserve"> бухгалтери</w:t>
      </w:r>
      <w:r w:rsidR="00347B38">
        <w:rPr>
          <w:sz w:val="28"/>
          <w:szCs w:val="28"/>
        </w:rPr>
        <w:t>я</w:t>
      </w:r>
      <w:r>
        <w:rPr>
          <w:sz w:val="28"/>
          <w:szCs w:val="28"/>
        </w:rPr>
        <w:t>) – 3</w:t>
      </w:r>
      <w:r w:rsidR="00930A1B">
        <w:rPr>
          <w:sz w:val="28"/>
          <w:szCs w:val="28"/>
        </w:rPr>
        <w:t>5</w:t>
      </w:r>
      <w:r>
        <w:rPr>
          <w:sz w:val="28"/>
          <w:szCs w:val="28"/>
        </w:rPr>
        <w:t>00,0 тыс. рублей (100%) за счет сре</w:t>
      </w:r>
      <w:proofErr w:type="gramStart"/>
      <w:r>
        <w:rPr>
          <w:sz w:val="28"/>
          <w:szCs w:val="28"/>
        </w:rPr>
        <w:t>дств кр</w:t>
      </w:r>
      <w:proofErr w:type="gramEnd"/>
      <w:r>
        <w:rPr>
          <w:sz w:val="28"/>
          <w:szCs w:val="28"/>
        </w:rPr>
        <w:t>аевого бюджета;</w:t>
      </w:r>
    </w:p>
    <w:p w:rsidR="0017450A" w:rsidRDefault="000D3C60" w:rsidP="000D3C60">
      <w:pPr>
        <w:jc w:val="both"/>
        <w:rPr>
          <w:spacing w:val="2"/>
          <w:sz w:val="28"/>
          <w:szCs w:val="28"/>
        </w:rPr>
      </w:pPr>
      <w:r>
        <w:rPr>
          <w:sz w:val="28"/>
          <w:szCs w:val="28"/>
        </w:rPr>
        <w:t xml:space="preserve">          </w:t>
      </w:r>
      <w:r w:rsidR="0017450A" w:rsidRPr="00A30E47">
        <w:rPr>
          <w:sz w:val="28"/>
          <w:szCs w:val="28"/>
        </w:rPr>
        <w:t>на</w:t>
      </w:r>
      <w:r w:rsidR="0017450A" w:rsidRPr="00A30E47">
        <w:rPr>
          <w:spacing w:val="2"/>
          <w:sz w:val="28"/>
          <w:szCs w:val="28"/>
        </w:rPr>
        <w:t xml:space="preserve"> материально-техническое обеспечение пунктов проведения экзаменов для государственной итоговой аттестации в сумме </w:t>
      </w:r>
      <w:r w:rsidR="00930A1B">
        <w:rPr>
          <w:spacing w:val="2"/>
          <w:sz w:val="28"/>
          <w:szCs w:val="28"/>
        </w:rPr>
        <w:t>1155,1</w:t>
      </w:r>
      <w:r w:rsidR="0017450A" w:rsidRPr="00A30E47">
        <w:rPr>
          <w:spacing w:val="2"/>
          <w:sz w:val="28"/>
          <w:szCs w:val="28"/>
        </w:rPr>
        <w:t xml:space="preserve"> тыс. рублей</w:t>
      </w:r>
      <w:r w:rsidR="0000316A">
        <w:rPr>
          <w:spacing w:val="2"/>
          <w:sz w:val="28"/>
          <w:szCs w:val="28"/>
        </w:rPr>
        <w:t xml:space="preserve"> (краевые средства)</w:t>
      </w:r>
      <w:r w:rsidRPr="000D3C60">
        <w:rPr>
          <w:sz w:val="28"/>
          <w:szCs w:val="28"/>
        </w:rPr>
        <w:t xml:space="preserve"> </w:t>
      </w:r>
      <w:r>
        <w:rPr>
          <w:sz w:val="28"/>
          <w:szCs w:val="28"/>
        </w:rPr>
        <w:t>(исполнение составило 100%);</w:t>
      </w:r>
    </w:p>
    <w:p w:rsidR="0000316A" w:rsidRDefault="00827008" w:rsidP="000D3C60">
      <w:pPr>
        <w:jc w:val="both"/>
        <w:rPr>
          <w:sz w:val="28"/>
          <w:szCs w:val="28"/>
        </w:rPr>
      </w:pPr>
      <w:r>
        <w:rPr>
          <w:sz w:val="28"/>
          <w:szCs w:val="28"/>
        </w:rPr>
        <w:t xml:space="preserve">         </w:t>
      </w:r>
      <w:r w:rsidR="0000316A" w:rsidRPr="0000316A">
        <w:rPr>
          <w:sz w:val="28"/>
          <w:szCs w:val="28"/>
        </w:rPr>
        <w:t xml:space="preserve">на организацию бесплатного горячего питания обучающихся, получающих начальное общее образование в сумме </w:t>
      </w:r>
      <w:r w:rsidR="00930A1B">
        <w:rPr>
          <w:sz w:val="28"/>
          <w:szCs w:val="28"/>
        </w:rPr>
        <w:t>26483,1</w:t>
      </w:r>
      <w:r w:rsidR="0000316A" w:rsidRPr="008D3E64">
        <w:rPr>
          <w:sz w:val="28"/>
          <w:szCs w:val="28"/>
        </w:rPr>
        <w:t xml:space="preserve"> </w:t>
      </w:r>
      <w:r w:rsidR="0000316A" w:rsidRPr="0000316A">
        <w:rPr>
          <w:sz w:val="28"/>
          <w:szCs w:val="28"/>
        </w:rPr>
        <w:t>тыс. рублей (</w:t>
      </w:r>
      <w:r w:rsidR="0000316A">
        <w:rPr>
          <w:sz w:val="28"/>
          <w:szCs w:val="28"/>
        </w:rPr>
        <w:t>9</w:t>
      </w:r>
      <w:r w:rsidR="00930A1B">
        <w:rPr>
          <w:sz w:val="28"/>
          <w:szCs w:val="28"/>
        </w:rPr>
        <w:t>5</w:t>
      </w:r>
      <w:r w:rsidR="0000316A">
        <w:rPr>
          <w:sz w:val="28"/>
          <w:szCs w:val="28"/>
        </w:rPr>
        <w:t>,</w:t>
      </w:r>
      <w:r w:rsidR="00930A1B">
        <w:rPr>
          <w:sz w:val="28"/>
          <w:szCs w:val="28"/>
        </w:rPr>
        <w:t>1</w:t>
      </w:r>
      <w:r w:rsidR="0000316A" w:rsidRPr="0000316A">
        <w:rPr>
          <w:sz w:val="28"/>
          <w:szCs w:val="28"/>
        </w:rPr>
        <w:t>%)</w:t>
      </w:r>
      <w:r w:rsidR="0000316A">
        <w:rPr>
          <w:sz w:val="28"/>
          <w:szCs w:val="28"/>
        </w:rPr>
        <w:t xml:space="preserve"> (в том числе за счет краевых средств- </w:t>
      </w:r>
      <w:r w:rsidR="00930A1B">
        <w:rPr>
          <w:sz w:val="28"/>
          <w:szCs w:val="28"/>
        </w:rPr>
        <w:t>25423,8</w:t>
      </w:r>
      <w:r w:rsidR="0000316A">
        <w:rPr>
          <w:sz w:val="28"/>
          <w:szCs w:val="28"/>
        </w:rPr>
        <w:t xml:space="preserve"> тыс. рублей)</w:t>
      </w:r>
      <w:r w:rsidR="00930A1B">
        <w:rPr>
          <w:sz w:val="28"/>
          <w:szCs w:val="28"/>
        </w:rPr>
        <w:t>;</w:t>
      </w:r>
    </w:p>
    <w:p w:rsidR="0000316A" w:rsidRPr="0000316A" w:rsidRDefault="00827008" w:rsidP="0000316A">
      <w:pPr>
        <w:jc w:val="both"/>
        <w:rPr>
          <w:sz w:val="28"/>
          <w:szCs w:val="28"/>
        </w:rPr>
      </w:pPr>
      <w:r>
        <w:rPr>
          <w:sz w:val="28"/>
          <w:szCs w:val="28"/>
        </w:rPr>
        <w:t xml:space="preserve">         </w:t>
      </w:r>
      <w:r w:rsidR="0000316A">
        <w:rPr>
          <w:sz w:val="28"/>
          <w:szCs w:val="28"/>
        </w:rPr>
        <w:t>на капитальны</w:t>
      </w:r>
      <w:r w:rsidR="00F23FA4">
        <w:rPr>
          <w:sz w:val="28"/>
          <w:szCs w:val="28"/>
        </w:rPr>
        <w:t>й</w:t>
      </w:r>
      <w:r w:rsidR="0000316A">
        <w:rPr>
          <w:sz w:val="28"/>
          <w:szCs w:val="28"/>
        </w:rPr>
        <w:t xml:space="preserve"> ремонт зданий и сооружений, и благоустройство, территори</w:t>
      </w:r>
      <w:r w:rsidR="00F23FA4">
        <w:rPr>
          <w:sz w:val="28"/>
          <w:szCs w:val="28"/>
        </w:rPr>
        <w:t>и</w:t>
      </w:r>
      <w:r w:rsidR="0010155A">
        <w:rPr>
          <w:sz w:val="28"/>
          <w:szCs w:val="28"/>
        </w:rPr>
        <w:t>,</w:t>
      </w:r>
      <w:r w:rsidR="0000316A">
        <w:rPr>
          <w:sz w:val="28"/>
          <w:szCs w:val="28"/>
        </w:rPr>
        <w:t xml:space="preserve"> прилегающей к зданиям и </w:t>
      </w:r>
      <w:r w:rsidR="0000316A" w:rsidRPr="00F23FA4">
        <w:rPr>
          <w:sz w:val="28"/>
          <w:szCs w:val="28"/>
        </w:rPr>
        <w:t>сооружениям</w:t>
      </w:r>
      <w:r w:rsidR="00BF1EFA" w:rsidRPr="00F23FA4">
        <w:rPr>
          <w:sz w:val="28"/>
          <w:szCs w:val="28"/>
        </w:rPr>
        <w:t xml:space="preserve"> </w:t>
      </w:r>
      <w:r w:rsidR="00F23FA4" w:rsidRPr="00F23FA4">
        <w:rPr>
          <w:sz w:val="28"/>
          <w:szCs w:val="28"/>
        </w:rPr>
        <w:t>МБОУ СОШ № 10 – 99707,4 тыс. рублей, ремонт кровли.</w:t>
      </w:r>
      <w:r w:rsidR="00004FB9">
        <w:rPr>
          <w:sz w:val="28"/>
          <w:szCs w:val="28"/>
        </w:rPr>
        <w:t xml:space="preserve"> </w:t>
      </w:r>
      <w:r w:rsidR="00F23FA4" w:rsidRPr="00F23FA4">
        <w:rPr>
          <w:sz w:val="28"/>
          <w:szCs w:val="28"/>
        </w:rPr>
        <w:t>МБДОУ Д/с № 17 – 2605,0 тыс. рублей</w:t>
      </w:r>
      <w:r w:rsidR="00F23FA4">
        <w:rPr>
          <w:sz w:val="28"/>
          <w:szCs w:val="28"/>
        </w:rPr>
        <w:t>,</w:t>
      </w:r>
      <w:r w:rsidR="00F23FA4" w:rsidRPr="00F23FA4">
        <w:rPr>
          <w:sz w:val="28"/>
          <w:szCs w:val="28"/>
        </w:rPr>
        <w:t xml:space="preserve"> </w:t>
      </w:r>
      <w:r w:rsidR="00BF1EFA">
        <w:rPr>
          <w:sz w:val="28"/>
          <w:szCs w:val="28"/>
        </w:rPr>
        <w:t>н</w:t>
      </w:r>
      <w:r w:rsidR="00BF1EFA" w:rsidRPr="00BF1EFA">
        <w:rPr>
          <w:sz w:val="28"/>
          <w:szCs w:val="28"/>
        </w:rPr>
        <w:t xml:space="preserve">а условиях </w:t>
      </w:r>
      <w:proofErr w:type="spellStart"/>
      <w:r w:rsidR="00BF1EFA" w:rsidRPr="00BF1EFA">
        <w:rPr>
          <w:sz w:val="28"/>
          <w:szCs w:val="28"/>
        </w:rPr>
        <w:t>софинансирования</w:t>
      </w:r>
      <w:proofErr w:type="spellEnd"/>
      <w:r w:rsidR="00BF1EFA" w:rsidRPr="00BF1EFA">
        <w:rPr>
          <w:sz w:val="28"/>
          <w:szCs w:val="28"/>
        </w:rPr>
        <w:t xml:space="preserve"> </w:t>
      </w:r>
      <w:r w:rsidR="0000316A">
        <w:rPr>
          <w:sz w:val="28"/>
          <w:szCs w:val="28"/>
        </w:rPr>
        <w:t xml:space="preserve">в сумме </w:t>
      </w:r>
      <w:r w:rsidR="00930A1B">
        <w:rPr>
          <w:sz w:val="28"/>
          <w:szCs w:val="28"/>
        </w:rPr>
        <w:t>102312,4</w:t>
      </w:r>
      <w:r w:rsidR="0000316A">
        <w:rPr>
          <w:sz w:val="28"/>
          <w:szCs w:val="28"/>
        </w:rPr>
        <w:t xml:space="preserve"> тыс. рублей, в том числе за счет краевых средств – </w:t>
      </w:r>
      <w:r w:rsidR="00930A1B">
        <w:rPr>
          <w:sz w:val="28"/>
          <w:szCs w:val="28"/>
        </w:rPr>
        <w:t>94127,4</w:t>
      </w:r>
      <w:r w:rsidR="0000316A">
        <w:rPr>
          <w:sz w:val="28"/>
          <w:szCs w:val="28"/>
        </w:rPr>
        <w:t xml:space="preserve"> тыс. рублей (исполнение составило 100%);</w:t>
      </w:r>
    </w:p>
    <w:p w:rsidR="000D3C60" w:rsidRPr="0000316A" w:rsidRDefault="008D3E64" w:rsidP="000D3C60">
      <w:pPr>
        <w:jc w:val="both"/>
        <w:rPr>
          <w:sz w:val="28"/>
          <w:szCs w:val="28"/>
        </w:rPr>
      </w:pPr>
      <w:r>
        <w:rPr>
          <w:sz w:val="28"/>
          <w:szCs w:val="28"/>
        </w:rPr>
        <w:t xml:space="preserve">         </w:t>
      </w:r>
      <w:r w:rsidR="0010155A" w:rsidRPr="0010155A">
        <w:rPr>
          <w:spacing w:val="2"/>
          <w:sz w:val="28"/>
          <w:szCs w:val="28"/>
        </w:rPr>
        <w:t>на 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10155A" w:rsidRPr="0010155A">
        <w:rPr>
          <w:sz w:val="28"/>
          <w:szCs w:val="28"/>
        </w:rPr>
        <w:t xml:space="preserve"> в сумме </w:t>
      </w:r>
      <w:r w:rsidR="00930A1B">
        <w:rPr>
          <w:sz w:val="28"/>
          <w:szCs w:val="28"/>
        </w:rPr>
        <w:t>1240,5</w:t>
      </w:r>
      <w:r w:rsidR="0010155A" w:rsidRPr="0010155A">
        <w:rPr>
          <w:sz w:val="28"/>
          <w:szCs w:val="28"/>
        </w:rPr>
        <w:t xml:space="preserve"> тыс. рублей</w:t>
      </w:r>
      <w:r w:rsidR="000D3C60">
        <w:rPr>
          <w:sz w:val="28"/>
          <w:szCs w:val="28"/>
        </w:rPr>
        <w:t xml:space="preserve"> (исполнение составило </w:t>
      </w:r>
      <w:r w:rsidR="00930A1B">
        <w:rPr>
          <w:sz w:val="28"/>
          <w:szCs w:val="28"/>
        </w:rPr>
        <w:t>100</w:t>
      </w:r>
      <w:r w:rsidR="000D3C60">
        <w:rPr>
          <w:sz w:val="28"/>
          <w:szCs w:val="28"/>
        </w:rPr>
        <w:t>%);</w:t>
      </w:r>
    </w:p>
    <w:p w:rsidR="0010155A" w:rsidRPr="0010155A" w:rsidRDefault="00BF1EFA" w:rsidP="0010155A">
      <w:pPr>
        <w:jc w:val="both"/>
        <w:rPr>
          <w:sz w:val="28"/>
          <w:szCs w:val="28"/>
        </w:rPr>
      </w:pPr>
      <w:r>
        <w:rPr>
          <w:spacing w:val="2"/>
          <w:sz w:val="28"/>
          <w:szCs w:val="28"/>
        </w:rPr>
        <w:t xml:space="preserve">        </w:t>
      </w:r>
      <w:r w:rsidR="0010155A" w:rsidRPr="0010155A">
        <w:rPr>
          <w:spacing w:val="2"/>
          <w:sz w:val="28"/>
          <w:szCs w:val="28"/>
        </w:rPr>
        <w:t xml:space="preserve">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r w:rsidR="0010155A" w:rsidRPr="0010155A">
        <w:rPr>
          <w:sz w:val="28"/>
          <w:szCs w:val="28"/>
        </w:rPr>
        <w:t xml:space="preserve"> в сумме </w:t>
      </w:r>
      <w:r w:rsidR="00930A1B">
        <w:rPr>
          <w:sz w:val="28"/>
          <w:szCs w:val="28"/>
        </w:rPr>
        <w:t>3100,6</w:t>
      </w:r>
      <w:r w:rsidR="0010155A" w:rsidRPr="0010155A">
        <w:rPr>
          <w:sz w:val="28"/>
          <w:szCs w:val="28"/>
        </w:rPr>
        <w:t xml:space="preserve"> тыс. рублей</w:t>
      </w:r>
      <w:r w:rsidR="000D3C60">
        <w:rPr>
          <w:sz w:val="28"/>
          <w:szCs w:val="28"/>
        </w:rPr>
        <w:t xml:space="preserve">, в том числе за счет краевых средств – </w:t>
      </w:r>
      <w:r w:rsidR="00930A1B">
        <w:rPr>
          <w:sz w:val="28"/>
          <w:szCs w:val="28"/>
        </w:rPr>
        <w:t>1984,3</w:t>
      </w:r>
      <w:r w:rsidR="000D3C60">
        <w:rPr>
          <w:sz w:val="28"/>
          <w:szCs w:val="28"/>
        </w:rPr>
        <w:t xml:space="preserve"> тыс. рублей (исполнение составило </w:t>
      </w:r>
      <w:r w:rsidR="00930A1B">
        <w:rPr>
          <w:sz w:val="28"/>
          <w:szCs w:val="28"/>
        </w:rPr>
        <w:t>99,8</w:t>
      </w:r>
      <w:r w:rsidR="000D3C60">
        <w:rPr>
          <w:sz w:val="28"/>
          <w:szCs w:val="28"/>
        </w:rPr>
        <w:t>%);</w:t>
      </w:r>
    </w:p>
    <w:p w:rsidR="000D3C60" w:rsidRDefault="00BF1EFA" w:rsidP="000D3C60">
      <w:pPr>
        <w:jc w:val="both"/>
        <w:rPr>
          <w:sz w:val="28"/>
          <w:szCs w:val="28"/>
        </w:rPr>
      </w:pPr>
      <w:r>
        <w:rPr>
          <w:sz w:val="28"/>
          <w:szCs w:val="28"/>
        </w:rPr>
        <w:t xml:space="preserve">        </w:t>
      </w:r>
      <w:r w:rsidR="000D3C60">
        <w:rPr>
          <w:sz w:val="28"/>
          <w:szCs w:val="28"/>
        </w:rPr>
        <w:t xml:space="preserve"> на </w:t>
      </w:r>
      <w:r w:rsidR="00930A1B">
        <w:rPr>
          <w:sz w:val="28"/>
          <w:szCs w:val="28"/>
        </w:rPr>
        <w:t>приобретение движимого имущества для оснащения вновь созданных мест в муниципальных образовательных организациях в сумме 170359,0 тыс. рублей, в том числе за счет краевых сре</w:t>
      </w:r>
      <w:proofErr w:type="gramStart"/>
      <w:r w:rsidR="00930A1B">
        <w:rPr>
          <w:sz w:val="28"/>
          <w:szCs w:val="28"/>
        </w:rPr>
        <w:t>дств в с</w:t>
      </w:r>
      <w:proofErr w:type="gramEnd"/>
      <w:r w:rsidR="00930A1B">
        <w:rPr>
          <w:sz w:val="28"/>
          <w:szCs w:val="28"/>
        </w:rPr>
        <w:t>умме 109029,7 тыс. рублей (исполнение составило 100%)</w:t>
      </w:r>
      <w:r w:rsidR="000D3C60">
        <w:rPr>
          <w:sz w:val="28"/>
          <w:szCs w:val="28"/>
        </w:rPr>
        <w:t>.</w:t>
      </w:r>
    </w:p>
    <w:p w:rsidR="00930A1B" w:rsidRDefault="002148C1" w:rsidP="003D5BB1">
      <w:pPr>
        <w:jc w:val="both"/>
        <w:rPr>
          <w:spacing w:val="-4"/>
          <w:sz w:val="28"/>
          <w:szCs w:val="28"/>
        </w:rPr>
      </w:pPr>
      <w:r>
        <w:rPr>
          <w:sz w:val="28"/>
          <w:szCs w:val="28"/>
        </w:rPr>
        <w:t xml:space="preserve">         Н</w:t>
      </w:r>
      <w:r>
        <w:rPr>
          <w:spacing w:val="-4"/>
          <w:sz w:val="28"/>
          <w:szCs w:val="28"/>
        </w:rPr>
        <w:t>а реализацию федерального проекта «</w:t>
      </w:r>
      <w:r>
        <w:rPr>
          <w:sz w:val="28"/>
          <w:szCs w:val="28"/>
        </w:rPr>
        <w:t>Патриотическое воспитание граждан Российской Федерации</w:t>
      </w:r>
      <w:r>
        <w:rPr>
          <w:spacing w:val="-4"/>
          <w:sz w:val="28"/>
          <w:szCs w:val="28"/>
        </w:rPr>
        <w:t>» направлено</w:t>
      </w:r>
      <w:r w:rsidR="00930A1B">
        <w:rPr>
          <w:spacing w:val="-4"/>
          <w:sz w:val="28"/>
          <w:szCs w:val="28"/>
        </w:rPr>
        <w:t xml:space="preserve"> 3899,7 тыс. рублей, в том числе:</w:t>
      </w:r>
    </w:p>
    <w:p w:rsidR="003D5BB1" w:rsidRDefault="00930A1B" w:rsidP="003D5BB1">
      <w:pPr>
        <w:jc w:val="both"/>
        <w:rPr>
          <w:sz w:val="28"/>
          <w:szCs w:val="28"/>
        </w:rPr>
      </w:pPr>
      <w:r>
        <w:rPr>
          <w:spacing w:val="-4"/>
          <w:sz w:val="28"/>
          <w:szCs w:val="28"/>
        </w:rPr>
        <w:t xml:space="preserve">        </w:t>
      </w:r>
      <w:r w:rsidR="002148C1">
        <w:rPr>
          <w:spacing w:val="-4"/>
          <w:sz w:val="28"/>
          <w:szCs w:val="28"/>
        </w:rPr>
        <w:t xml:space="preserve"> на п</w:t>
      </w:r>
      <w:r w:rsidR="002148C1">
        <w:rPr>
          <w:sz w:val="28"/>
          <w:szCs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524DC">
        <w:rPr>
          <w:sz w:val="28"/>
          <w:szCs w:val="28"/>
        </w:rPr>
        <w:t xml:space="preserve"> за счет средств федерального и краевого бюджетов</w:t>
      </w:r>
      <w:r w:rsidR="002148C1">
        <w:rPr>
          <w:sz w:val="28"/>
          <w:szCs w:val="28"/>
        </w:rPr>
        <w:t xml:space="preserve"> в сумме </w:t>
      </w:r>
      <w:r>
        <w:rPr>
          <w:sz w:val="28"/>
          <w:szCs w:val="28"/>
        </w:rPr>
        <w:t>3411,3</w:t>
      </w:r>
      <w:r w:rsidR="002148C1">
        <w:rPr>
          <w:sz w:val="28"/>
          <w:szCs w:val="28"/>
        </w:rPr>
        <w:t xml:space="preserve"> тыс. рублей</w:t>
      </w:r>
      <w:r w:rsidR="000524DC">
        <w:rPr>
          <w:sz w:val="28"/>
          <w:szCs w:val="28"/>
        </w:rPr>
        <w:t xml:space="preserve">, </w:t>
      </w:r>
      <w:r>
        <w:rPr>
          <w:sz w:val="28"/>
          <w:szCs w:val="28"/>
        </w:rPr>
        <w:t>(исполнение составило 100%);</w:t>
      </w:r>
    </w:p>
    <w:p w:rsidR="00930A1B" w:rsidRDefault="00930A1B" w:rsidP="003D5BB1">
      <w:pPr>
        <w:jc w:val="both"/>
        <w:rPr>
          <w:sz w:val="28"/>
          <w:szCs w:val="28"/>
        </w:rPr>
      </w:pPr>
      <w:r>
        <w:rPr>
          <w:sz w:val="28"/>
          <w:szCs w:val="28"/>
        </w:rPr>
        <w:t xml:space="preserve">          </w:t>
      </w:r>
      <w:r w:rsidRPr="00930A1B">
        <w:rPr>
          <w:sz w:val="28"/>
          <w:szCs w:val="28"/>
        </w:rPr>
        <w:t>на приобретение товаров и услуг в целях оснащения муниципальных общеобразовательных организаций государственными символами в сумме 488,4 тыс. рублей, или 100% от плановых назначений</w:t>
      </w:r>
      <w:r w:rsidR="000524DC">
        <w:rPr>
          <w:sz w:val="28"/>
          <w:szCs w:val="28"/>
        </w:rPr>
        <w:t xml:space="preserve"> (в том числе за счет федеральных и краевых средств</w:t>
      </w:r>
      <w:r w:rsidR="00CE264A">
        <w:rPr>
          <w:sz w:val="28"/>
          <w:szCs w:val="28"/>
        </w:rPr>
        <w:t>,</w:t>
      </w:r>
      <w:r w:rsidR="000524DC">
        <w:rPr>
          <w:sz w:val="28"/>
          <w:szCs w:val="28"/>
        </w:rPr>
        <w:t xml:space="preserve"> в сумме 468,8 тыс. рублей)</w:t>
      </w:r>
      <w:r w:rsidRPr="00930A1B">
        <w:rPr>
          <w:sz w:val="28"/>
          <w:szCs w:val="28"/>
        </w:rPr>
        <w:t>.</w:t>
      </w:r>
    </w:p>
    <w:p w:rsidR="00F23FA4" w:rsidRDefault="008C3DFD" w:rsidP="003D5BB1">
      <w:pPr>
        <w:jc w:val="both"/>
        <w:rPr>
          <w:sz w:val="28"/>
          <w:szCs w:val="28"/>
        </w:rPr>
      </w:pPr>
      <w:r>
        <w:rPr>
          <w:sz w:val="28"/>
          <w:szCs w:val="28"/>
        </w:rPr>
        <w:t xml:space="preserve">           Кроме того за счет средств местного бюджета финансирование </w:t>
      </w:r>
      <w:r w:rsidR="00547563">
        <w:rPr>
          <w:sz w:val="28"/>
          <w:szCs w:val="28"/>
        </w:rPr>
        <w:t>в сумме 2415,2 тыс. рублей</w:t>
      </w:r>
      <w:r>
        <w:rPr>
          <w:sz w:val="28"/>
          <w:szCs w:val="28"/>
        </w:rPr>
        <w:t xml:space="preserve"> направлено на следующие цели:</w:t>
      </w:r>
    </w:p>
    <w:p w:rsidR="008C3DFD" w:rsidRPr="008C3DFD" w:rsidRDefault="008C3DFD" w:rsidP="008C3DFD">
      <w:pPr>
        <w:jc w:val="both"/>
        <w:rPr>
          <w:sz w:val="28"/>
          <w:szCs w:val="28"/>
        </w:rPr>
      </w:pPr>
      <w:r>
        <w:rPr>
          <w:sz w:val="28"/>
          <w:szCs w:val="28"/>
        </w:rPr>
        <w:t xml:space="preserve">          </w:t>
      </w:r>
      <w:r w:rsidR="00C22A7F" w:rsidRPr="00C22A7F">
        <w:rPr>
          <w:sz w:val="28"/>
          <w:szCs w:val="28"/>
        </w:rPr>
        <w:t>дополнительные средства для материально-технического обеспечения проведения</w:t>
      </w:r>
      <w:r w:rsidRPr="00C22A7F">
        <w:rPr>
          <w:sz w:val="28"/>
          <w:szCs w:val="28"/>
        </w:rPr>
        <w:t xml:space="preserve"> государственной итоговой аттестации -1425,4</w:t>
      </w:r>
      <w:r w:rsidRPr="008C3DFD">
        <w:rPr>
          <w:sz w:val="28"/>
          <w:szCs w:val="28"/>
        </w:rPr>
        <w:t xml:space="preserve"> (расходы на: приобретение сплит систем-928,5, программное обеспечение-181,3, </w:t>
      </w:r>
      <w:r w:rsidRPr="008C3DFD">
        <w:rPr>
          <w:sz w:val="28"/>
          <w:szCs w:val="28"/>
        </w:rPr>
        <w:lastRenderedPageBreak/>
        <w:t>компенсационные выплаты педагогическим работникам -146,9, компьютерная техника-96,9, канцтовары, бумага-71,8</w:t>
      </w:r>
      <w:r w:rsidR="00C22A7F">
        <w:rPr>
          <w:sz w:val="28"/>
          <w:szCs w:val="28"/>
        </w:rPr>
        <w:t>);</w:t>
      </w:r>
    </w:p>
    <w:p w:rsidR="008C3DFD" w:rsidRPr="008C3DFD" w:rsidRDefault="00DA37AE" w:rsidP="008C3DFD">
      <w:pPr>
        <w:jc w:val="both"/>
        <w:rPr>
          <w:sz w:val="28"/>
          <w:szCs w:val="28"/>
        </w:rPr>
      </w:pPr>
      <w:r>
        <w:rPr>
          <w:sz w:val="28"/>
          <w:szCs w:val="28"/>
        </w:rPr>
        <w:t xml:space="preserve">            п</w:t>
      </w:r>
      <w:r w:rsidR="008C3DFD" w:rsidRPr="008C3DFD">
        <w:rPr>
          <w:sz w:val="28"/>
          <w:szCs w:val="28"/>
        </w:rPr>
        <w:t>роведение мероприятий для педагогов – 200,0 (приобретение призов, денежного вознаграждение)</w:t>
      </w:r>
      <w:r w:rsidR="00C22A7F">
        <w:rPr>
          <w:sz w:val="28"/>
          <w:szCs w:val="28"/>
        </w:rPr>
        <w:t>;</w:t>
      </w:r>
    </w:p>
    <w:p w:rsidR="008C3DFD" w:rsidRDefault="00DA37AE" w:rsidP="008C3DFD">
      <w:pPr>
        <w:jc w:val="both"/>
        <w:rPr>
          <w:sz w:val="28"/>
          <w:szCs w:val="28"/>
        </w:rPr>
      </w:pPr>
      <w:r>
        <w:rPr>
          <w:sz w:val="28"/>
          <w:szCs w:val="28"/>
        </w:rPr>
        <w:t xml:space="preserve">            п</w:t>
      </w:r>
      <w:r w:rsidR="008C3DFD" w:rsidRPr="008C3DFD">
        <w:rPr>
          <w:sz w:val="28"/>
          <w:szCs w:val="28"/>
        </w:rPr>
        <w:t>роведение мероприятий для детей  - 789,8 (спартакиада дошкольников, «Созвездие талантов»,  районный «Последний звонок», «Выпускной бал» - призы, расходы на оформление и проведение)</w:t>
      </w:r>
      <w:r w:rsidR="00C22A7F">
        <w:rPr>
          <w:sz w:val="28"/>
          <w:szCs w:val="28"/>
        </w:rPr>
        <w:t>.</w:t>
      </w:r>
    </w:p>
    <w:p w:rsidR="003D5BB1" w:rsidRDefault="003D5BB1" w:rsidP="003D5BB1">
      <w:pPr>
        <w:jc w:val="both"/>
        <w:rPr>
          <w:spacing w:val="2"/>
          <w:sz w:val="28"/>
          <w:szCs w:val="28"/>
        </w:rPr>
      </w:pPr>
      <w:r>
        <w:rPr>
          <w:spacing w:val="2"/>
          <w:sz w:val="28"/>
          <w:szCs w:val="28"/>
        </w:rPr>
        <w:t xml:space="preserve">          Не полное освоение средств </w:t>
      </w:r>
      <w:r w:rsidR="00CE264A">
        <w:rPr>
          <w:spacing w:val="2"/>
          <w:sz w:val="28"/>
          <w:szCs w:val="28"/>
        </w:rPr>
        <w:t xml:space="preserve">федерального и краевого бюджета </w:t>
      </w:r>
      <w:r>
        <w:rPr>
          <w:spacing w:val="2"/>
          <w:sz w:val="28"/>
          <w:szCs w:val="28"/>
        </w:rPr>
        <w:t xml:space="preserve">за счет </w:t>
      </w:r>
      <w:r w:rsidRPr="003D5BB1">
        <w:rPr>
          <w:spacing w:val="2"/>
          <w:sz w:val="28"/>
          <w:szCs w:val="28"/>
        </w:rPr>
        <w:t>уменьшени</w:t>
      </w:r>
      <w:r>
        <w:rPr>
          <w:spacing w:val="2"/>
          <w:sz w:val="28"/>
          <w:szCs w:val="28"/>
        </w:rPr>
        <w:t>я</w:t>
      </w:r>
      <w:r w:rsidRPr="003D5BB1">
        <w:rPr>
          <w:spacing w:val="2"/>
          <w:sz w:val="28"/>
          <w:szCs w:val="28"/>
        </w:rPr>
        <w:t xml:space="preserve"> фактической численности получателей средств по сравнению с запланированной</w:t>
      </w:r>
      <w:r w:rsidR="00CE264A">
        <w:rPr>
          <w:spacing w:val="2"/>
          <w:sz w:val="28"/>
          <w:szCs w:val="28"/>
        </w:rPr>
        <w:t xml:space="preserve">. </w:t>
      </w:r>
      <w:proofErr w:type="gramStart"/>
      <w:r w:rsidR="00CE264A">
        <w:rPr>
          <w:spacing w:val="2"/>
          <w:sz w:val="28"/>
          <w:szCs w:val="28"/>
        </w:rPr>
        <w:t>Не выполнение</w:t>
      </w:r>
      <w:proofErr w:type="gramEnd"/>
      <w:r w:rsidR="00CE264A">
        <w:rPr>
          <w:spacing w:val="2"/>
          <w:sz w:val="28"/>
          <w:szCs w:val="28"/>
        </w:rPr>
        <w:t xml:space="preserve"> мероприятий за счет средств местного бюджета в связи с недофинансированием из-за низкого по</w:t>
      </w:r>
      <w:r w:rsidR="00BE029A">
        <w:rPr>
          <w:spacing w:val="2"/>
          <w:sz w:val="28"/>
          <w:szCs w:val="28"/>
        </w:rPr>
        <w:t>полнения доходной части бюджета.</w:t>
      </w:r>
    </w:p>
    <w:p w:rsidR="008D3E64" w:rsidRPr="003E05A8" w:rsidRDefault="008D3E64" w:rsidP="0055279C">
      <w:pPr>
        <w:jc w:val="both"/>
        <w:rPr>
          <w:sz w:val="18"/>
          <w:szCs w:val="18"/>
        </w:rPr>
      </w:pPr>
    </w:p>
    <w:p w:rsidR="008D3E64" w:rsidRPr="008F1B8D" w:rsidRDefault="008D3E64" w:rsidP="008D3E64">
      <w:pPr>
        <w:jc w:val="center"/>
        <w:rPr>
          <w:sz w:val="28"/>
          <w:szCs w:val="28"/>
        </w:rPr>
      </w:pPr>
      <w:r w:rsidRPr="008F1B8D">
        <w:rPr>
          <w:sz w:val="28"/>
          <w:szCs w:val="28"/>
        </w:rPr>
        <w:t xml:space="preserve">Муниципальная программа муниципального образования </w:t>
      </w:r>
    </w:p>
    <w:p w:rsidR="008D3E64" w:rsidRPr="008F1B8D" w:rsidRDefault="008D3E64" w:rsidP="008D3E64">
      <w:pPr>
        <w:jc w:val="center"/>
        <w:rPr>
          <w:bCs/>
          <w:sz w:val="28"/>
          <w:szCs w:val="28"/>
        </w:rPr>
      </w:pPr>
      <w:r w:rsidRPr="008F1B8D">
        <w:rPr>
          <w:sz w:val="28"/>
          <w:szCs w:val="28"/>
        </w:rPr>
        <w:t>Тбилисский район «</w:t>
      </w:r>
      <w:r w:rsidRPr="008F1B8D">
        <w:rPr>
          <w:bCs/>
          <w:sz w:val="28"/>
          <w:szCs w:val="28"/>
        </w:rPr>
        <w:t xml:space="preserve">Муниципальная политика и </w:t>
      </w:r>
    </w:p>
    <w:p w:rsidR="008D3E64" w:rsidRPr="008F1B8D" w:rsidRDefault="008D3E64" w:rsidP="008D3E64">
      <w:pPr>
        <w:jc w:val="center"/>
        <w:rPr>
          <w:sz w:val="28"/>
          <w:szCs w:val="28"/>
        </w:rPr>
      </w:pPr>
      <w:r w:rsidRPr="008F1B8D">
        <w:rPr>
          <w:bCs/>
          <w:sz w:val="28"/>
          <w:szCs w:val="28"/>
        </w:rPr>
        <w:t>развитие гражданского общества»</w:t>
      </w:r>
    </w:p>
    <w:p w:rsidR="008D3E64" w:rsidRPr="003E05A8" w:rsidRDefault="008D3E64" w:rsidP="008D3E64">
      <w:pPr>
        <w:jc w:val="center"/>
        <w:rPr>
          <w:sz w:val="18"/>
          <w:szCs w:val="18"/>
        </w:rPr>
      </w:pPr>
    </w:p>
    <w:p w:rsidR="00ED4C61" w:rsidRDefault="00ED4C61" w:rsidP="00ED4C61">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w:t>
      </w:r>
      <w:r w:rsidR="00B51A46">
        <w:rPr>
          <w:color w:val="000000" w:themeColor="text1"/>
          <w:spacing w:val="-5"/>
          <w:sz w:val="28"/>
          <w:szCs w:val="28"/>
        </w:rPr>
        <w:t>за счет средств местного бюджета составили</w:t>
      </w:r>
      <w:r>
        <w:rPr>
          <w:color w:val="000000" w:themeColor="text1"/>
          <w:spacing w:val="-5"/>
          <w:sz w:val="28"/>
          <w:szCs w:val="28"/>
        </w:rPr>
        <w:t xml:space="preserve"> </w:t>
      </w:r>
      <w:r w:rsidR="008F1B8D">
        <w:rPr>
          <w:color w:val="000000" w:themeColor="text1"/>
          <w:spacing w:val="-5"/>
          <w:sz w:val="28"/>
          <w:szCs w:val="28"/>
        </w:rPr>
        <w:t>4617,6</w:t>
      </w:r>
      <w:r w:rsidRPr="002D1171">
        <w:rPr>
          <w:color w:val="000000" w:themeColor="text1"/>
          <w:spacing w:val="-5"/>
          <w:sz w:val="28"/>
          <w:szCs w:val="28"/>
        </w:rPr>
        <w:t xml:space="preserve"> тыс. рублей, или </w:t>
      </w:r>
      <w:r w:rsidR="008F1B8D">
        <w:rPr>
          <w:color w:val="000000" w:themeColor="text1"/>
          <w:spacing w:val="-5"/>
          <w:sz w:val="28"/>
          <w:szCs w:val="28"/>
        </w:rPr>
        <w:t>84,2</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8F1B8D">
        <w:rPr>
          <w:color w:val="000000" w:themeColor="text1"/>
          <w:spacing w:val="-5"/>
          <w:sz w:val="28"/>
          <w:szCs w:val="28"/>
        </w:rPr>
        <w:t>77,7</w:t>
      </w:r>
      <w:r w:rsidRPr="002D1171">
        <w:rPr>
          <w:color w:val="000000" w:themeColor="text1"/>
          <w:spacing w:val="-5"/>
          <w:sz w:val="28"/>
          <w:szCs w:val="28"/>
        </w:rPr>
        <w:t> % к уровню 20</w:t>
      </w:r>
      <w:r>
        <w:rPr>
          <w:color w:val="000000" w:themeColor="text1"/>
          <w:spacing w:val="-5"/>
          <w:sz w:val="28"/>
          <w:szCs w:val="28"/>
        </w:rPr>
        <w:t>2</w:t>
      </w:r>
      <w:r w:rsidR="008F1B8D">
        <w:rPr>
          <w:color w:val="000000" w:themeColor="text1"/>
          <w:spacing w:val="-5"/>
          <w:sz w:val="28"/>
          <w:szCs w:val="28"/>
        </w:rPr>
        <w:t>2</w:t>
      </w:r>
      <w:r w:rsidRPr="002D1171">
        <w:rPr>
          <w:color w:val="000000" w:themeColor="text1"/>
          <w:spacing w:val="-5"/>
          <w:sz w:val="28"/>
          <w:szCs w:val="28"/>
        </w:rPr>
        <w:t> года.</w:t>
      </w:r>
    </w:p>
    <w:p w:rsidR="00ED4C61" w:rsidRPr="00755161" w:rsidRDefault="00ED4C61" w:rsidP="00ED4C61">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ED4C61" w:rsidRPr="00755161" w:rsidTr="00ED4C61">
        <w:tc>
          <w:tcPr>
            <w:tcW w:w="3567" w:type="dxa"/>
            <w:vMerge w:val="restart"/>
          </w:tcPr>
          <w:p w:rsidR="00ED4C61" w:rsidRPr="00755161" w:rsidRDefault="00ED4C61" w:rsidP="00ED4C61">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ED4C61" w:rsidP="00ED4C61">
            <w:pPr>
              <w:jc w:val="center"/>
              <w:rPr>
                <w:sz w:val="22"/>
                <w:szCs w:val="22"/>
              </w:rPr>
            </w:pPr>
            <w:r>
              <w:rPr>
                <w:sz w:val="22"/>
                <w:szCs w:val="22"/>
              </w:rPr>
              <w:t>Первоначальный бюджет</w:t>
            </w:r>
          </w:p>
          <w:p w:rsidR="00ED4C61" w:rsidRPr="007800B3" w:rsidRDefault="00ED4C61" w:rsidP="007800B3">
            <w:pPr>
              <w:jc w:val="center"/>
              <w:rPr>
                <w:sz w:val="22"/>
                <w:szCs w:val="22"/>
              </w:rPr>
            </w:pPr>
          </w:p>
        </w:tc>
        <w:tc>
          <w:tcPr>
            <w:tcW w:w="1276" w:type="dxa"/>
            <w:vMerge w:val="restart"/>
          </w:tcPr>
          <w:p w:rsidR="00ED4C61" w:rsidRPr="00755161" w:rsidRDefault="00ED4C61" w:rsidP="00ED4C61">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ED4C61" w:rsidRPr="00755161" w:rsidRDefault="00ED4C61" w:rsidP="00ED4C61">
            <w:pPr>
              <w:jc w:val="center"/>
              <w:rPr>
                <w:sz w:val="22"/>
                <w:szCs w:val="22"/>
              </w:rPr>
            </w:pPr>
            <w:r w:rsidRPr="00755161">
              <w:rPr>
                <w:sz w:val="22"/>
                <w:szCs w:val="22"/>
              </w:rPr>
              <w:t>Исполнено</w:t>
            </w:r>
          </w:p>
        </w:tc>
        <w:tc>
          <w:tcPr>
            <w:tcW w:w="1133" w:type="dxa"/>
            <w:vMerge w:val="restart"/>
          </w:tcPr>
          <w:p w:rsidR="00ED4C61" w:rsidRPr="00755161" w:rsidRDefault="00ED4C61" w:rsidP="00ED4C61">
            <w:pPr>
              <w:jc w:val="center"/>
              <w:rPr>
                <w:sz w:val="22"/>
                <w:szCs w:val="22"/>
              </w:rPr>
            </w:pPr>
            <w:r>
              <w:rPr>
                <w:sz w:val="22"/>
                <w:szCs w:val="22"/>
              </w:rPr>
              <w:t xml:space="preserve">Процент </w:t>
            </w:r>
            <w:proofErr w:type="gramStart"/>
            <w:r>
              <w:rPr>
                <w:sz w:val="22"/>
                <w:szCs w:val="22"/>
              </w:rPr>
              <w:t>и</w:t>
            </w:r>
            <w:r w:rsidRPr="00755161">
              <w:rPr>
                <w:sz w:val="22"/>
                <w:szCs w:val="22"/>
              </w:rPr>
              <w:t>сполне</w:t>
            </w:r>
            <w:r>
              <w:rPr>
                <w:sz w:val="22"/>
                <w:szCs w:val="22"/>
              </w:rPr>
              <w:t>-</w:t>
            </w:r>
            <w:r w:rsidRPr="00755161">
              <w:rPr>
                <w:sz w:val="22"/>
                <w:szCs w:val="22"/>
              </w:rPr>
              <w:t>ни</w:t>
            </w:r>
            <w:r>
              <w:rPr>
                <w:sz w:val="22"/>
                <w:szCs w:val="22"/>
              </w:rPr>
              <w:t>я</w:t>
            </w:r>
            <w:proofErr w:type="gramEnd"/>
            <w:r w:rsidRPr="00755161">
              <w:rPr>
                <w:sz w:val="22"/>
                <w:szCs w:val="22"/>
              </w:rPr>
              <w:t xml:space="preserve"> </w:t>
            </w:r>
          </w:p>
        </w:tc>
      </w:tr>
      <w:tr w:rsidR="00ED4C61" w:rsidRPr="00755161" w:rsidTr="00ED4C61">
        <w:tc>
          <w:tcPr>
            <w:tcW w:w="3567" w:type="dxa"/>
            <w:vMerge/>
          </w:tcPr>
          <w:p w:rsidR="00ED4C61" w:rsidRPr="00755161" w:rsidRDefault="00ED4C61" w:rsidP="00ED4C61">
            <w:pPr>
              <w:jc w:val="center"/>
              <w:rPr>
                <w:sz w:val="22"/>
                <w:szCs w:val="22"/>
              </w:rPr>
            </w:pPr>
          </w:p>
        </w:tc>
        <w:tc>
          <w:tcPr>
            <w:tcW w:w="1276" w:type="dxa"/>
            <w:vMerge/>
          </w:tcPr>
          <w:p w:rsidR="00ED4C61" w:rsidRPr="00755161" w:rsidRDefault="00ED4C61" w:rsidP="00ED4C61">
            <w:pPr>
              <w:jc w:val="center"/>
              <w:rPr>
                <w:sz w:val="22"/>
                <w:szCs w:val="22"/>
              </w:rPr>
            </w:pPr>
          </w:p>
        </w:tc>
        <w:tc>
          <w:tcPr>
            <w:tcW w:w="1276" w:type="dxa"/>
            <w:vMerge/>
          </w:tcPr>
          <w:p w:rsidR="00ED4C61" w:rsidRPr="00755161" w:rsidRDefault="00ED4C61" w:rsidP="00ED4C61">
            <w:pPr>
              <w:ind w:right="-28"/>
              <w:jc w:val="center"/>
              <w:rPr>
                <w:sz w:val="22"/>
                <w:szCs w:val="22"/>
              </w:rPr>
            </w:pPr>
          </w:p>
        </w:tc>
        <w:tc>
          <w:tcPr>
            <w:tcW w:w="1134" w:type="dxa"/>
          </w:tcPr>
          <w:p w:rsidR="00ED4C61" w:rsidRPr="00755161" w:rsidRDefault="00ED4C61" w:rsidP="00ED4C61">
            <w:pPr>
              <w:jc w:val="center"/>
              <w:rPr>
                <w:sz w:val="22"/>
                <w:szCs w:val="22"/>
              </w:rPr>
            </w:pPr>
            <w:r>
              <w:rPr>
                <w:sz w:val="22"/>
                <w:szCs w:val="22"/>
              </w:rPr>
              <w:t>в</w:t>
            </w:r>
            <w:r w:rsidRPr="00755161">
              <w:rPr>
                <w:sz w:val="22"/>
                <w:szCs w:val="22"/>
              </w:rPr>
              <w:t xml:space="preserve">сего </w:t>
            </w:r>
          </w:p>
          <w:p w:rsidR="00ED4C61" w:rsidRPr="00755161" w:rsidRDefault="00ED4C61" w:rsidP="00ED4C61">
            <w:pPr>
              <w:jc w:val="center"/>
              <w:rPr>
                <w:sz w:val="22"/>
                <w:szCs w:val="22"/>
              </w:rPr>
            </w:pPr>
          </w:p>
        </w:tc>
        <w:tc>
          <w:tcPr>
            <w:tcW w:w="1276" w:type="dxa"/>
          </w:tcPr>
          <w:p w:rsidR="00ED4C61" w:rsidRPr="00755161" w:rsidRDefault="00ED4C61" w:rsidP="00ED4C61">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ED4C61" w:rsidRPr="00755161" w:rsidRDefault="00ED4C61" w:rsidP="00ED4C61">
            <w:pPr>
              <w:jc w:val="center"/>
              <w:rPr>
                <w:sz w:val="22"/>
                <w:szCs w:val="22"/>
              </w:rPr>
            </w:pPr>
            <w:r w:rsidRPr="00755161">
              <w:rPr>
                <w:sz w:val="22"/>
                <w:szCs w:val="22"/>
              </w:rPr>
              <w:t>бюджета</w:t>
            </w:r>
          </w:p>
        </w:tc>
        <w:tc>
          <w:tcPr>
            <w:tcW w:w="1133" w:type="dxa"/>
            <w:vMerge/>
          </w:tcPr>
          <w:p w:rsidR="00ED4C61" w:rsidRPr="00755161" w:rsidRDefault="00ED4C61" w:rsidP="00ED4C61">
            <w:pPr>
              <w:jc w:val="center"/>
              <w:rPr>
                <w:sz w:val="22"/>
                <w:szCs w:val="22"/>
              </w:rPr>
            </w:pPr>
          </w:p>
        </w:tc>
      </w:tr>
    </w:tbl>
    <w:p w:rsidR="00ED4C61" w:rsidRPr="00755161" w:rsidRDefault="00ED4C61" w:rsidP="00ED4C61">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ED4C61" w:rsidRPr="00755161" w:rsidTr="00ED4C61">
        <w:trPr>
          <w:tblHeader/>
        </w:trPr>
        <w:tc>
          <w:tcPr>
            <w:tcW w:w="3567" w:type="dxa"/>
          </w:tcPr>
          <w:p w:rsidR="00ED4C61" w:rsidRPr="00755161" w:rsidRDefault="00ED4C61" w:rsidP="00ED4C61">
            <w:pPr>
              <w:jc w:val="center"/>
              <w:rPr>
                <w:sz w:val="22"/>
                <w:szCs w:val="22"/>
              </w:rPr>
            </w:pPr>
            <w:r w:rsidRPr="00755161">
              <w:rPr>
                <w:sz w:val="22"/>
                <w:szCs w:val="22"/>
              </w:rPr>
              <w:t>1</w:t>
            </w:r>
          </w:p>
        </w:tc>
        <w:tc>
          <w:tcPr>
            <w:tcW w:w="1276" w:type="dxa"/>
          </w:tcPr>
          <w:p w:rsidR="00ED4C61" w:rsidRPr="00755161" w:rsidRDefault="00ED4C61" w:rsidP="00ED4C61">
            <w:pPr>
              <w:jc w:val="center"/>
              <w:rPr>
                <w:sz w:val="22"/>
                <w:szCs w:val="22"/>
              </w:rPr>
            </w:pPr>
            <w:r w:rsidRPr="00755161">
              <w:rPr>
                <w:sz w:val="22"/>
                <w:szCs w:val="22"/>
              </w:rPr>
              <w:t>2</w:t>
            </w:r>
          </w:p>
        </w:tc>
        <w:tc>
          <w:tcPr>
            <w:tcW w:w="1276" w:type="dxa"/>
          </w:tcPr>
          <w:p w:rsidR="00ED4C61" w:rsidRPr="00755161" w:rsidRDefault="00ED4C61" w:rsidP="00ED4C61">
            <w:pPr>
              <w:jc w:val="center"/>
              <w:rPr>
                <w:sz w:val="22"/>
                <w:szCs w:val="22"/>
              </w:rPr>
            </w:pPr>
            <w:r w:rsidRPr="00755161">
              <w:rPr>
                <w:sz w:val="22"/>
                <w:szCs w:val="22"/>
              </w:rPr>
              <w:t>3</w:t>
            </w:r>
          </w:p>
        </w:tc>
        <w:tc>
          <w:tcPr>
            <w:tcW w:w="1134" w:type="dxa"/>
          </w:tcPr>
          <w:p w:rsidR="00ED4C61" w:rsidRPr="00755161" w:rsidRDefault="00ED4C61" w:rsidP="00ED4C61">
            <w:pPr>
              <w:jc w:val="center"/>
              <w:rPr>
                <w:sz w:val="22"/>
                <w:szCs w:val="22"/>
              </w:rPr>
            </w:pPr>
            <w:r w:rsidRPr="00755161">
              <w:rPr>
                <w:sz w:val="22"/>
                <w:szCs w:val="22"/>
              </w:rPr>
              <w:t>4</w:t>
            </w:r>
          </w:p>
        </w:tc>
        <w:tc>
          <w:tcPr>
            <w:tcW w:w="1276" w:type="dxa"/>
          </w:tcPr>
          <w:p w:rsidR="00ED4C61" w:rsidRPr="00755161" w:rsidRDefault="00ED4C61" w:rsidP="00ED4C61">
            <w:pPr>
              <w:jc w:val="center"/>
              <w:rPr>
                <w:sz w:val="22"/>
                <w:szCs w:val="22"/>
              </w:rPr>
            </w:pPr>
            <w:r w:rsidRPr="00755161">
              <w:rPr>
                <w:sz w:val="22"/>
                <w:szCs w:val="22"/>
              </w:rPr>
              <w:t>5</w:t>
            </w:r>
          </w:p>
        </w:tc>
        <w:tc>
          <w:tcPr>
            <w:tcW w:w="1133" w:type="dxa"/>
          </w:tcPr>
          <w:p w:rsidR="00ED4C61" w:rsidRPr="00755161" w:rsidRDefault="00ED4C61" w:rsidP="00ED4C61">
            <w:pPr>
              <w:jc w:val="center"/>
              <w:rPr>
                <w:sz w:val="22"/>
                <w:szCs w:val="22"/>
              </w:rPr>
            </w:pPr>
            <w:r w:rsidRPr="00755161">
              <w:rPr>
                <w:sz w:val="22"/>
                <w:szCs w:val="22"/>
              </w:rPr>
              <w:t>6</w:t>
            </w:r>
          </w:p>
        </w:tc>
      </w:tr>
      <w:tr w:rsidR="00ED4C61" w:rsidRPr="00755161" w:rsidTr="00ED4C61">
        <w:trPr>
          <w:trHeight w:val="181"/>
        </w:trPr>
        <w:tc>
          <w:tcPr>
            <w:tcW w:w="3567" w:type="dxa"/>
          </w:tcPr>
          <w:p w:rsidR="00ED4C61" w:rsidRPr="00755161" w:rsidRDefault="00ED4C61" w:rsidP="00ED4C61">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ED4C61" w:rsidRPr="006D49D3" w:rsidRDefault="008F1B8D" w:rsidP="00ED4C61">
            <w:pPr>
              <w:jc w:val="right"/>
              <w:rPr>
                <w:sz w:val="22"/>
                <w:szCs w:val="22"/>
              </w:rPr>
            </w:pPr>
            <w:r>
              <w:rPr>
                <w:sz w:val="22"/>
                <w:szCs w:val="22"/>
              </w:rPr>
              <w:t>3953,0</w:t>
            </w:r>
          </w:p>
        </w:tc>
        <w:tc>
          <w:tcPr>
            <w:tcW w:w="1276" w:type="dxa"/>
            <w:vAlign w:val="center"/>
          </w:tcPr>
          <w:p w:rsidR="00ED4C61" w:rsidRPr="006D49D3" w:rsidRDefault="008F1B8D" w:rsidP="00ED4C61">
            <w:pPr>
              <w:jc w:val="right"/>
              <w:rPr>
                <w:sz w:val="22"/>
                <w:szCs w:val="22"/>
              </w:rPr>
            </w:pPr>
            <w:r>
              <w:rPr>
                <w:sz w:val="22"/>
                <w:szCs w:val="22"/>
              </w:rPr>
              <w:t>5484,0</w:t>
            </w:r>
          </w:p>
        </w:tc>
        <w:tc>
          <w:tcPr>
            <w:tcW w:w="1134" w:type="dxa"/>
            <w:vAlign w:val="center"/>
          </w:tcPr>
          <w:p w:rsidR="00ED4C61" w:rsidRPr="006D49D3" w:rsidRDefault="008F1B8D" w:rsidP="00ED4C61">
            <w:pPr>
              <w:jc w:val="right"/>
              <w:rPr>
                <w:sz w:val="22"/>
                <w:szCs w:val="22"/>
              </w:rPr>
            </w:pPr>
            <w:r>
              <w:rPr>
                <w:sz w:val="22"/>
                <w:szCs w:val="22"/>
              </w:rPr>
              <w:t>4617,6</w:t>
            </w:r>
          </w:p>
        </w:tc>
        <w:tc>
          <w:tcPr>
            <w:tcW w:w="1276" w:type="dxa"/>
            <w:vAlign w:val="center"/>
          </w:tcPr>
          <w:p w:rsidR="00ED4C61" w:rsidRPr="006D49D3" w:rsidRDefault="00ED4C61" w:rsidP="00ED4C61">
            <w:pPr>
              <w:jc w:val="right"/>
              <w:rPr>
                <w:sz w:val="22"/>
                <w:szCs w:val="22"/>
              </w:rPr>
            </w:pPr>
            <w:r>
              <w:rPr>
                <w:sz w:val="22"/>
                <w:szCs w:val="22"/>
              </w:rPr>
              <w:t>0,0</w:t>
            </w:r>
          </w:p>
        </w:tc>
        <w:tc>
          <w:tcPr>
            <w:tcW w:w="1133" w:type="dxa"/>
            <w:vAlign w:val="center"/>
          </w:tcPr>
          <w:p w:rsidR="00ED4C61" w:rsidRPr="006D49D3" w:rsidRDefault="008F1B8D" w:rsidP="00FF1F80">
            <w:pPr>
              <w:jc w:val="right"/>
              <w:rPr>
                <w:bCs/>
                <w:sz w:val="22"/>
                <w:szCs w:val="22"/>
              </w:rPr>
            </w:pPr>
            <w:r>
              <w:rPr>
                <w:bCs/>
                <w:sz w:val="22"/>
                <w:szCs w:val="22"/>
              </w:rPr>
              <w:t>84,2</w:t>
            </w:r>
          </w:p>
        </w:tc>
      </w:tr>
      <w:tr w:rsidR="00ED4C61" w:rsidRPr="00755161" w:rsidTr="00ED4C61">
        <w:tc>
          <w:tcPr>
            <w:tcW w:w="3567" w:type="dxa"/>
          </w:tcPr>
          <w:p w:rsidR="00ED4C61" w:rsidRPr="00ED4C61" w:rsidRDefault="00ED4C61" w:rsidP="00ED4C61">
            <w:pPr>
              <w:jc w:val="both"/>
            </w:pPr>
            <w:r w:rsidRPr="00ED4C61">
              <w:t>«</w:t>
            </w:r>
            <w:r w:rsidRPr="00ED4C61">
              <w:rPr>
                <w:bCs/>
              </w:rPr>
              <w:t>Гармонизация межнациональных отношений и развитие национальных культур в муниципальном образовании Тбилисский район»</w:t>
            </w:r>
          </w:p>
        </w:tc>
        <w:tc>
          <w:tcPr>
            <w:tcW w:w="1276" w:type="dxa"/>
            <w:vAlign w:val="center"/>
          </w:tcPr>
          <w:p w:rsidR="00ED4C61" w:rsidRPr="00755161" w:rsidRDefault="008F1B8D" w:rsidP="00ED4C61">
            <w:pPr>
              <w:jc w:val="right"/>
              <w:rPr>
                <w:bCs/>
                <w:sz w:val="22"/>
                <w:szCs w:val="22"/>
              </w:rPr>
            </w:pPr>
            <w:r>
              <w:rPr>
                <w:bCs/>
                <w:sz w:val="22"/>
                <w:szCs w:val="22"/>
              </w:rPr>
              <w:t>46</w:t>
            </w:r>
            <w:r w:rsidR="00627591">
              <w:rPr>
                <w:bCs/>
                <w:sz w:val="22"/>
                <w:szCs w:val="22"/>
              </w:rPr>
              <w:t>,0</w:t>
            </w:r>
          </w:p>
        </w:tc>
        <w:tc>
          <w:tcPr>
            <w:tcW w:w="1276" w:type="dxa"/>
            <w:vAlign w:val="center"/>
          </w:tcPr>
          <w:p w:rsidR="00ED4C61" w:rsidRPr="00755161" w:rsidRDefault="00FF1F80" w:rsidP="00ED4C61">
            <w:pPr>
              <w:jc w:val="right"/>
              <w:rPr>
                <w:sz w:val="22"/>
                <w:szCs w:val="22"/>
              </w:rPr>
            </w:pPr>
            <w:r>
              <w:rPr>
                <w:sz w:val="22"/>
                <w:szCs w:val="22"/>
              </w:rPr>
              <w:t>0,0</w:t>
            </w:r>
          </w:p>
        </w:tc>
        <w:tc>
          <w:tcPr>
            <w:tcW w:w="1134" w:type="dxa"/>
            <w:vAlign w:val="center"/>
          </w:tcPr>
          <w:p w:rsidR="00ED4C61" w:rsidRPr="00755161" w:rsidRDefault="00FF1F80" w:rsidP="00ED4C61">
            <w:pPr>
              <w:jc w:val="right"/>
              <w:rPr>
                <w:sz w:val="22"/>
                <w:szCs w:val="22"/>
              </w:rPr>
            </w:pPr>
            <w:r>
              <w:rPr>
                <w:sz w:val="22"/>
                <w:szCs w:val="22"/>
              </w:rPr>
              <w:t>0,0</w:t>
            </w:r>
          </w:p>
        </w:tc>
        <w:tc>
          <w:tcPr>
            <w:tcW w:w="1276" w:type="dxa"/>
            <w:vAlign w:val="center"/>
          </w:tcPr>
          <w:p w:rsidR="00ED4C61" w:rsidRPr="00755161" w:rsidRDefault="00627591" w:rsidP="00ED4C61">
            <w:pPr>
              <w:jc w:val="right"/>
              <w:rPr>
                <w:sz w:val="22"/>
                <w:szCs w:val="22"/>
              </w:rPr>
            </w:pPr>
            <w:r>
              <w:rPr>
                <w:sz w:val="22"/>
                <w:szCs w:val="22"/>
              </w:rPr>
              <w:t>0,0</w:t>
            </w:r>
          </w:p>
        </w:tc>
        <w:tc>
          <w:tcPr>
            <w:tcW w:w="1133" w:type="dxa"/>
            <w:vAlign w:val="center"/>
          </w:tcPr>
          <w:p w:rsidR="00ED4C61" w:rsidRPr="00755161" w:rsidRDefault="00FF1F80" w:rsidP="00ED4C61">
            <w:pPr>
              <w:jc w:val="right"/>
              <w:rPr>
                <w:bCs/>
                <w:sz w:val="22"/>
                <w:szCs w:val="22"/>
              </w:rPr>
            </w:pPr>
            <w:r>
              <w:rPr>
                <w:bCs/>
                <w:sz w:val="22"/>
                <w:szCs w:val="22"/>
              </w:rPr>
              <w:t>х</w:t>
            </w:r>
          </w:p>
        </w:tc>
      </w:tr>
      <w:tr w:rsidR="00ED4C61" w:rsidRPr="00755161" w:rsidTr="00ED4C61">
        <w:trPr>
          <w:trHeight w:val="246"/>
        </w:trPr>
        <w:tc>
          <w:tcPr>
            <w:tcW w:w="3567" w:type="dxa"/>
          </w:tcPr>
          <w:p w:rsidR="00ED4C61" w:rsidRPr="00ED4C61" w:rsidRDefault="00ED4C61" w:rsidP="00ED4C61">
            <w:r w:rsidRPr="00ED4C61">
              <w:t>«Государственные и профессиональные праздники, юбилейные и памятные даты, отмечаемые в муниципальном образовании Тбилисский район»</w:t>
            </w:r>
          </w:p>
        </w:tc>
        <w:tc>
          <w:tcPr>
            <w:tcW w:w="1276" w:type="dxa"/>
            <w:vAlign w:val="center"/>
          </w:tcPr>
          <w:p w:rsidR="00ED4C61" w:rsidRPr="00755161" w:rsidRDefault="008F1B8D" w:rsidP="00ED4C61">
            <w:pPr>
              <w:jc w:val="right"/>
              <w:rPr>
                <w:sz w:val="22"/>
                <w:szCs w:val="22"/>
              </w:rPr>
            </w:pPr>
            <w:r>
              <w:rPr>
                <w:sz w:val="22"/>
                <w:szCs w:val="22"/>
              </w:rPr>
              <w:t>1577</w:t>
            </w:r>
            <w:r w:rsidR="00627591">
              <w:rPr>
                <w:sz w:val="22"/>
                <w:szCs w:val="22"/>
              </w:rPr>
              <w:t>,0</w:t>
            </w:r>
          </w:p>
        </w:tc>
        <w:tc>
          <w:tcPr>
            <w:tcW w:w="1276" w:type="dxa"/>
            <w:vAlign w:val="center"/>
          </w:tcPr>
          <w:p w:rsidR="00ED4C61" w:rsidRPr="00755161" w:rsidRDefault="008F1B8D" w:rsidP="00ED4C61">
            <w:pPr>
              <w:jc w:val="right"/>
              <w:rPr>
                <w:sz w:val="22"/>
                <w:szCs w:val="22"/>
              </w:rPr>
            </w:pPr>
            <w:r>
              <w:rPr>
                <w:sz w:val="22"/>
                <w:szCs w:val="22"/>
              </w:rPr>
              <w:t>2593,0</w:t>
            </w:r>
            <w:r w:rsidR="00FF1F80">
              <w:rPr>
                <w:sz w:val="22"/>
                <w:szCs w:val="22"/>
              </w:rPr>
              <w:t>,0</w:t>
            </w:r>
          </w:p>
        </w:tc>
        <w:tc>
          <w:tcPr>
            <w:tcW w:w="1134" w:type="dxa"/>
            <w:vAlign w:val="center"/>
          </w:tcPr>
          <w:p w:rsidR="00ED4C61" w:rsidRPr="00755161" w:rsidRDefault="008F1B8D" w:rsidP="00ED4C61">
            <w:pPr>
              <w:jc w:val="right"/>
              <w:rPr>
                <w:sz w:val="22"/>
                <w:szCs w:val="22"/>
              </w:rPr>
            </w:pPr>
            <w:r>
              <w:rPr>
                <w:sz w:val="22"/>
                <w:szCs w:val="22"/>
              </w:rPr>
              <w:t>2412</w:t>
            </w:r>
            <w:r w:rsidR="00FF1F80">
              <w:rPr>
                <w:sz w:val="22"/>
                <w:szCs w:val="22"/>
              </w:rPr>
              <w:t>,0</w:t>
            </w:r>
          </w:p>
        </w:tc>
        <w:tc>
          <w:tcPr>
            <w:tcW w:w="1276" w:type="dxa"/>
            <w:vAlign w:val="center"/>
          </w:tcPr>
          <w:p w:rsidR="00ED4C61" w:rsidRPr="00755161" w:rsidRDefault="00627591" w:rsidP="00ED4C61">
            <w:pPr>
              <w:jc w:val="right"/>
              <w:rPr>
                <w:sz w:val="22"/>
                <w:szCs w:val="22"/>
              </w:rPr>
            </w:pPr>
            <w:r>
              <w:rPr>
                <w:sz w:val="22"/>
                <w:szCs w:val="22"/>
              </w:rPr>
              <w:t>0,0</w:t>
            </w:r>
          </w:p>
        </w:tc>
        <w:tc>
          <w:tcPr>
            <w:tcW w:w="1133" w:type="dxa"/>
            <w:vAlign w:val="center"/>
          </w:tcPr>
          <w:p w:rsidR="00ED4C61" w:rsidRPr="00755161" w:rsidRDefault="008F1B8D" w:rsidP="00ED4C61">
            <w:pPr>
              <w:jc w:val="right"/>
              <w:rPr>
                <w:bCs/>
                <w:sz w:val="22"/>
                <w:szCs w:val="22"/>
              </w:rPr>
            </w:pPr>
            <w:r>
              <w:rPr>
                <w:bCs/>
                <w:sz w:val="22"/>
                <w:szCs w:val="22"/>
              </w:rPr>
              <w:t>93,0</w:t>
            </w:r>
          </w:p>
        </w:tc>
      </w:tr>
      <w:tr w:rsidR="00ED4C61" w:rsidRPr="00755161" w:rsidTr="00ED4C61">
        <w:trPr>
          <w:trHeight w:val="246"/>
        </w:trPr>
        <w:tc>
          <w:tcPr>
            <w:tcW w:w="3567" w:type="dxa"/>
          </w:tcPr>
          <w:p w:rsidR="00ED4C61" w:rsidRPr="00ED4C61" w:rsidRDefault="00ED4C61" w:rsidP="00ED4C61">
            <w:r w:rsidRPr="00ED4C61">
              <w:rPr>
                <w:bCs/>
              </w:rPr>
              <w:t>«</w:t>
            </w:r>
            <w:r w:rsidRPr="00ED4C61">
              <w:t>Информатизация в муниципальном образовании Тбилисский район»</w:t>
            </w:r>
          </w:p>
        </w:tc>
        <w:tc>
          <w:tcPr>
            <w:tcW w:w="1276" w:type="dxa"/>
            <w:vAlign w:val="center"/>
          </w:tcPr>
          <w:p w:rsidR="00ED4C61" w:rsidRPr="00755161" w:rsidRDefault="008F1B8D" w:rsidP="00ED4C61">
            <w:pPr>
              <w:jc w:val="right"/>
              <w:rPr>
                <w:sz w:val="22"/>
                <w:szCs w:val="22"/>
              </w:rPr>
            </w:pPr>
            <w:r>
              <w:rPr>
                <w:sz w:val="22"/>
                <w:szCs w:val="22"/>
              </w:rPr>
              <w:t>2330,0</w:t>
            </w:r>
          </w:p>
        </w:tc>
        <w:tc>
          <w:tcPr>
            <w:tcW w:w="1276" w:type="dxa"/>
            <w:vAlign w:val="center"/>
          </w:tcPr>
          <w:p w:rsidR="00ED4C61" w:rsidRPr="00755161" w:rsidRDefault="008F1B8D" w:rsidP="00FF1F80">
            <w:pPr>
              <w:jc w:val="right"/>
              <w:rPr>
                <w:sz w:val="22"/>
                <w:szCs w:val="22"/>
              </w:rPr>
            </w:pPr>
            <w:r>
              <w:rPr>
                <w:sz w:val="22"/>
                <w:szCs w:val="22"/>
              </w:rPr>
              <w:t>2891,0</w:t>
            </w:r>
          </w:p>
        </w:tc>
        <w:tc>
          <w:tcPr>
            <w:tcW w:w="1134" w:type="dxa"/>
            <w:vAlign w:val="center"/>
          </w:tcPr>
          <w:p w:rsidR="00ED4C61" w:rsidRPr="00755161" w:rsidRDefault="008F1B8D" w:rsidP="00ED4C61">
            <w:pPr>
              <w:jc w:val="right"/>
              <w:rPr>
                <w:sz w:val="22"/>
                <w:szCs w:val="22"/>
              </w:rPr>
            </w:pPr>
            <w:r>
              <w:rPr>
                <w:sz w:val="22"/>
                <w:szCs w:val="22"/>
              </w:rPr>
              <w:t>2205,6</w:t>
            </w:r>
          </w:p>
        </w:tc>
        <w:tc>
          <w:tcPr>
            <w:tcW w:w="1276" w:type="dxa"/>
            <w:vAlign w:val="center"/>
          </w:tcPr>
          <w:p w:rsidR="00ED4C61" w:rsidRPr="00755161" w:rsidRDefault="00627591" w:rsidP="00ED4C61">
            <w:pPr>
              <w:jc w:val="right"/>
              <w:rPr>
                <w:sz w:val="22"/>
                <w:szCs w:val="22"/>
              </w:rPr>
            </w:pPr>
            <w:r>
              <w:rPr>
                <w:sz w:val="22"/>
                <w:szCs w:val="22"/>
              </w:rPr>
              <w:t>0,0</w:t>
            </w:r>
          </w:p>
        </w:tc>
        <w:tc>
          <w:tcPr>
            <w:tcW w:w="1133" w:type="dxa"/>
            <w:vAlign w:val="center"/>
          </w:tcPr>
          <w:p w:rsidR="00ED4C61" w:rsidRPr="00755161" w:rsidRDefault="008F1B8D" w:rsidP="00ED4C61">
            <w:pPr>
              <w:jc w:val="right"/>
              <w:rPr>
                <w:bCs/>
                <w:sz w:val="22"/>
                <w:szCs w:val="22"/>
              </w:rPr>
            </w:pPr>
            <w:r>
              <w:rPr>
                <w:bCs/>
                <w:sz w:val="22"/>
                <w:szCs w:val="22"/>
              </w:rPr>
              <w:t>76,3</w:t>
            </w:r>
          </w:p>
        </w:tc>
      </w:tr>
    </w:tbl>
    <w:p w:rsidR="008D3E64" w:rsidRPr="003E05A8" w:rsidRDefault="008D3E64" w:rsidP="008D3E64">
      <w:pPr>
        <w:jc w:val="center"/>
        <w:rPr>
          <w:sz w:val="18"/>
          <w:szCs w:val="18"/>
        </w:rPr>
      </w:pPr>
    </w:p>
    <w:p w:rsidR="00627591" w:rsidRPr="00777497" w:rsidRDefault="00627591" w:rsidP="00627591">
      <w:pPr>
        <w:ind w:firstLine="709"/>
        <w:jc w:val="both"/>
        <w:rPr>
          <w:rFonts w:eastAsia="SimSun"/>
          <w:bCs/>
          <w:sz w:val="28"/>
          <w:szCs w:val="28"/>
          <w:lang w:eastAsia="zh-CN"/>
        </w:rPr>
      </w:pPr>
      <w:r w:rsidRPr="00777497">
        <w:rPr>
          <w:rFonts w:eastAsia="SimSun"/>
          <w:sz w:val="28"/>
          <w:szCs w:val="28"/>
          <w:lang w:eastAsia="zh-CN"/>
        </w:rPr>
        <w:t>Подпрограмма № 1 «</w:t>
      </w:r>
      <w:r w:rsidRPr="00777497">
        <w:rPr>
          <w:rFonts w:eastAsia="SimSun"/>
          <w:bCs/>
          <w:sz w:val="28"/>
          <w:szCs w:val="28"/>
          <w:lang w:eastAsia="zh-CN"/>
        </w:rPr>
        <w:t>Гармонизация межнациональных отношений и развитие национальных культур в муниципальном образовании Тбилисский район».</w:t>
      </w:r>
    </w:p>
    <w:p w:rsidR="003E05A8" w:rsidRDefault="00777497" w:rsidP="00777497">
      <w:pPr>
        <w:ind w:firstLine="709"/>
        <w:jc w:val="both"/>
        <w:rPr>
          <w:rFonts w:eastAsia="SimSun"/>
          <w:bCs/>
          <w:sz w:val="28"/>
          <w:szCs w:val="28"/>
          <w:lang w:eastAsia="zh-CN"/>
        </w:rPr>
      </w:pPr>
      <w:r w:rsidRPr="00777497">
        <w:rPr>
          <w:rFonts w:eastAsia="SimSun"/>
          <w:bCs/>
          <w:sz w:val="28"/>
          <w:szCs w:val="28"/>
          <w:lang w:eastAsia="zh-CN"/>
        </w:rPr>
        <w:t>Общий объем финансирования данной подпрограммы в 202</w:t>
      </w:r>
      <w:r w:rsidR="008F1B8D">
        <w:rPr>
          <w:rFonts w:eastAsia="SimSun"/>
          <w:bCs/>
          <w:sz w:val="28"/>
          <w:szCs w:val="28"/>
          <w:lang w:eastAsia="zh-CN"/>
        </w:rPr>
        <w:t>3</w:t>
      </w:r>
      <w:r w:rsidRPr="00777497">
        <w:rPr>
          <w:rFonts w:eastAsia="SimSun"/>
          <w:bCs/>
          <w:sz w:val="28"/>
          <w:szCs w:val="28"/>
          <w:lang w:eastAsia="zh-CN"/>
        </w:rPr>
        <w:t xml:space="preserve"> году составил 0,0 тыс. руб. </w:t>
      </w:r>
    </w:p>
    <w:p w:rsidR="00777497" w:rsidRPr="00777497" w:rsidRDefault="00777497" w:rsidP="00777497">
      <w:pPr>
        <w:ind w:firstLine="709"/>
        <w:jc w:val="both"/>
        <w:rPr>
          <w:rFonts w:eastAsia="SimSun"/>
          <w:bCs/>
          <w:sz w:val="28"/>
          <w:szCs w:val="28"/>
          <w:lang w:eastAsia="zh-CN"/>
        </w:rPr>
      </w:pPr>
      <w:r w:rsidRPr="00777497">
        <w:rPr>
          <w:rFonts w:eastAsia="SimSun"/>
          <w:bCs/>
          <w:sz w:val="28"/>
          <w:szCs w:val="28"/>
          <w:lang w:eastAsia="zh-CN"/>
        </w:rPr>
        <w:lastRenderedPageBreak/>
        <w:t>За 202</w:t>
      </w:r>
      <w:r w:rsidR="008F1B8D">
        <w:rPr>
          <w:rFonts w:eastAsia="SimSun"/>
          <w:bCs/>
          <w:sz w:val="28"/>
          <w:szCs w:val="28"/>
          <w:lang w:eastAsia="zh-CN"/>
        </w:rPr>
        <w:t>3</w:t>
      </w:r>
      <w:r w:rsidRPr="00777497">
        <w:rPr>
          <w:rFonts w:eastAsia="SimSun"/>
          <w:bCs/>
          <w:sz w:val="28"/>
          <w:szCs w:val="28"/>
          <w:lang w:eastAsia="zh-CN"/>
        </w:rPr>
        <w:t xml:space="preserve"> год в рамках выполнения подпрограммы проведены межведомственные мероприятия, которые направлены на реализацию государственной национальной политики. </w:t>
      </w:r>
    </w:p>
    <w:p w:rsidR="00627591" w:rsidRDefault="005C1634" w:rsidP="00627591">
      <w:pPr>
        <w:ind w:firstLine="709"/>
        <w:jc w:val="both"/>
        <w:rPr>
          <w:sz w:val="28"/>
          <w:szCs w:val="28"/>
        </w:rPr>
      </w:pPr>
      <w:r w:rsidRPr="005C1634">
        <w:rPr>
          <w:sz w:val="28"/>
          <w:szCs w:val="28"/>
        </w:rPr>
        <w:t>Подпрограмма № 2 «Государственные и профессиональные праздники, юбилейные и памятные даты, отмечаемые в муниципальном образовании Тбилисский район»</w:t>
      </w:r>
      <w:r>
        <w:rPr>
          <w:sz w:val="28"/>
          <w:szCs w:val="28"/>
        </w:rPr>
        <w:t>.</w:t>
      </w:r>
    </w:p>
    <w:p w:rsidR="005C1634" w:rsidRDefault="005C1634" w:rsidP="00627591">
      <w:pPr>
        <w:ind w:firstLine="709"/>
        <w:jc w:val="both"/>
        <w:rPr>
          <w:bCs/>
          <w:sz w:val="28"/>
          <w:szCs w:val="28"/>
        </w:rPr>
      </w:pPr>
      <w:r w:rsidRPr="005C1634">
        <w:rPr>
          <w:sz w:val="28"/>
          <w:szCs w:val="28"/>
        </w:rPr>
        <w:t xml:space="preserve">Общий объем </w:t>
      </w:r>
      <w:r>
        <w:rPr>
          <w:sz w:val="28"/>
          <w:szCs w:val="28"/>
        </w:rPr>
        <w:t>расходов</w:t>
      </w:r>
      <w:r w:rsidRPr="005C1634">
        <w:rPr>
          <w:sz w:val="28"/>
          <w:szCs w:val="28"/>
        </w:rPr>
        <w:t xml:space="preserve"> </w:t>
      </w:r>
      <w:r>
        <w:rPr>
          <w:sz w:val="28"/>
          <w:szCs w:val="28"/>
        </w:rPr>
        <w:t>за счет</w:t>
      </w:r>
      <w:r w:rsidRPr="00FC0B99">
        <w:rPr>
          <w:bCs/>
          <w:sz w:val="28"/>
          <w:szCs w:val="28"/>
        </w:rPr>
        <w:t xml:space="preserve"> средств местного бюд</w:t>
      </w:r>
      <w:r>
        <w:rPr>
          <w:bCs/>
          <w:sz w:val="28"/>
          <w:szCs w:val="28"/>
        </w:rPr>
        <w:t>жета</w:t>
      </w:r>
      <w:r w:rsidRPr="005C1634">
        <w:rPr>
          <w:sz w:val="28"/>
          <w:szCs w:val="28"/>
        </w:rPr>
        <w:t xml:space="preserve"> в 202</w:t>
      </w:r>
      <w:r w:rsidR="008F1B8D">
        <w:rPr>
          <w:sz w:val="28"/>
          <w:szCs w:val="28"/>
        </w:rPr>
        <w:t>3</w:t>
      </w:r>
      <w:r w:rsidRPr="005C1634">
        <w:rPr>
          <w:sz w:val="28"/>
          <w:szCs w:val="28"/>
        </w:rPr>
        <w:t xml:space="preserve"> году</w:t>
      </w:r>
      <w:r w:rsidR="00743BA5" w:rsidRPr="00743BA5">
        <w:rPr>
          <w:bCs/>
          <w:sz w:val="28"/>
          <w:szCs w:val="28"/>
        </w:rPr>
        <w:t xml:space="preserve"> </w:t>
      </w:r>
      <w:r w:rsidR="00743BA5">
        <w:rPr>
          <w:bCs/>
          <w:sz w:val="28"/>
          <w:szCs w:val="28"/>
        </w:rPr>
        <w:t>на проведение мероприятий</w:t>
      </w:r>
      <w:r w:rsidR="00743BA5" w:rsidRPr="00743BA5">
        <w:rPr>
          <w:sz w:val="28"/>
          <w:szCs w:val="28"/>
        </w:rPr>
        <w:t xml:space="preserve"> </w:t>
      </w:r>
      <w:r w:rsidR="00743BA5">
        <w:rPr>
          <w:sz w:val="28"/>
          <w:szCs w:val="28"/>
        </w:rPr>
        <w:t>(</w:t>
      </w:r>
      <w:r w:rsidR="00743BA5" w:rsidRPr="00E57247">
        <w:rPr>
          <w:sz w:val="28"/>
          <w:szCs w:val="28"/>
        </w:rPr>
        <w:t>героико-патриотические, чествования, концертные программы, памятные акции</w:t>
      </w:r>
      <w:r w:rsidR="00743BA5">
        <w:rPr>
          <w:sz w:val="28"/>
          <w:szCs w:val="28"/>
        </w:rPr>
        <w:t>)</w:t>
      </w:r>
      <w:r w:rsidR="00743BA5">
        <w:rPr>
          <w:bCs/>
          <w:sz w:val="28"/>
          <w:szCs w:val="28"/>
        </w:rPr>
        <w:t xml:space="preserve"> </w:t>
      </w:r>
      <w:r w:rsidRPr="005C1634">
        <w:rPr>
          <w:sz w:val="28"/>
          <w:szCs w:val="28"/>
        </w:rPr>
        <w:t xml:space="preserve"> составил </w:t>
      </w:r>
      <w:r w:rsidR="008F1B8D">
        <w:rPr>
          <w:sz w:val="28"/>
          <w:szCs w:val="28"/>
        </w:rPr>
        <w:t>2412</w:t>
      </w:r>
      <w:r w:rsidR="000E6A50">
        <w:rPr>
          <w:sz w:val="28"/>
          <w:szCs w:val="28"/>
        </w:rPr>
        <w:t>,0</w:t>
      </w:r>
      <w:r w:rsidRPr="005C1634">
        <w:rPr>
          <w:sz w:val="28"/>
          <w:szCs w:val="28"/>
        </w:rPr>
        <w:t xml:space="preserve"> тыс. руб</w:t>
      </w:r>
      <w:r>
        <w:rPr>
          <w:sz w:val="28"/>
          <w:szCs w:val="28"/>
        </w:rPr>
        <w:t>лей</w:t>
      </w:r>
      <w:r w:rsidRPr="00886CDE">
        <w:rPr>
          <w:sz w:val="28"/>
          <w:szCs w:val="28"/>
        </w:rPr>
        <w:t xml:space="preserve"> </w:t>
      </w:r>
      <w:r w:rsidR="00743BA5">
        <w:rPr>
          <w:bCs/>
          <w:sz w:val="28"/>
          <w:szCs w:val="28"/>
        </w:rPr>
        <w:t>или</w:t>
      </w:r>
      <w:r>
        <w:rPr>
          <w:bCs/>
          <w:sz w:val="28"/>
          <w:szCs w:val="28"/>
        </w:rPr>
        <w:t xml:space="preserve"> </w:t>
      </w:r>
      <w:r w:rsidR="008F1B8D">
        <w:rPr>
          <w:bCs/>
          <w:sz w:val="28"/>
          <w:szCs w:val="28"/>
        </w:rPr>
        <w:t>93</w:t>
      </w:r>
      <w:r>
        <w:rPr>
          <w:bCs/>
          <w:sz w:val="28"/>
          <w:szCs w:val="28"/>
        </w:rPr>
        <w:t>%</w:t>
      </w:r>
      <w:r w:rsidR="00743BA5">
        <w:rPr>
          <w:bCs/>
          <w:sz w:val="28"/>
          <w:szCs w:val="28"/>
        </w:rPr>
        <w:t xml:space="preserve"> от плана</w:t>
      </w:r>
      <w:r>
        <w:rPr>
          <w:bCs/>
          <w:sz w:val="28"/>
          <w:szCs w:val="28"/>
        </w:rPr>
        <w:t>.</w:t>
      </w:r>
    </w:p>
    <w:p w:rsidR="00743BA5" w:rsidRDefault="00743BA5" w:rsidP="00743BA5">
      <w:pPr>
        <w:ind w:firstLine="709"/>
        <w:jc w:val="both"/>
        <w:rPr>
          <w:rFonts w:eastAsia="SimSun"/>
          <w:sz w:val="28"/>
          <w:szCs w:val="28"/>
          <w:lang w:eastAsia="zh-CN"/>
        </w:rPr>
      </w:pPr>
      <w:r w:rsidRPr="00743BA5">
        <w:rPr>
          <w:rFonts w:eastAsia="SimSun"/>
          <w:sz w:val="28"/>
          <w:szCs w:val="28"/>
          <w:lang w:eastAsia="zh-CN"/>
        </w:rPr>
        <w:t xml:space="preserve">Подпрограмма № 3 </w:t>
      </w:r>
      <w:r w:rsidRPr="00743BA5">
        <w:rPr>
          <w:rFonts w:eastAsia="SimSun"/>
          <w:bCs/>
          <w:sz w:val="28"/>
          <w:szCs w:val="28"/>
          <w:lang w:eastAsia="zh-CN"/>
        </w:rPr>
        <w:t>«</w:t>
      </w:r>
      <w:r w:rsidRPr="00743BA5">
        <w:rPr>
          <w:rFonts w:eastAsia="SimSun"/>
          <w:sz w:val="28"/>
          <w:szCs w:val="28"/>
          <w:lang w:eastAsia="zh-CN"/>
        </w:rPr>
        <w:t>Информатизация в муниципальном образовании Тбилисский район»</w:t>
      </w:r>
      <w:r>
        <w:rPr>
          <w:rFonts w:eastAsia="SimSun"/>
          <w:sz w:val="28"/>
          <w:szCs w:val="28"/>
          <w:lang w:eastAsia="zh-CN"/>
        </w:rPr>
        <w:t>.</w:t>
      </w:r>
    </w:p>
    <w:p w:rsidR="00743BA5" w:rsidRDefault="00743BA5" w:rsidP="00743BA5">
      <w:pPr>
        <w:ind w:firstLine="709"/>
        <w:jc w:val="both"/>
        <w:rPr>
          <w:rFonts w:eastAsia="SimSun"/>
          <w:bCs/>
          <w:sz w:val="28"/>
          <w:szCs w:val="28"/>
          <w:lang w:eastAsia="zh-CN"/>
        </w:rPr>
      </w:pPr>
      <w:r>
        <w:rPr>
          <w:rFonts w:eastAsia="SimSun"/>
          <w:bCs/>
          <w:sz w:val="28"/>
          <w:szCs w:val="28"/>
          <w:lang w:eastAsia="zh-CN"/>
        </w:rPr>
        <w:t>Общий объем расходов за счет средств местного бюджета составил в сумме</w:t>
      </w:r>
      <w:r w:rsidRPr="00743BA5">
        <w:rPr>
          <w:rFonts w:eastAsia="SimSun"/>
          <w:bCs/>
          <w:sz w:val="28"/>
          <w:szCs w:val="28"/>
          <w:lang w:eastAsia="zh-CN"/>
        </w:rPr>
        <w:t xml:space="preserve"> </w:t>
      </w:r>
      <w:r w:rsidR="008F1B8D">
        <w:rPr>
          <w:rFonts w:eastAsia="SimSun"/>
          <w:bCs/>
          <w:sz w:val="28"/>
          <w:szCs w:val="28"/>
          <w:lang w:eastAsia="zh-CN"/>
        </w:rPr>
        <w:t>2205,6</w:t>
      </w:r>
      <w:r w:rsidRPr="00743BA5">
        <w:rPr>
          <w:rFonts w:eastAsia="SimSun"/>
          <w:bCs/>
          <w:sz w:val="28"/>
          <w:szCs w:val="28"/>
          <w:lang w:eastAsia="zh-CN"/>
        </w:rPr>
        <w:t xml:space="preserve"> тыс. рублей</w:t>
      </w:r>
      <w:r w:rsidR="008F1B8D">
        <w:rPr>
          <w:rFonts w:eastAsia="SimSun"/>
          <w:bCs/>
          <w:sz w:val="28"/>
          <w:szCs w:val="28"/>
          <w:lang w:eastAsia="zh-CN"/>
        </w:rPr>
        <w:t>, или 76,3% от плана.</w:t>
      </w:r>
      <w:r>
        <w:rPr>
          <w:rFonts w:eastAsia="SimSun"/>
          <w:bCs/>
          <w:sz w:val="28"/>
          <w:szCs w:val="28"/>
          <w:lang w:eastAsia="zh-CN"/>
        </w:rPr>
        <w:t xml:space="preserve"> По данной подпрограмме о</w:t>
      </w:r>
      <w:r w:rsidRPr="00FC0B99">
        <w:rPr>
          <w:sz w:val="28"/>
          <w:szCs w:val="28"/>
        </w:rPr>
        <w:t>существлял</w:t>
      </w:r>
      <w:r>
        <w:rPr>
          <w:sz w:val="28"/>
          <w:szCs w:val="28"/>
        </w:rPr>
        <w:t>ись следующие мероприятия</w:t>
      </w:r>
      <w:r w:rsidRPr="00FC0B99">
        <w:rPr>
          <w:sz w:val="28"/>
          <w:szCs w:val="28"/>
        </w:rPr>
        <w:t>: бесперебойный доступ к интернету, поддержка и администрирование сайтов администрации, электронного периодического справочника «Система Гарант», внедрен</w:t>
      </w:r>
      <w:r w:rsidR="00C75557">
        <w:rPr>
          <w:sz w:val="28"/>
          <w:szCs w:val="28"/>
        </w:rPr>
        <w:t>ие</w:t>
      </w:r>
      <w:r w:rsidRPr="00FC0B99">
        <w:rPr>
          <w:sz w:val="28"/>
          <w:szCs w:val="28"/>
        </w:rPr>
        <w:t xml:space="preserve"> нов</w:t>
      </w:r>
      <w:r w:rsidR="00C75557">
        <w:rPr>
          <w:sz w:val="28"/>
          <w:szCs w:val="28"/>
        </w:rPr>
        <w:t>ых</w:t>
      </w:r>
      <w:r w:rsidRPr="00FC0B99">
        <w:rPr>
          <w:sz w:val="28"/>
          <w:szCs w:val="28"/>
        </w:rPr>
        <w:t xml:space="preserve"> </w:t>
      </w:r>
      <w:r w:rsidR="00C75557">
        <w:rPr>
          <w:sz w:val="28"/>
          <w:szCs w:val="28"/>
        </w:rPr>
        <w:t xml:space="preserve">электронных </w:t>
      </w:r>
      <w:r w:rsidRPr="00FC0B99">
        <w:rPr>
          <w:sz w:val="28"/>
          <w:szCs w:val="28"/>
        </w:rPr>
        <w:t>систем</w:t>
      </w:r>
      <w:r w:rsidR="00C75557">
        <w:rPr>
          <w:sz w:val="28"/>
          <w:szCs w:val="28"/>
        </w:rPr>
        <w:t>,</w:t>
      </w:r>
      <w:r w:rsidRPr="00FC0B99">
        <w:rPr>
          <w:sz w:val="28"/>
          <w:szCs w:val="28"/>
        </w:rPr>
        <w:t xml:space="preserve"> </w:t>
      </w:r>
      <w:r w:rsidR="00C75557">
        <w:rPr>
          <w:sz w:val="28"/>
          <w:szCs w:val="28"/>
        </w:rPr>
        <w:t>приобретение и ремонт компьютерной, офисной техники, заправка картриджей.</w:t>
      </w:r>
    </w:p>
    <w:p w:rsidR="00743BA5" w:rsidRPr="003E05A8" w:rsidRDefault="00743BA5" w:rsidP="00743BA5">
      <w:pPr>
        <w:ind w:firstLine="709"/>
        <w:jc w:val="both"/>
        <w:rPr>
          <w:rFonts w:eastAsia="SimSun"/>
          <w:bCs/>
          <w:sz w:val="18"/>
          <w:szCs w:val="18"/>
          <w:lang w:eastAsia="zh-CN"/>
        </w:rPr>
      </w:pPr>
    </w:p>
    <w:p w:rsidR="000B4738" w:rsidRDefault="000B4738" w:rsidP="000B4738">
      <w:pPr>
        <w:ind w:firstLine="709"/>
        <w:jc w:val="center"/>
        <w:rPr>
          <w:rFonts w:eastAsia="SimSun"/>
          <w:bCs/>
          <w:sz w:val="28"/>
          <w:szCs w:val="28"/>
          <w:lang w:eastAsia="zh-CN"/>
        </w:rPr>
      </w:pPr>
      <w:r>
        <w:rPr>
          <w:rFonts w:eastAsia="SimSun"/>
          <w:bCs/>
          <w:sz w:val="28"/>
          <w:szCs w:val="28"/>
          <w:lang w:eastAsia="zh-CN"/>
        </w:rPr>
        <w:t xml:space="preserve">Муниципальная программа муниципального образования </w:t>
      </w:r>
    </w:p>
    <w:p w:rsidR="000B4738" w:rsidRDefault="000B4738" w:rsidP="000B4738">
      <w:pPr>
        <w:ind w:firstLine="709"/>
        <w:jc w:val="center"/>
        <w:rPr>
          <w:rFonts w:eastAsia="SimSun"/>
          <w:bCs/>
          <w:sz w:val="28"/>
          <w:szCs w:val="28"/>
          <w:lang w:eastAsia="zh-CN"/>
        </w:rPr>
      </w:pPr>
      <w:r>
        <w:rPr>
          <w:rFonts w:eastAsia="SimSun"/>
          <w:bCs/>
          <w:sz w:val="28"/>
          <w:szCs w:val="28"/>
          <w:lang w:eastAsia="zh-CN"/>
        </w:rPr>
        <w:t>Тбилисский район «Дети Тбилисского района»</w:t>
      </w:r>
    </w:p>
    <w:p w:rsidR="000B4738" w:rsidRPr="003E05A8" w:rsidRDefault="000B4738" w:rsidP="000B4738">
      <w:pPr>
        <w:ind w:firstLine="709"/>
        <w:jc w:val="center"/>
        <w:rPr>
          <w:rFonts w:eastAsia="SimSun"/>
          <w:bCs/>
          <w:sz w:val="18"/>
          <w:szCs w:val="18"/>
          <w:lang w:eastAsia="zh-CN"/>
        </w:rPr>
      </w:pPr>
    </w:p>
    <w:p w:rsidR="000B4738" w:rsidRDefault="000B4738" w:rsidP="000B4738">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172EFD">
        <w:rPr>
          <w:sz w:val="28"/>
          <w:szCs w:val="28"/>
        </w:rPr>
        <w:t>2726,0</w:t>
      </w:r>
      <w:r w:rsidR="003B3C30">
        <w:rPr>
          <w:sz w:val="28"/>
          <w:szCs w:val="28"/>
        </w:rPr>
        <w:t xml:space="preserve"> </w:t>
      </w:r>
      <w:r w:rsidRPr="002D1171">
        <w:rPr>
          <w:color w:val="000000" w:themeColor="text1"/>
          <w:spacing w:val="-5"/>
          <w:sz w:val="28"/>
          <w:szCs w:val="28"/>
        </w:rPr>
        <w:t>тыс. рублей</w:t>
      </w:r>
      <w:r w:rsidR="00640263">
        <w:rPr>
          <w:color w:val="000000" w:themeColor="text1"/>
          <w:spacing w:val="-5"/>
          <w:sz w:val="28"/>
          <w:szCs w:val="28"/>
        </w:rPr>
        <w:t xml:space="preserve"> </w:t>
      </w:r>
      <w:r w:rsidR="00640263" w:rsidRPr="002D1171">
        <w:rPr>
          <w:color w:val="000000" w:themeColor="text1"/>
          <w:spacing w:val="-5"/>
          <w:sz w:val="28"/>
          <w:szCs w:val="28"/>
        </w:rPr>
        <w:t>(в том числе за счет сре</w:t>
      </w:r>
      <w:proofErr w:type="gramStart"/>
      <w:r w:rsidR="00640263" w:rsidRPr="002D1171">
        <w:rPr>
          <w:color w:val="000000" w:themeColor="text1"/>
          <w:spacing w:val="-5"/>
          <w:sz w:val="28"/>
          <w:szCs w:val="28"/>
        </w:rPr>
        <w:t xml:space="preserve">дств </w:t>
      </w:r>
      <w:r w:rsidR="00640263">
        <w:rPr>
          <w:color w:val="000000" w:themeColor="text1"/>
          <w:spacing w:val="-5"/>
          <w:sz w:val="28"/>
          <w:szCs w:val="28"/>
        </w:rPr>
        <w:t>кр</w:t>
      </w:r>
      <w:proofErr w:type="gramEnd"/>
      <w:r w:rsidR="00640263">
        <w:rPr>
          <w:color w:val="000000" w:themeColor="text1"/>
          <w:spacing w:val="-5"/>
          <w:sz w:val="28"/>
          <w:szCs w:val="28"/>
        </w:rPr>
        <w:t>аевого</w:t>
      </w:r>
      <w:r w:rsidR="00640263" w:rsidRPr="002D1171">
        <w:rPr>
          <w:color w:val="000000" w:themeColor="text1"/>
          <w:spacing w:val="-5"/>
          <w:sz w:val="28"/>
          <w:szCs w:val="28"/>
        </w:rPr>
        <w:t xml:space="preserve"> бюджет</w:t>
      </w:r>
      <w:r w:rsidR="00640263">
        <w:rPr>
          <w:color w:val="000000" w:themeColor="text1"/>
          <w:spacing w:val="-5"/>
          <w:sz w:val="28"/>
          <w:szCs w:val="28"/>
        </w:rPr>
        <w:t>а</w:t>
      </w:r>
      <w:r w:rsidR="00640263" w:rsidRPr="002D1171">
        <w:rPr>
          <w:color w:val="000000" w:themeColor="text1"/>
          <w:spacing w:val="-5"/>
          <w:sz w:val="28"/>
          <w:szCs w:val="28"/>
        </w:rPr>
        <w:t xml:space="preserve"> – </w:t>
      </w:r>
      <w:r w:rsidR="00172EFD">
        <w:rPr>
          <w:color w:val="000000" w:themeColor="text1"/>
          <w:spacing w:val="-5"/>
          <w:sz w:val="28"/>
          <w:szCs w:val="28"/>
        </w:rPr>
        <w:t>1363,8</w:t>
      </w:r>
      <w:r w:rsidR="00640263" w:rsidRPr="002D1171">
        <w:rPr>
          <w:color w:val="000000" w:themeColor="text1"/>
          <w:spacing w:val="-5"/>
          <w:sz w:val="28"/>
          <w:szCs w:val="28"/>
        </w:rPr>
        <w:t xml:space="preserve">  тыс. рублей)</w:t>
      </w:r>
      <w:r w:rsidRPr="002D1171">
        <w:rPr>
          <w:color w:val="000000" w:themeColor="text1"/>
          <w:spacing w:val="-5"/>
          <w:sz w:val="28"/>
          <w:szCs w:val="28"/>
        </w:rPr>
        <w:t xml:space="preserve">, или </w:t>
      </w:r>
      <w:r w:rsidR="00172EFD">
        <w:rPr>
          <w:color w:val="000000" w:themeColor="text1"/>
          <w:spacing w:val="-5"/>
          <w:sz w:val="28"/>
          <w:szCs w:val="28"/>
        </w:rPr>
        <w:t>90,5</w:t>
      </w:r>
      <w:r w:rsidRPr="002D1171">
        <w:rPr>
          <w:color w:val="000000" w:themeColor="text1"/>
          <w:spacing w:val="-5"/>
          <w:sz w:val="28"/>
          <w:szCs w:val="28"/>
        </w:rPr>
        <w:t xml:space="preserve"> % к уточненн</w:t>
      </w:r>
      <w:r>
        <w:rPr>
          <w:color w:val="000000" w:themeColor="text1"/>
          <w:spacing w:val="-5"/>
          <w:sz w:val="28"/>
          <w:szCs w:val="28"/>
        </w:rPr>
        <w:t>ым плановым назначениям</w:t>
      </w:r>
      <w:r w:rsidR="00777497">
        <w:rPr>
          <w:color w:val="000000" w:themeColor="text1"/>
          <w:spacing w:val="-5"/>
          <w:sz w:val="28"/>
          <w:szCs w:val="28"/>
        </w:rPr>
        <w:t xml:space="preserve"> и</w:t>
      </w:r>
      <w:r>
        <w:rPr>
          <w:color w:val="000000" w:themeColor="text1"/>
          <w:spacing w:val="-5"/>
          <w:sz w:val="28"/>
          <w:szCs w:val="28"/>
        </w:rPr>
        <w:t xml:space="preserve"> </w:t>
      </w:r>
      <w:r w:rsidR="00172EFD">
        <w:rPr>
          <w:color w:val="000000" w:themeColor="text1"/>
          <w:spacing w:val="-5"/>
          <w:sz w:val="28"/>
          <w:szCs w:val="28"/>
        </w:rPr>
        <w:t>85,6</w:t>
      </w:r>
      <w:r w:rsidR="00777497">
        <w:rPr>
          <w:color w:val="000000" w:themeColor="text1"/>
          <w:spacing w:val="-5"/>
          <w:sz w:val="28"/>
          <w:szCs w:val="28"/>
        </w:rPr>
        <w:t xml:space="preserve">% </w:t>
      </w:r>
      <w:r w:rsidRPr="002D1171">
        <w:rPr>
          <w:color w:val="000000" w:themeColor="text1"/>
          <w:spacing w:val="-5"/>
          <w:sz w:val="28"/>
          <w:szCs w:val="28"/>
        </w:rPr>
        <w:t>к уровню 20</w:t>
      </w:r>
      <w:r>
        <w:rPr>
          <w:color w:val="000000" w:themeColor="text1"/>
          <w:spacing w:val="-5"/>
          <w:sz w:val="28"/>
          <w:szCs w:val="28"/>
        </w:rPr>
        <w:t>2</w:t>
      </w:r>
      <w:r w:rsidR="00172EFD">
        <w:rPr>
          <w:color w:val="000000" w:themeColor="text1"/>
          <w:spacing w:val="-5"/>
          <w:sz w:val="28"/>
          <w:szCs w:val="28"/>
        </w:rPr>
        <w:t>2</w:t>
      </w:r>
      <w:r w:rsidRPr="002D1171">
        <w:rPr>
          <w:color w:val="000000" w:themeColor="text1"/>
          <w:spacing w:val="-5"/>
          <w:sz w:val="28"/>
          <w:szCs w:val="28"/>
        </w:rPr>
        <w:t> года.</w:t>
      </w:r>
    </w:p>
    <w:p w:rsidR="003B3C30" w:rsidRPr="00755161" w:rsidRDefault="003B3C30" w:rsidP="003B3C30">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B3C30" w:rsidRPr="00755161" w:rsidTr="003B3C30">
        <w:tc>
          <w:tcPr>
            <w:tcW w:w="3567" w:type="dxa"/>
            <w:vMerge w:val="restart"/>
          </w:tcPr>
          <w:p w:rsidR="003B3C30" w:rsidRPr="00755161" w:rsidRDefault="003B3C30" w:rsidP="003B3C30">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3B3C30" w:rsidP="003B3C30">
            <w:pPr>
              <w:jc w:val="center"/>
              <w:rPr>
                <w:sz w:val="22"/>
                <w:szCs w:val="22"/>
              </w:rPr>
            </w:pPr>
            <w:r>
              <w:rPr>
                <w:sz w:val="22"/>
                <w:szCs w:val="22"/>
              </w:rPr>
              <w:t>Первоначальный бюджет</w:t>
            </w:r>
          </w:p>
          <w:p w:rsidR="003B3C30" w:rsidRPr="007800B3" w:rsidRDefault="003B3C30" w:rsidP="007800B3">
            <w:pPr>
              <w:jc w:val="center"/>
              <w:rPr>
                <w:sz w:val="22"/>
                <w:szCs w:val="22"/>
              </w:rPr>
            </w:pPr>
          </w:p>
        </w:tc>
        <w:tc>
          <w:tcPr>
            <w:tcW w:w="1276" w:type="dxa"/>
            <w:vMerge w:val="restart"/>
          </w:tcPr>
          <w:p w:rsidR="003B3C30" w:rsidRPr="00755161" w:rsidRDefault="003B3C30" w:rsidP="003B3C30">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3B3C30" w:rsidRPr="00755161" w:rsidRDefault="003B3C30" w:rsidP="003B3C30">
            <w:pPr>
              <w:jc w:val="center"/>
              <w:rPr>
                <w:sz w:val="22"/>
                <w:szCs w:val="22"/>
              </w:rPr>
            </w:pPr>
            <w:r w:rsidRPr="00755161">
              <w:rPr>
                <w:sz w:val="22"/>
                <w:szCs w:val="22"/>
              </w:rPr>
              <w:t>Исполнено</w:t>
            </w:r>
          </w:p>
        </w:tc>
        <w:tc>
          <w:tcPr>
            <w:tcW w:w="1133" w:type="dxa"/>
            <w:vMerge w:val="restart"/>
          </w:tcPr>
          <w:p w:rsidR="003B3C30" w:rsidRPr="00755161" w:rsidRDefault="003B3C30" w:rsidP="003B3C30">
            <w:pPr>
              <w:jc w:val="center"/>
              <w:rPr>
                <w:sz w:val="22"/>
                <w:szCs w:val="22"/>
              </w:rPr>
            </w:pPr>
            <w:r>
              <w:rPr>
                <w:sz w:val="22"/>
                <w:szCs w:val="22"/>
              </w:rPr>
              <w:t xml:space="preserve">Процент </w:t>
            </w:r>
            <w:proofErr w:type="gramStart"/>
            <w:r>
              <w:rPr>
                <w:sz w:val="22"/>
                <w:szCs w:val="22"/>
              </w:rPr>
              <w:t>и</w:t>
            </w:r>
            <w:r w:rsidRPr="00755161">
              <w:rPr>
                <w:sz w:val="22"/>
                <w:szCs w:val="22"/>
              </w:rPr>
              <w:t>сполне</w:t>
            </w:r>
            <w:r>
              <w:rPr>
                <w:sz w:val="22"/>
                <w:szCs w:val="22"/>
              </w:rPr>
              <w:t>-</w:t>
            </w:r>
            <w:r w:rsidRPr="00755161">
              <w:rPr>
                <w:sz w:val="22"/>
                <w:szCs w:val="22"/>
              </w:rPr>
              <w:t>ни</w:t>
            </w:r>
            <w:r>
              <w:rPr>
                <w:sz w:val="22"/>
                <w:szCs w:val="22"/>
              </w:rPr>
              <w:t>я</w:t>
            </w:r>
            <w:proofErr w:type="gramEnd"/>
            <w:r w:rsidRPr="00755161">
              <w:rPr>
                <w:sz w:val="22"/>
                <w:szCs w:val="22"/>
              </w:rPr>
              <w:t xml:space="preserve"> </w:t>
            </w:r>
          </w:p>
        </w:tc>
      </w:tr>
      <w:tr w:rsidR="003B3C30" w:rsidRPr="00755161" w:rsidTr="003B3C30">
        <w:tc>
          <w:tcPr>
            <w:tcW w:w="3567" w:type="dxa"/>
            <w:vMerge/>
          </w:tcPr>
          <w:p w:rsidR="003B3C30" w:rsidRPr="00755161" w:rsidRDefault="003B3C30" w:rsidP="003B3C30">
            <w:pPr>
              <w:jc w:val="center"/>
              <w:rPr>
                <w:sz w:val="22"/>
                <w:szCs w:val="22"/>
              </w:rPr>
            </w:pPr>
          </w:p>
        </w:tc>
        <w:tc>
          <w:tcPr>
            <w:tcW w:w="1276" w:type="dxa"/>
            <w:vMerge/>
          </w:tcPr>
          <w:p w:rsidR="003B3C30" w:rsidRPr="00755161" w:rsidRDefault="003B3C30" w:rsidP="003B3C30">
            <w:pPr>
              <w:jc w:val="center"/>
              <w:rPr>
                <w:sz w:val="22"/>
                <w:szCs w:val="22"/>
              </w:rPr>
            </w:pPr>
          </w:p>
        </w:tc>
        <w:tc>
          <w:tcPr>
            <w:tcW w:w="1276" w:type="dxa"/>
            <w:vMerge/>
          </w:tcPr>
          <w:p w:rsidR="003B3C30" w:rsidRPr="00755161" w:rsidRDefault="003B3C30" w:rsidP="003B3C30">
            <w:pPr>
              <w:ind w:right="-28"/>
              <w:jc w:val="center"/>
              <w:rPr>
                <w:sz w:val="22"/>
                <w:szCs w:val="22"/>
              </w:rPr>
            </w:pPr>
          </w:p>
        </w:tc>
        <w:tc>
          <w:tcPr>
            <w:tcW w:w="1134" w:type="dxa"/>
          </w:tcPr>
          <w:p w:rsidR="003B3C30" w:rsidRPr="00755161" w:rsidRDefault="003B3C30" w:rsidP="003B3C30">
            <w:pPr>
              <w:jc w:val="center"/>
              <w:rPr>
                <w:sz w:val="22"/>
                <w:szCs w:val="22"/>
              </w:rPr>
            </w:pPr>
            <w:r>
              <w:rPr>
                <w:sz w:val="22"/>
                <w:szCs w:val="22"/>
              </w:rPr>
              <w:t>в</w:t>
            </w:r>
            <w:r w:rsidRPr="00755161">
              <w:rPr>
                <w:sz w:val="22"/>
                <w:szCs w:val="22"/>
              </w:rPr>
              <w:t xml:space="preserve">сего </w:t>
            </w:r>
          </w:p>
          <w:p w:rsidR="003B3C30" w:rsidRPr="00755161" w:rsidRDefault="003B3C30" w:rsidP="003B3C30">
            <w:pPr>
              <w:jc w:val="center"/>
              <w:rPr>
                <w:sz w:val="22"/>
                <w:szCs w:val="22"/>
              </w:rPr>
            </w:pPr>
          </w:p>
        </w:tc>
        <w:tc>
          <w:tcPr>
            <w:tcW w:w="1276" w:type="dxa"/>
          </w:tcPr>
          <w:p w:rsidR="003B3C30" w:rsidRPr="00755161" w:rsidRDefault="003B3C30" w:rsidP="003B3C30">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3B3C30" w:rsidRPr="00755161" w:rsidRDefault="003B3C30" w:rsidP="003B3C30">
            <w:pPr>
              <w:jc w:val="center"/>
              <w:rPr>
                <w:sz w:val="22"/>
                <w:szCs w:val="22"/>
              </w:rPr>
            </w:pPr>
            <w:r w:rsidRPr="00755161">
              <w:rPr>
                <w:sz w:val="22"/>
                <w:szCs w:val="22"/>
              </w:rPr>
              <w:t>бюджета</w:t>
            </w:r>
          </w:p>
        </w:tc>
        <w:tc>
          <w:tcPr>
            <w:tcW w:w="1133" w:type="dxa"/>
            <w:vMerge/>
          </w:tcPr>
          <w:p w:rsidR="003B3C30" w:rsidRPr="00755161" w:rsidRDefault="003B3C30" w:rsidP="003B3C30">
            <w:pPr>
              <w:jc w:val="center"/>
              <w:rPr>
                <w:sz w:val="22"/>
                <w:szCs w:val="22"/>
              </w:rPr>
            </w:pPr>
          </w:p>
        </w:tc>
      </w:tr>
    </w:tbl>
    <w:p w:rsidR="003B3C30" w:rsidRPr="00755161" w:rsidRDefault="003B3C30" w:rsidP="003B3C30">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B3C30" w:rsidRPr="00755161" w:rsidTr="003B3C30">
        <w:trPr>
          <w:tblHeader/>
        </w:trPr>
        <w:tc>
          <w:tcPr>
            <w:tcW w:w="3567" w:type="dxa"/>
          </w:tcPr>
          <w:p w:rsidR="003B3C30" w:rsidRPr="00755161" w:rsidRDefault="003B3C30" w:rsidP="003B3C30">
            <w:pPr>
              <w:jc w:val="center"/>
              <w:rPr>
                <w:sz w:val="22"/>
                <w:szCs w:val="22"/>
              </w:rPr>
            </w:pPr>
            <w:r w:rsidRPr="00755161">
              <w:rPr>
                <w:sz w:val="22"/>
                <w:szCs w:val="22"/>
              </w:rPr>
              <w:t>1</w:t>
            </w:r>
          </w:p>
        </w:tc>
        <w:tc>
          <w:tcPr>
            <w:tcW w:w="1276" w:type="dxa"/>
          </w:tcPr>
          <w:p w:rsidR="003B3C30" w:rsidRPr="00755161" w:rsidRDefault="003B3C30" w:rsidP="003B3C30">
            <w:pPr>
              <w:jc w:val="center"/>
              <w:rPr>
                <w:sz w:val="22"/>
                <w:szCs w:val="22"/>
              </w:rPr>
            </w:pPr>
            <w:r w:rsidRPr="00755161">
              <w:rPr>
                <w:sz w:val="22"/>
                <w:szCs w:val="22"/>
              </w:rPr>
              <w:t>2</w:t>
            </w:r>
          </w:p>
        </w:tc>
        <w:tc>
          <w:tcPr>
            <w:tcW w:w="1276" w:type="dxa"/>
          </w:tcPr>
          <w:p w:rsidR="003B3C30" w:rsidRPr="00755161" w:rsidRDefault="003B3C30" w:rsidP="003B3C30">
            <w:pPr>
              <w:jc w:val="center"/>
              <w:rPr>
                <w:sz w:val="22"/>
                <w:szCs w:val="22"/>
              </w:rPr>
            </w:pPr>
            <w:r w:rsidRPr="00755161">
              <w:rPr>
                <w:sz w:val="22"/>
                <w:szCs w:val="22"/>
              </w:rPr>
              <w:t>3</w:t>
            </w:r>
          </w:p>
        </w:tc>
        <w:tc>
          <w:tcPr>
            <w:tcW w:w="1134" w:type="dxa"/>
          </w:tcPr>
          <w:p w:rsidR="003B3C30" w:rsidRPr="00755161" w:rsidRDefault="003B3C30" w:rsidP="003B3C30">
            <w:pPr>
              <w:jc w:val="center"/>
              <w:rPr>
                <w:sz w:val="22"/>
                <w:szCs w:val="22"/>
              </w:rPr>
            </w:pPr>
            <w:r w:rsidRPr="00755161">
              <w:rPr>
                <w:sz w:val="22"/>
                <w:szCs w:val="22"/>
              </w:rPr>
              <w:t>4</w:t>
            </w:r>
          </w:p>
        </w:tc>
        <w:tc>
          <w:tcPr>
            <w:tcW w:w="1276" w:type="dxa"/>
          </w:tcPr>
          <w:p w:rsidR="003B3C30" w:rsidRPr="00755161" w:rsidRDefault="003B3C30" w:rsidP="003B3C30">
            <w:pPr>
              <w:jc w:val="center"/>
              <w:rPr>
                <w:sz w:val="22"/>
                <w:szCs w:val="22"/>
              </w:rPr>
            </w:pPr>
            <w:r w:rsidRPr="00755161">
              <w:rPr>
                <w:sz w:val="22"/>
                <w:szCs w:val="22"/>
              </w:rPr>
              <w:t>5</w:t>
            </w:r>
          </w:p>
        </w:tc>
        <w:tc>
          <w:tcPr>
            <w:tcW w:w="1133" w:type="dxa"/>
          </w:tcPr>
          <w:p w:rsidR="003B3C30" w:rsidRPr="00755161" w:rsidRDefault="003B3C30" w:rsidP="003B3C30">
            <w:pPr>
              <w:jc w:val="center"/>
              <w:rPr>
                <w:sz w:val="22"/>
                <w:szCs w:val="22"/>
              </w:rPr>
            </w:pPr>
            <w:r w:rsidRPr="00755161">
              <w:rPr>
                <w:sz w:val="22"/>
                <w:szCs w:val="22"/>
              </w:rPr>
              <w:t>6</w:t>
            </w:r>
          </w:p>
        </w:tc>
      </w:tr>
      <w:tr w:rsidR="003B3C30" w:rsidRPr="00755161" w:rsidTr="003B3C30">
        <w:trPr>
          <w:trHeight w:val="181"/>
        </w:trPr>
        <w:tc>
          <w:tcPr>
            <w:tcW w:w="3567" w:type="dxa"/>
          </w:tcPr>
          <w:p w:rsidR="003B3C30" w:rsidRPr="00755161" w:rsidRDefault="003B3C30" w:rsidP="003B3C30">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3B3C30" w:rsidRPr="006D49D3" w:rsidRDefault="00172EFD" w:rsidP="003B3C30">
            <w:pPr>
              <w:jc w:val="right"/>
              <w:rPr>
                <w:sz w:val="22"/>
                <w:szCs w:val="22"/>
              </w:rPr>
            </w:pPr>
            <w:r>
              <w:rPr>
                <w:sz w:val="22"/>
                <w:szCs w:val="22"/>
              </w:rPr>
              <w:t>3966,2</w:t>
            </w:r>
          </w:p>
        </w:tc>
        <w:tc>
          <w:tcPr>
            <w:tcW w:w="1276" w:type="dxa"/>
            <w:vAlign w:val="center"/>
          </w:tcPr>
          <w:p w:rsidR="003B3C30" w:rsidRPr="006D49D3" w:rsidRDefault="00172EFD" w:rsidP="001D6527">
            <w:pPr>
              <w:jc w:val="right"/>
              <w:rPr>
                <w:sz w:val="22"/>
                <w:szCs w:val="22"/>
              </w:rPr>
            </w:pPr>
            <w:r>
              <w:rPr>
                <w:sz w:val="22"/>
                <w:szCs w:val="22"/>
              </w:rPr>
              <w:t>3013,1</w:t>
            </w:r>
          </w:p>
        </w:tc>
        <w:tc>
          <w:tcPr>
            <w:tcW w:w="1134" w:type="dxa"/>
            <w:vAlign w:val="center"/>
          </w:tcPr>
          <w:p w:rsidR="003B3C30" w:rsidRPr="006D49D3" w:rsidRDefault="00172EFD" w:rsidP="003B3C30">
            <w:pPr>
              <w:jc w:val="right"/>
              <w:rPr>
                <w:sz w:val="22"/>
                <w:szCs w:val="22"/>
              </w:rPr>
            </w:pPr>
            <w:r>
              <w:rPr>
                <w:sz w:val="22"/>
                <w:szCs w:val="22"/>
              </w:rPr>
              <w:t>2726,0</w:t>
            </w:r>
          </w:p>
        </w:tc>
        <w:tc>
          <w:tcPr>
            <w:tcW w:w="1276" w:type="dxa"/>
            <w:vAlign w:val="center"/>
          </w:tcPr>
          <w:p w:rsidR="003B3C30" w:rsidRPr="006D49D3" w:rsidRDefault="00172EFD" w:rsidP="003B3C30">
            <w:pPr>
              <w:jc w:val="right"/>
              <w:rPr>
                <w:sz w:val="22"/>
                <w:szCs w:val="22"/>
              </w:rPr>
            </w:pPr>
            <w:r>
              <w:rPr>
                <w:sz w:val="22"/>
                <w:szCs w:val="22"/>
              </w:rPr>
              <w:t>1363,8</w:t>
            </w:r>
          </w:p>
        </w:tc>
        <w:tc>
          <w:tcPr>
            <w:tcW w:w="1133" w:type="dxa"/>
            <w:vAlign w:val="center"/>
          </w:tcPr>
          <w:p w:rsidR="003B3C30" w:rsidRPr="006D49D3" w:rsidRDefault="00172EFD" w:rsidP="003B3C30">
            <w:pPr>
              <w:jc w:val="right"/>
              <w:rPr>
                <w:bCs/>
                <w:sz w:val="22"/>
                <w:szCs w:val="22"/>
              </w:rPr>
            </w:pPr>
            <w:r>
              <w:rPr>
                <w:bCs/>
                <w:sz w:val="22"/>
                <w:szCs w:val="22"/>
              </w:rPr>
              <w:t>90,5</w:t>
            </w:r>
          </w:p>
        </w:tc>
      </w:tr>
      <w:tr w:rsidR="003B3C30" w:rsidRPr="00755161" w:rsidTr="003B3C30">
        <w:tc>
          <w:tcPr>
            <w:tcW w:w="3567" w:type="dxa"/>
          </w:tcPr>
          <w:p w:rsidR="003B3C30" w:rsidRPr="003B3C30" w:rsidRDefault="003B3C30" w:rsidP="003B3C30">
            <w:pPr>
              <w:jc w:val="both"/>
            </w:pPr>
            <w:r w:rsidRPr="003B3C30">
              <w:rPr>
                <w:color w:val="000000"/>
              </w:rPr>
              <w:t>«Мероприятия по организации отдыха и оздоровления детей Тбилисского района»</w:t>
            </w:r>
          </w:p>
        </w:tc>
        <w:tc>
          <w:tcPr>
            <w:tcW w:w="1276" w:type="dxa"/>
            <w:vAlign w:val="center"/>
          </w:tcPr>
          <w:p w:rsidR="003B3C30" w:rsidRPr="00755161" w:rsidRDefault="00172EFD" w:rsidP="003B3C30">
            <w:pPr>
              <w:jc w:val="right"/>
              <w:rPr>
                <w:bCs/>
                <w:sz w:val="22"/>
                <w:szCs w:val="22"/>
              </w:rPr>
            </w:pPr>
            <w:r>
              <w:rPr>
                <w:bCs/>
                <w:sz w:val="22"/>
                <w:szCs w:val="22"/>
              </w:rPr>
              <w:t>2766,2</w:t>
            </w:r>
          </w:p>
        </w:tc>
        <w:tc>
          <w:tcPr>
            <w:tcW w:w="1276" w:type="dxa"/>
            <w:vAlign w:val="center"/>
          </w:tcPr>
          <w:p w:rsidR="003B3C30" w:rsidRPr="00755161" w:rsidRDefault="00172EFD" w:rsidP="001D6527">
            <w:pPr>
              <w:jc w:val="right"/>
              <w:rPr>
                <w:sz w:val="22"/>
                <w:szCs w:val="22"/>
              </w:rPr>
            </w:pPr>
            <w:r>
              <w:rPr>
                <w:sz w:val="22"/>
                <w:szCs w:val="22"/>
              </w:rPr>
              <w:t>2602,9</w:t>
            </w:r>
          </w:p>
        </w:tc>
        <w:tc>
          <w:tcPr>
            <w:tcW w:w="1134" w:type="dxa"/>
            <w:vAlign w:val="center"/>
          </w:tcPr>
          <w:p w:rsidR="003B3C30" w:rsidRPr="00755161" w:rsidRDefault="00172EFD" w:rsidP="003B3C30">
            <w:pPr>
              <w:jc w:val="right"/>
              <w:rPr>
                <w:sz w:val="22"/>
                <w:szCs w:val="22"/>
              </w:rPr>
            </w:pPr>
            <w:r>
              <w:rPr>
                <w:sz w:val="22"/>
                <w:szCs w:val="22"/>
              </w:rPr>
              <w:t>2602,8</w:t>
            </w:r>
          </w:p>
        </w:tc>
        <w:tc>
          <w:tcPr>
            <w:tcW w:w="1276" w:type="dxa"/>
            <w:vAlign w:val="center"/>
          </w:tcPr>
          <w:p w:rsidR="003B3C30" w:rsidRPr="00755161" w:rsidRDefault="00172EFD" w:rsidP="003B3C30">
            <w:pPr>
              <w:jc w:val="right"/>
              <w:rPr>
                <w:sz w:val="22"/>
                <w:szCs w:val="22"/>
              </w:rPr>
            </w:pPr>
            <w:r>
              <w:rPr>
                <w:sz w:val="22"/>
                <w:szCs w:val="22"/>
              </w:rPr>
              <w:t>1363,8</w:t>
            </w:r>
          </w:p>
        </w:tc>
        <w:tc>
          <w:tcPr>
            <w:tcW w:w="1133" w:type="dxa"/>
            <w:vAlign w:val="center"/>
          </w:tcPr>
          <w:p w:rsidR="003B3C30" w:rsidRPr="00755161" w:rsidRDefault="003B3C30" w:rsidP="003B3C30">
            <w:pPr>
              <w:jc w:val="right"/>
              <w:rPr>
                <w:bCs/>
                <w:sz w:val="22"/>
                <w:szCs w:val="22"/>
              </w:rPr>
            </w:pPr>
            <w:r>
              <w:rPr>
                <w:bCs/>
                <w:sz w:val="22"/>
                <w:szCs w:val="22"/>
              </w:rPr>
              <w:t>100</w:t>
            </w:r>
          </w:p>
        </w:tc>
      </w:tr>
      <w:tr w:rsidR="003B3C30" w:rsidRPr="00755161" w:rsidTr="003B3C30">
        <w:trPr>
          <w:trHeight w:val="246"/>
        </w:trPr>
        <w:tc>
          <w:tcPr>
            <w:tcW w:w="3567" w:type="dxa"/>
          </w:tcPr>
          <w:p w:rsidR="003B3C30" w:rsidRPr="003B3C30" w:rsidRDefault="003B3C30" w:rsidP="003B3C30">
            <w:r w:rsidRPr="003B3C30">
              <w:rPr>
                <w:lang w:eastAsia="ar-SA"/>
              </w:rPr>
              <w:t>«Организация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w:t>
            </w:r>
          </w:p>
        </w:tc>
        <w:tc>
          <w:tcPr>
            <w:tcW w:w="1276" w:type="dxa"/>
            <w:vAlign w:val="center"/>
          </w:tcPr>
          <w:p w:rsidR="003B3C30" w:rsidRPr="00755161" w:rsidRDefault="00172EFD" w:rsidP="003B3C30">
            <w:pPr>
              <w:jc w:val="right"/>
              <w:rPr>
                <w:sz w:val="22"/>
                <w:szCs w:val="22"/>
              </w:rPr>
            </w:pPr>
            <w:r>
              <w:rPr>
                <w:sz w:val="22"/>
                <w:szCs w:val="22"/>
              </w:rPr>
              <w:t>120</w:t>
            </w:r>
            <w:r w:rsidR="00640263">
              <w:rPr>
                <w:sz w:val="22"/>
                <w:szCs w:val="22"/>
              </w:rPr>
              <w:t>0,0</w:t>
            </w:r>
          </w:p>
        </w:tc>
        <w:tc>
          <w:tcPr>
            <w:tcW w:w="1276" w:type="dxa"/>
            <w:vAlign w:val="center"/>
          </w:tcPr>
          <w:p w:rsidR="003B3C30" w:rsidRPr="00755161" w:rsidRDefault="00172EFD" w:rsidP="00172EFD">
            <w:pPr>
              <w:jc w:val="right"/>
              <w:rPr>
                <w:sz w:val="22"/>
                <w:szCs w:val="22"/>
              </w:rPr>
            </w:pPr>
            <w:r>
              <w:rPr>
                <w:sz w:val="22"/>
                <w:szCs w:val="22"/>
              </w:rPr>
              <w:t>410,2</w:t>
            </w:r>
          </w:p>
        </w:tc>
        <w:tc>
          <w:tcPr>
            <w:tcW w:w="1134" w:type="dxa"/>
            <w:vAlign w:val="center"/>
          </w:tcPr>
          <w:p w:rsidR="003B3C30" w:rsidRPr="00755161" w:rsidRDefault="00172EFD" w:rsidP="003B3C30">
            <w:pPr>
              <w:jc w:val="right"/>
              <w:rPr>
                <w:sz w:val="22"/>
                <w:szCs w:val="22"/>
              </w:rPr>
            </w:pPr>
            <w:r>
              <w:rPr>
                <w:sz w:val="22"/>
                <w:szCs w:val="22"/>
              </w:rPr>
              <w:t>123,2</w:t>
            </w:r>
            <w:r w:rsidR="005059FE">
              <w:rPr>
                <w:sz w:val="22"/>
                <w:szCs w:val="22"/>
              </w:rPr>
              <w:t>,0</w:t>
            </w:r>
          </w:p>
        </w:tc>
        <w:tc>
          <w:tcPr>
            <w:tcW w:w="1276" w:type="dxa"/>
            <w:vAlign w:val="center"/>
          </w:tcPr>
          <w:p w:rsidR="003B3C30" w:rsidRPr="00755161" w:rsidRDefault="00640263" w:rsidP="003B3C30">
            <w:pPr>
              <w:jc w:val="right"/>
              <w:rPr>
                <w:sz w:val="22"/>
                <w:szCs w:val="22"/>
              </w:rPr>
            </w:pPr>
            <w:r>
              <w:rPr>
                <w:sz w:val="22"/>
                <w:szCs w:val="22"/>
              </w:rPr>
              <w:t>0,0</w:t>
            </w:r>
          </w:p>
        </w:tc>
        <w:tc>
          <w:tcPr>
            <w:tcW w:w="1133" w:type="dxa"/>
            <w:vAlign w:val="center"/>
          </w:tcPr>
          <w:p w:rsidR="003B3C30" w:rsidRPr="00755161" w:rsidRDefault="00172EFD" w:rsidP="00920DCE">
            <w:pPr>
              <w:jc w:val="right"/>
              <w:rPr>
                <w:bCs/>
                <w:sz w:val="22"/>
                <w:szCs w:val="22"/>
              </w:rPr>
            </w:pPr>
            <w:r>
              <w:rPr>
                <w:bCs/>
                <w:sz w:val="22"/>
                <w:szCs w:val="22"/>
              </w:rPr>
              <w:t>30</w:t>
            </w:r>
          </w:p>
        </w:tc>
      </w:tr>
    </w:tbl>
    <w:p w:rsidR="00743BA5" w:rsidRDefault="00743BA5" w:rsidP="00743BA5">
      <w:pPr>
        <w:ind w:firstLine="709"/>
        <w:jc w:val="both"/>
        <w:rPr>
          <w:rFonts w:eastAsia="SimSun"/>
          <w:sz w:val="28"/>
          <w:szCs w:val="28"/>
          <w:lang w:eastAsia="zh-CN"/>
        </w:rPr>
      </w:pPr>
    </w:p>
    <w:p w:rsidR="0028753E" w:rsidRPr="00554EB4" w:rsidRDefault="0028753E" w:rsidP="003E05A8">
      <w:pPr>
        <w:ind w:firstLine="567"/>
        <w:jc w:val="both"/>
        <w:rPr>
          <w:sz w:val="28"/>
          <w:szCs w:val="28"/>
          <w:lang w:eastAsia="ar-SA"/>
        </w:rPr>
      </w:pPr>
      <w:r>
        <w:rPr>
          <w:rFonts w:eastAsia="SimSun"/>
          <w:sz w:val="28"/>
          <w:szCs w:val="28"/>
          <w:lang w:eastAsia="zh-CN"/>
        </w:rPr>
        <w:t xml:space="preserve">По основному мероприятию № 1 </w:t>
      </w:r>
      <w:r w:rsidR="00920DCE">
        <w:rPr>
          <w:color w:val="000000"/>
          <w:sz w:val="28"/>
          <w:szCs w:val="28"/>
        </w:rPr>
        <w:t xml:space="preserve"> расходы составили </w:t>
      </w:r>
      <w:r w:rsidR="00172EFD">
        <w:rPr>
          <w:color w:val="000000"/>
          <w:sz w:val="28"/>
          <w:szCs w:val="28"/>
        </w:rPr>
        <w:t>2602,8</w:t>
      </w:r>
      <w:r w:rsidR="00920DCE">
        <w:rPr>
          <w:color w:val="000000"/>
          <w:sz w:val="28"/>
          <w:szCs w:val="28"/>
        </w:rPr>
        <w:t xml:space="preserve"> тыс. </w:t>
      </w:r>
      <w:proofErr w:type="spellStart"/>
      <w:r w:rsidR="00920DCE">
        <w:rPr>
          <w:color w:val="000000"/>
          <w:sz w:val="28"/>
          <w:szCs w:val="28"/>
        </w:rPr>
        <w:t>рублей</w:t>
      </w:r>
      <w:proofErr w:type="gramStart"/>
      <w:r w:rsidR="00920DCE">
        <w:rPr>
          <w:color w:val="000000"/>
          <w:sz w:val="28"/>
          <w:szCs w:val="28"/>
        </w:rPr>
        <w:t>.</w:t>
      </w:r>
      <w:r w:rsidRPr="0028753E">
        <w:rPr>
          <w:sz w:val="28"/>
          <w:szCs w:val="28"/>
          <w:lang w:eastAsia="ar-SA"/>
        </w:rPr>
        <w:t>В</w:t>
      </w:r>
      <w:proofErr w:type="spellEnd"/>
      <w:proofErr w:type="gramEnd"/>
      <w:r w:rsidRPr="0028753E">
        <w:rPr>
          <w:sz w:val="28"/>
          <w:szCs w:val="28"/>
          <w:lang w:eastAsia="ar-SA"/>
        </w:rPr>
        <w:t xml:space="preserve"> период  летней оздоровительной кампании 202</w:t>
      </w:r>
      <w:r w:rsidR="00172EFD">
        <w:rPr>
          <w:sz w:val="28"/>
          <w:szCs w:val="28"/>
          <w:lang w:eastAsia="ar-SA"/>
        </w:rPr>
        <w:t>3</w:t>
      </w:r>
      <w:r w:rsidRPr="0028753E">
        <w:rPr>
          <w:sz w:val="28"/>
          <w:szCs w:val="28"/>
          <w:lang w:eastAsia="ar-SA"/>
        </w:rPr>
        <w:t xml:space="preserve"> года </w:t>
      </w:r>
      <w:r>
        <w:rPr>
          <w:sz w:val="28"/>
          <w:szCs w:val="28"/>
          <w:lang w:eastAsia="ar-SA"/>
        </w:rPr>
        <w:t xml:space="preserve">организована работа </w:t>
      </w:r>
      <w:r w:rsidRPr="0028753E">
        <w:rPr>
          <w:sz w:val="28"/>
          <w:szCs w:val="28"/>
          <w:lang w:eastAsia="ar-SA"/>
        </w:rPr>
        <w:t xml:space="preserve"> </w:t>
      </w:r>
      <w:r w:rsidRPr="00554EB4">
        <w:rPr>
          <w:sz w:val="28"/>
          <w:szCs w:val="28"/>
          <w:lang w:eastAsia="ar-SA"/>
        </w:rPr>
        <w:t>1</w:t>
      </w:r>
      <w:r w:rsidR="00554EB4" w:rsidRPr="00554EB4">
        <w:rPr>
          <w:sz w:val="28"/>
          <w:szCs w:val="28"/>
          <w:lang w:eastAsia="ar-SA"/>
        </w:rPr>
        <w:t>2</w:t>
      </w:r>
      <w:r w:rsidRPr="00554EB4">
        <w:rPr>
          <w:sz w:val="28"/>
          <w:szCs w:val="28"/>
          <w:lang w:eastAsia="ar-SA"/>
        </w:rPr>
        <w:t xml:space="preserve"> </w:t>
      </w:r>
      <w:r w:rsidRPr="00554EB4">
        <w:rPr>
          <w:sz w:val="28"/>
          <w:szCs w:val="28"/>
          <w:lang w:eastAsia="ar-SA"/>
        </w:rPr>
        <w:lastRenderedPageBreak/>
        <w:t xml:space="preserve">профильных лагерей, расходы по данному направлению составили </w:t>
      </w:r>
      <w:r w:rsidR="00554EB4" w:rsidRPr="00554EB4">
        <w:rPr>
          <w:sz w:val="28"/>
          <w:szCs w:val="28"/>
          <w:lang w:eastAsia="ar-SA"/>
        </w:rPr>
        <w:t>2383,5</w:t>
      </w:r>
      <w:r w:rsidRPr="00554EB4">
        <w:rPr>
          <w:sz w:val="28"/>
          <w:szCs w:val="28"/>
          <w:lang w:eastAsia="ar-SA"/>
        </w:rPr>
        <w:t xml:space="preserve"> тыс. рублей (в том числе- </w:t>
      </w:r>
      <w:r w:rsidR="00554EB4" w:rsidRPr="00554EB4">
        <w:rPr>
          <w:sz w:val="28"/>
          <w:szCs w:val="28"/>
          <w:lang w:eastAsia="ar-SA"/>
        </w:rPr>
        <w:t>1363,8</w:t>
      </w:r>
      <w:r w:rsidRPr="00554EB4">
        <w:rPr>
          <w:sz w:val="28"/>
          <w:szCs w:val="28"/>
          <w:lang w:eastAsia="ar-SA"/>
        </w:rPr>
        <w:t xml:space="preserve"> тыс. рублей средства краевого бюджета, </w:t>
      </w:r>
      <w:r w:rsidR="00554EB4" w:rsidRPr="00554EB4">
        <w:rPr>
          <w:sz w:val="28"/>
          <w:szCs w:val="28"/>
          <w:lang w:eastAsia="ar-SA"/>
        </w:rPr>
        <w:t>1019,7</w:t>
      </w:r>
      <w:r w:rsidRPr="00554EB4">
        <w:rPr>
          <w:sz w:val="28"/>
          <w:szCs w:val="28"/>
          <w:lang w:eastAsia="ar-SA"/>
        </w:rPr>
        <w:t xml:space="preserve"> тыс. рублей средства местного бюджета).</w:t>
      </w:r>
    </w:p>
    <w:p w:rsidR="0028753E" w:rsidRPr="00554EB4" w:rsidRDefault="0028753E" w:rsidP="0028753E">
      <w:pPr>
        <w:suppressAutoHyphens/>
        <w:ind w:firstLine="567"/>
        <w:jc w:val="both"/>
        <w:rPr>
          <w:sz w:val="28"/>
          <w:szCs w:val="28"/>
          <w:lang w:eastAsia="ar-SA"/>
        </w:rPr>
      </w:pPr>
      <w:r w:rsidRPr="00554EB4">
        <w:rPr>
          <w:sz w:val="28"/>
          <w:szCs w:val="28"/>
          <w:lang w:eastAsia="ar-SA"/>
        </w:rPr>
        <w:t xml:space="preserve"> На организацию работы </w:t>
      </w:r>
      <w:r w:rsidR="00920DCE" w:rsidRPr="00554EB4">
        <w:rPr>
          <w:sz w:val="28"/>
          <w:szCs w:val="28"/>
          <w:lang w:eastAsia="ar-SA"/>
        </w:rPr>
        <w:t>3</w:t>
      </w:r>
      <w:r w:rsidRPr="00554EB4">
        <w:rPr>
          <w:sz w:val="28"/>
          <w:szCs w:val="28"/>
          <w:lang w:eastAsia="ar-SA"/>
        </w:rPr>
        <w:t xml:space="preserve"> лагерей труда и отдыха с дневным пребыванием, израсходовано </w:t>
      </w:r>
      <w:r w:rsidR="00554EB4" w:rsidRPr="00554EB4">
        <w:rPr>
          <w:sz w:val="28"/>
          <w:szCs w:val="28"/>
          <w:lang w:eastAsia="ar-SA"/>
        </w:rPr>
        <w:t>219</w:t>
      </w:r>
      <w:r w:rsidR="005059FE" w:rsidRPr="00554EB4">
        <w:rPr>
          <w:sz w:val="28"/>
          <w:szCs w:val="28"/>
          <w:lang w:eastAsia="ar-SA"/>
        </w:rPr>
        <w:t>,</w:t>
      </w:r>
      <w:r w:rsidR="00554EB4" w:rsidRPr="00554EB4">
        <w:rPr>
          <w:sz w:val="28"/>
          <w:szCs w:val="28"/>
          <w:lang w:eastAsia="ar-SA"/>
        </w:rPr>
        <w:t>3</w:t>
      </w:r>
      <w:r w:rsidRPr="00554EB4">
        <w:rPr>
          <w:sz w:val="28"/>
          <w:szCs w:val="28"/>
          <w:lang w:eastAsia="ar-SA"/>
        </w:rPr>
        <w:t xml:space="preserve"> тыс. рублей за счет средств местного бюджета.</w:t>
      </w:r>
    </w:p>
    <w:p w:rsidR="00643E75" w:rsidRPr="00FB2117" w:rsidRDefault="00920DCE" w:rsidP="00643E75">
      <w:pPr>
        <w:ind w:firstLine="567"/>
        <w:jc w:val="both"/>
        <w:rPr>
          <w:sz w:val="28"/>
          <w:szCs w:val="28"/>
          <w:lang w:eastAsia="ar-SA"/>
        </w:rPr>
      </w:pPr>
      <w:r w:rsidRPr="00920DCE">
        <w:rPr>
          <w:sz w:val="28"/>
          <w:szCs w:val="28"/>
          <w:lang w:eastAsia="ar-SA"/>
        </w:rPr>
        <w:t xml:space="preserve">На реализацию основного мероприятия № 2 </w:t>
      </w:r>
      <w:r>
        <w:rPr>
          <w:sz w:val="28"/>
          <w:szCs w:val="28"/>
          <w:lang w:eastAsia="ar-SA"/>
        </w:rPr>
        <w:t>направлено</w:t>
      </w:r>
      <w:r w:rsidRPr="00920DCE">
        <w:rPr>
          <w:sz w:val="28"/>
          <w:szCs w:val="28"/>
          <w:lang w:eastAsia="ar-SA"/>
        </w:rPr>
        <w:t xml:space="preserve"> </w:t>
      </w:r>
      <w:r>
        <w:rPr>
          <w:sz w:val="28"/>
          <w:szCs w:val="28"/>
          <w:lang w:eastAsia="ar-SA"/>
        </w:rPr>
        <w:t>из средств</w:t>
      </w:r>
      <w:r w:rsidRPr="00920DCE">
        <w:rPr>
          <w:sz w:val="28"/>
          <w:szCs w:val="28"/>
          <w:lang w:eastAsia="ar-SA"/>
        </w:rPr>
        <w:t xml:space="preserve"> местного бюджета </w:t>
      </w:r>
      <w:r w:rsidR="00172EFD">
        <w:rPr>
          <w:sz w:val="28"/>
          <w:szCs w:val="28"/>
          <w:lang w:eastAsia="ar-SA"/>
        </w:rPr>
        <w:t>123,2</w:t>
      </w:r>
      <w:r w:rsidRPr="00920DCE">
        <w:rPr>
          <w:sz w:val="28"/>
          <w:szCs w:val="28"/>
          <w:lang w:eastAsia="ar-SA"/>
        </w:rPr>
        <w:t xml:space="preserve"> тыс. руб</w:t>
      </w:r>
      <w:r>
        <w:rPr>
          <w:sz w:val="28"/>
          <w:szCs w:val="28"/>
          <w:lang w:eastAsia="ar-SA"/>
        </w:rPr>
        <w:t>лей</w:t>
      </w:r>
      <w:r w:rsidR="00643E75">
        <w:rPr>
          <w:sz w:val="28"/>
          <w:szCs w:val="28"/>
          <w:lang w:eastAsia="ar-SA"/>
        </w:rPr>
        <w:t xml:space="preserve"> на </w:t>
      </w:r>
      <w:r w:rsidR="00643E75" w:rsidRPr="00643E75">
        <w:rPr>
          <w:sz w:val="28"/>
          <w:szCs w:val="28"/>
          <w:lang w:eastAsia="ar-SA"/>
        </w:rPr>
        <w:t>приобретени</w:t>
      </w:r>
      <w:r w:rsidR="00643E75">
        <w:rPr>
          <w:sz w:val="28"/>
          <w:szCs w:val="28"/>
          <w:lang w:eastAsia="ar-SA"/>
        </w:rPr>
        <w:t>е</w:t>
      </w:r>
      <w:r w:rsidR="00643E75" w:rsidRPr="00643E75">
        <w:rPr>
          <w:sz w:val="28"/>
          <w:szCs w:val="28"/>
          <w:lang w:eastAsia="ar-SA"/>
        </w:rPr>
        <w:t xml:space="preserve"> новогодних подарков для обучающихся</w:t>
      </w:r>
      <w:r w:rsidR="00643E75" w:rsidRPr="00FB2117">
        <w:rPr>
          <w:sz w:val="28"/>
          <w:szCs w:val="28"/>
          <w:lang w:eastAsia="ar-SA"/>
        </w:rPr>
        <w:t xml:space="preserve">. </w:t>
      </w:r>
      <w:proofErr w:type="gramStart"/>
      <w:r w:rsidR="00643E75" w:rsidRPr="00FB2117">
        <w:rPr>
          <w:sz w:val="28"/>
          <w:szCs w:val="28"/>
          <w:lang w:eastAsia="ar-SA"/>
        </w:rPr>
        <w:t>Приобретены</w:t>
      </w:r>
      <w:proofErr w:type="gramEnd"/>
      <w:r w:rsidR="00643E75" w:rsidRPr="00FB2117">
        <w:rPr>
          <w:sz w:val="28"/>
          <w:szCs w:val="28"/>
          <w:lang w:eastAsia="ar-SA"/>
        </w:rPr>
        <w:t xml:space="preserve"> и вручены </w:t>
      </w:r>
      <w:r w:rsidR="00554EB4" w:rsidRPr="00FB2117">
        <w:rPr>
          <w:sz w:val="28"/>
          <w:szCs w:val="28"/>
          <w:lang w:eastAsia="ar-SA"/>
        </w:rPr>
        <w:t>586</w:t>
      </w:r>
      <w:r w:rsidR="00643E75" w:rsidRPr="00FB2117">
        <w:rPr>
          <w:sz w:val="28"/>
          <w:szCs w:val="28"/>
          <w:lang w:eastAsia="ar-SA"/>
        </w:rPr>
        <w:t xml:space="preserve"> новогодних подарков обучающимся</w:t>
      </w:r>
      <w:r w:rsidR="00554EB4" w:rsidRPr="00FB2117">
        <w:rPr>
          <w:sz w:val="28"/>
          <w:szCs w:val="28"/>
          <w:lang w:eastAsia="ar-SA"/>
        </w:rPr>
        <w:t>.</w:t>
      </w:r>
      <w:r w:rsidR="00643E75" w:rsidRPr="00FB2117">
        <w:rPr>
          <w:sz w:val="28"/>
          <w:szCs w:val="28"/>
          <w:lang w:eastAsia="ar-SA"/>
        </w:rPr>
        <w:t xml:space="preserve"> </w:t>
      </w:r>
      <w:r w:rsidR="00FB2117">
        <w:rPr>
          <w:sz w:val="28"/>
          <w:szCs w:val="28"/>
          <w:lang w:eastAsia="ar-SA"/>
        </w:rPr>
        <w:t>На 1 января образовалась кредиторская задолженность в сумме 287,0 тыс. рублей.</w:t>
      </w:r>
    </w:p>
    <w:p w:rsidR="00920DCE" w:rsidRPr="003E05A8" w:rsidRDefault="00920DCE" w:rsidP="00920DCE">
      <w:pPr>
        <w:ind w:firstLine="567"/>
        <w:jc w:val="both"/>
        <w:rPr>
          <w:sz w:val="18"/>
          <w:szCs w:val="18"/>
          <w:lang w:eastAsia="ar-SA"/>
        </w:rPr>
      </w:pPr>
    </w:p>
    <w:p w:rsidR="00D457AD" w:rsidRDefault="000D1740" w:rsidP="000D1740">
      <w:pPr>
        <w:ind w:firstLine="567"/>
        <w:jc w:val="center"/>
        <w:rPr>
          <w:sz w:val="28"/>
          <w:szCs w:val="28"/>
        </w:rPr>
      </w:pPr>
      <w:r>
        <w:rPr>
          <w:sz w:val="28"/>
          <w:szCs w:val="28"/>
          <w:lang w:eastAsia="ar-SA"/>
        </w:rPr>
        <w:t>Муниципальная программа муниципального образования Тбилисский район «</w:t>
      </w:r>
      <w:r w:rsidRPr="006A06C0">
        <w:rPr>
          <w:sz w:val="28"/>
          <w:szCs w:val="28"/>
        </w:rPr>
        <w:t>Социально-экономическое и территориальное развитие»</w:t>
      </w:r>
    </w:p>
    <w:p w:rsidR="000D1740" w:rsidRPr="003E05A8" w:rsidRDefault="000D1740" w:rsidP="000D1740">
      <w:pPr>
        <w:ind w:firstLine="567"/>
        <w:jc w:val="center"/>
        <w:rPr>
          <w:sz w:val="18"/>
          <w:szCs w:val="18"/>
        </w:rPr>
      </w:pPr>
    </w:p>
    <w:p w:rsidR="000D1740" w:rsidRDefault="000D1740" w:rsidP="000D1740">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457EDF">
        <w:rPr>
          <w:color w:val="000000" w:themeColor="text1"/>
          <w:spacing w:val="-5"/>
          <w:sz w:val="28"/>
          <w:szCs w:val="28"/>
        </w:rPr>
        <w:t>1083685,0</w:t>
      </w:r>
      <w:r w:rsidRPr="002D1171">
        <w:rPr>
          <w:color w:val="000000" w:themeColor="text1"/>
          <w:spacing w:val="-5"/>
          <w:sz w:val="28"/>
          <w:szCs w:val="28"/>
        </w:rPr>
        <w:t> тыс. рублей (в том числе за счет сре</w:t>
      </w:r>
      <w:proofErr w:type="gramStart"/>
      <w:r w:rsidRPr="002D1171">
        <w:rPr>
          <w:color w:val="000000" w:themeColor="text1"/>
          <w:spacing w:val="-5"/>
          <w:sz w:val="28"/>
          <w:szCs w:val="28"/>
        </w:rPr>
        <w:t xml:space="preserve">дств </w:t>
      </w:r>
      <w:r>
        <w:rPr>
          <w:color w:val="000000" w:themeColor="text1"/>
          <w:spacing w:val="-5"/>
          <w:sz w:val="28"/>
          <w:szCs w:val="28"/>
        </w:rPr>
        <w:t>кр</w:t>
      </w:r>
      <w:proofErr w:type="gramEnd"/>
      <w:r>
        <w:rPr>
          <w:color w:val="000000" w:themeColor="text1"/>
          <w:spacing w:val="-5"/>
          <w:sz w:val="28"/>
          <w:szCs w:val="28"/>
        </w:rPr>
        <w:t>аевого</w:t>
      </w:r>
      <w:r w:rsidRPr="002D1171">
        <w:rPr>
          <w:color w:val="000000" w:themeColor="text1"/>
          <w:spacing w:val="-5"/>
          <w:sz w:val="28"/>
          <w:szCs w:val="28"/>
        </w:rPr>
        <w:t xml:space="preserve"> бюджет</w:t>
      </w:r>
      <w:r w:rsidR="00045084">
        <w:rPr>
          <w:color w:val="000000" w:themeColor="text1"/>
          <w:spacing w:val="-5"/>
          <w:sz w:val="28"/>
          <w:szCs w:val="28"/>
        </w:rPr>
        <w:t>а</w:t>
      </w:r>
      <w:r w:rsidRPr="002D1171">
        <w:rPr>
          <w:color w:val="000000" w:themeColor="text1"/>
          <w:spacing w:val="-5"/>
          <w:sz w:val="28"/>
          <w:szCs w:val="28"/>
        </w:rPr>
        <w:t xml:space="preserve"> – </w:t>
      </w:r>
      <w:r w:rsidR="00BE029A">
        <w:rPr>
          <w:color w:val="000000" w:themeColor="text1"/>
          <w:spacing w:val="-5"/>
          <w:sz w:val="28"/>
          <w:szCs w:val="28"/>
        </w:rPr>
        <w:t xml:space="preserve">                </w:t>
      </w:r>
      <w:r w:rsidR="00457EDF">
        <w:rPr>
          <w:color w:val="000000" w:themeColor="text1"/>
          <w:spacing w:val="-5"/>
          <w:sz w:val="28"/>
          <w:szCs w:val="28"/>
        </w:rPr>
        <w:t>1004044,3</w:t>
      </w:r>
      <w:r w:rsidRPr="002D1171">
        <w:rPr>
          <w:color w:val="000000" w:themeColor="text1"/>
          <w:spacing w:val="-5"/>
          <w:sz w:val="28"/>
          <w:szCs w:val="28"/>
        </w:rPr>
        <w:t xml:space="preserve">  тыс. рублей), или </w:t>
      </w:r>
      <w:r w:rsidR="00457EDF">
        <w:rPr>
          <w:color w:val="000000" w:themeColor="text1"/>
          <w:spacing w:val="-5"/>
          <w:sz w:val="28"/>
          <w:szCs w:val="28"/>
        </w:rPr>
        <w:t>98,7</w:t>
      </w:r>
      <w:r w:rsidRPr="002D1171">
        <w:rPr>
          <w:color w:val="000000" w:themeColor="text1"/>
          <w:spacing w:val="-5"/>
          <w:sz w:val="28"/>
          <w:szCs w:val="28"/>
        </w:rPr>
        <w:t xml:space="preserve"> % к уточненн</w:t>
      </w:r>
      <w:r>
        <w:rPr>
          <w:color w:val="000000" w:themeColor="text1"/>
          <w:spacing w:val="-5"/>
          <w:sz w:val="28"/>
          <w:szCs w:val="28"/>
        </w:rPr>
        <w:t>ым плановым назначениям</w:t>
      </w:r>
      <w:r w:rsidR="0031171D">
        <w:rPr>
          <w:color w:val="000000" w:themeColor="text1"/>
          <w:spacing w:val="-5"/>
          <w:sz w:val="28"/>
          <w:szCs w:val="28"/>
        </w:rPr>
        <w:t>,</w:t>
      </w:r>
      <w:r>
        <w:rPr>
          <w:color w:val="000000" w:themeColor="text1"/>
          <w:spacing w:val="-5"/>
          <w:sz w:val="28"/>
          <w:szCs w:val="28"/>
        </w:rPr>
        <w:t xml:space="preserve"> </w:t>
      </w:r>
      <w:r w:rsidRPr="002D1171">
        <w:rPr>
          <w:color w:val="000000" w:themeColor="text1"/>
          <w:spacing w:val="-5"/>
          <w:sz w:val="28"/>
          <w:szCs w:val="28"/>
        </w:rPr>
        <w:t>и</w:t>
      </w:r>
      <w:r>
        <w:rPr>
          <w:color w:val="000000" w:themeColor="text1"/>
          <w:spacing w:val="-5"/>
          <w:sz w:val="28"/>
          <w:szCs w:val="28"/>
        </w:rPr>
        <w:t xml:space="preserve"> </w:t>
      </w:r>
      <w:r w:rsidR="0031171D">
        <w:rPr>
          <w:color w:val="000000" w:themeColor="text1"/>
          <w:spacing w:val="-5"/>
          <w:sz w:val="28"/>
          <w:szCs w:val="28"/>
        </w:rPr>
        <w:t>в</w:t>
      </w:r>
      <w:r w:rsidR="00FB2117">
        <w:rPr>
          <w:color w:val="000000" w:themeColor="text1"/>
          <w:spacing w:val="-5"/>
          <w:sz w:val="28"/>
          <w:szCs w:val="28"/>
        </w:rPr>
        <w:t xml:space="preserve">                 </w:t>
      </w:r>
      <w:r w:rsidR="0031171D">
        <w:rPr>
          <w:color w:val="000000" w:themeColor="text1"/>
          <w:spacing w:val="-5"/>
          <w:sz w:val="28"/>
          <w:szCs w:val="28"/>
        </w:rPr>
        <w:t xml:space="preserve"> </w:t>
      </w:r>
      <w:r w:rsidR="00457EDF">
        <w:rPr>
          <w:color w:val="000000" w:themeColor="text1"/>
          <w:spacing w:val="-5"/>
          <w:sz w:val="28"/>
          <w:szCs w:val="28"/>
        </w:rPr>
        <w:t>2</w:t>
      </w:r>
      <w:r w:rsidR="00EA1F66">
        <w:rPr>
          <w:color w:val="000000" w:themeColor="text1"/>
          <w:spacing w:val="-5"/>
          <w:sz w:val="28"/>
          <w:szCs w:val="28"/>
        </w:rPr>
        <w:t>,5</w:t>
      </w:r>
      <w:r w:rsidR="0031171D">
        <w:rPr>
          <w:color w:val="000000" w:themeColor="text1"/>
          <w:spacing w:val="-5"/>
          <w:sz w:val="28"/>
          <w:szCs w:val="28"/>
        </w:rPr>
        <w:t xml:space="preserve"> раз выше</w:t>
      </w:r>
      <w:r w:rsidRPr="002D1171">
        <w:rPr>
          <w:color w:val="000000" w:themeColor="text1"/>
          <w:spacing w:val="-5"/>
          <w:sz w:val="28"/>
          <w:szCs w:val="28"/>
        </w:rPr>
        <w:t xml:space="preserve">  уровн</w:t>
      </w:r>
      <w:r w:rsidR="0031171D">
        <w:rPr>
          <w:color w:val="000000" w:themeColor="text1"/>
          <w:spacing w:val="-5"/>
          <w:sz w:val="28"/>
          <w:szCs w:val="28"/>
        </w:rPr>
        <w:t>я</w:t>
      </w:r>
      <w:r w:rsidRPr="002D1171">
        <w:rPr>
          <w:color w:val="000000" w:themeColor="text1"/>
          <w:spacing w:val="-5"/>
          <w:sz w:val="28"/>
          <w:szCs w:val="28"/>
        </w:rPr>
        <w:t xml:space="preserve"> 20</w:t>
      </w:r>
      <w:r>
        <w:rPr>
          <w:color w:val="000000" w:themeColor="text1"/>
          <w:spacing w:val="-5"/>
          <w:sz w:val="28"/>
          <w:szCs w:val="28"/>
        </w:rPr>
        <w:t>2</w:t>
      </w:r>
      <w:r w:rsidR="00457EDF">
        <w:rPr>
          <w:color w:val="000000" w:themeColor="text1"/>
          <w:spacing w:val="-5"/>
          <w:sz w:val="28"/>
          <w:szCs w:val="28"/>
        </w:rPr>
        <w:t>2</w:t>
      </w:r>
      <w:r w:rsidRPr="002D1171">
        <w:rPr>
          <w:color w:val="000000" w:themeColor="text1"/>
          <w:spacing w:val="-5"/>
          <w:sz w:val="28"/>
          <w:szCs w:val="28"/>
        </w:rPr>
        <w:t> года.</w:t>
      </w:r>
    </w:p>
    <w:p w:rsidR="000D1740" w:rsidRPr="00755161" w:rsidRDefault="000D1740" w:rsidP="000D1740">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D1740" w:rsidRPr="00755161" w:rsidTr="000D1740">
        <w:tc>
          <w:tcPr>
            <w:tcW w:w="3567" w:type="dxa"/>
            <w:vMerge w:val="restart"/>
          </w:tcPr>
          <w:p w:rsidR="000D1740" w:rsidRPr="00755161" w:rsidRDefault="000D1740" w:rsidP="000D1740">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0D1740" w:rsidP="000D1740">
            <w:pPr>
              <w:jc w:val="center"/>
              <w:rPr>
                <w:sz w:val="22"/>
                <w:szCs w:val="22"/>
              </w:rPr>
            </w:pPr>
            <w:r>
              <w:rPr>
                <w:sz w:val="22"/>
                <w:szCs w:val="22"/>
              </w:rPr>
              <w:t>Первоначальный бюджет</w:t>
            </w:r>
          </w:p>
          <w:p w:rsidR="000D1740" w:rsidRPr="007800B3" w:rsidRDefault="000D1740" w:rsidP="007800B3">
            <w:pPr>
              <w:jc w:val="center"/>
              <w:rPr>
                <w:sz w:val="22"/>
                <w:szCs w:val="22"/>
              </w:rPr>
            </w:pPr>
          </w:p>
        </w:tc>
        <w:tc>
          <w:tcPr>
            <w:tcW w:w="1276" w:type="dxa"/>
            <w:vMerge w:val="restart"/>
          </w:tcPr>
          <w:p w:rsidR="000D1740" w:rsidRPr="00755161" w:rsidRDefault="000D1740" w:rsidP="000D1740">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0D1740" w:rsidRPr="00755161" w:rsidRDefault="000D1740" w:rsidP="000D1740">
            <w:pPr>
              <w:jc w:val="center"/>
              <w:rPr>
                <w:sz w:val="22"/>
                <w:szCs w:val="22"/>
              </w:rPr>
            </w:pPr>
            <w:r w:rsidRPr="00755161">
              <w:rPr>
                <w:sz w:val="22"/>
                <w:szCs w:val="22"/>
              </w:rPr>
              <w:t>Исполнено</w:t>
            </w:r>
          </w:p>
        </w:tc>
        <w:tc>
          <w:tcPr>
            <w:tcW w:w="1133" w:type="dxa"/>
            <w:vMerge w:val="restart"/>
          </w:tcPr>
          <w:p w:rsidR="000D1740" w:rsidRPr="00755161" w:rsidRDefault="000D1740" w:rsidP="000D1740">
            <w:pPr>
              <w:jc w:val="center"/>
              <w:rPr>
                <w:sz w:val="22"/>
                <w:szCs w:val="22"/>
              </w:rPr>
            </w:pPr>
            <w:r>
              <w:rPr>
                <w:sz w:val="22"/>
                <w:szCs w:val="22"/>
              </w:rPr>
              <w:t xml:space="preserve">Процент </w:t>
            </w:r>
            <w:proofErr w:type="gramStart"/>
            <w:r>
              <w:rPr>
                <w:sz w:val="22"/>
                <w:szCs w:val="22"/>
              </w:rPr>
              <w:t>и</w:t>
            </w:r>
            <w:r w:rsidRPr="00755161">
              <w:rPr>
                <w:sz w:val="22"/>
                <w:szCs w:val="22"/>
              </w:rPr>
              <w:t>сполне</w:t>
            </w:r>
            <w:r>
              <w:rPr>
                <w:sz w:val="22"/>
                <w:szCs w:val="22"/>
              </w:rPr>
              <w:t>-</w:t>
            </w:r>
            <w:r w:rsidRPr="00755161">
              <w:rPr>
                <w:sz w:val="22"/>
                <w:szCs w:val="22"/>
              </w:rPr>
              <w:t>ни</w:t>
            </w:r>
            <w:r>
              <w:rPr>
                <w:sz w:val="22"/>
                <w:szCs w:val="22"/>
              </w:rPr>
              <w:t>я</w:t>
            </w:r>
            <w:proofErr w:type="gramEnd"/>
            <w:r w:rsidRPr="00755161">
              <w:rPr>
                <w:sz w:val="22"/>
                <w:szCs w:val="22"/>
              </w:rPr>
              <w:t xml:space="preserve"> </w:t>
            </w:r>
          </w:p>
        </w:tc>
      </w:tr>
      <w:tr w:rsidR="000D1740" w:rsidRPr="00755161" w:rsidTr="000D1740">
        <w:tc>
          <w:tcPr>
            <w:tcW w:w="3567" w:type="dxa"/>
            <w:vMerge/>
          </w:tcPr>
          <w:p w:rsidR="000D1740" w:rsidRPr="00755161" w:rsidRDefault="000D1740" w:rsidP="000D1740">
            <w:pPr>
              <w:jc w:val="center"/>
              <w:rPr>
                <w:sz w:val="22"/>
                <w:szCs w:val="22"/>
              </w:rPr>
            </w:pPr>
          </w:p>
        </w:tc>
        <w:tc>
          <w:tcPr>
            <w:tcW w:w="1276" w:type="dxa"/>
            <w:vMerge/>
          </w:tcPr>
          <w:p w:rsidR="000D1740" w:rsidRPr="00755161" w:rsidRDefault="000D1740" w:rsidP="000D1740">
            <w:pPr>
              <w:jc w:val="center"/>
              <w:rPr>
                <w:sz w:val="22"/>
                <w:szCs w:val="22"/>
              </w:rPr>
            </w:pPr>
          </w:p>
        </w:tc>
        <w:tc>
          <w:tcPr>
            <w:tcW w:w="1276" w:type="dxa"/>
            <w:vMerge/>
          </w:tcPr>
          <w:p w:rsidR="000D1740" w:rsidRPr="00755161" w:rsidRDefault="000D1740" w:rsidP="000D1740">
            <w:pPr>
              <w:ind w:right="-28"/>
              <w:jc w:val="center"/>
              <w:rPr>
                <w:sz w:val="22"/>
                <w:szCs w:val="22"/>
              </w:rPr>
            </w:pPr>
          </w:p>
        </w:tc>
        <w:tc>
          <w:tcPr>
            <w:tcW w:w="1134" w:type="dxa"/>
          </w:tcPr>
          <w:p w:rsidR="000D1740" w:rsidRPr="00755161" w:rsidRDefault="000D1740" w:rsidP="000D1740">
            <w:pPr>
              <w:jc w:val="center"/>
              <w:rPr>
                <w:sz w:val="22"/>
                <w:szCs w:val="22"/>
              </w:rPr>
            </w:pPr>
            <w:r>
              <w:rPr>
                <w:sz w:val="22"/>
                <w:szCs w:val="22"/>
              </w:rPr>
              <w:t>в</w:t>
            </w:r>
            <w:r w:rsidRPr="00755161">
              <w:rPr>
                <w:sz w:val="22"/>
                <w:szCs w:val="22"/>
              </w:rPr>
              <w:t xml:space="preserve">сего </w:t>
            </w:r>
          </w:p>
          <w:p w:rsidR="000D1740" w:rsidRPr="00755161" w:rsidRDefault="000D1740" w:rsidP="000D1740">
            <w:pPr>
              <w:jc w:val="center"/>
              <w:rPr>
                <w:sz w:val="22"/>
                <w:szCs w:val="22"/>
              </w:rPr>
            </w:pPr>
          </w:p>
        </w:tc>
        <w:tc>
          <w:tcPr>
            <w:tcW w:w="1276" w:type="dxa"/>
          </w:tcPr>
          <w:p w:rsidR="000D1740" w:rsidRPr="00755161" w:rsidRDefault="000D1740" w:rsidP="000D1740">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0D1740" w:rsidRPr="00755161" w:rsidRDefault="000D1740" w:rsidP="000D1740">
            <w:pPr>
              <w:jc w:val="center"/>
              <w:rPr>
                <w:sz w:val="22"/>
                <w:szCs w:val="22"/>
              </w:rPr>
            </w:pPr>
            <w:r w:rsidRPr="00755161">
              <w:rPr>
                <w:sz w:val="22"/>
                <w:szCs w:val="22"/>
              </w:rPr>
              <w:t>бюджета</w:t>
            </w:r>
          </w:p>
        </w:tc>
        <w:tc>
          <w:tcPr>
            <w:tcW w:w="1133" w:type="dxa"/>
            <w:vMerge/>
          </w:tcPr>
          <w:p w:rsidR="000D1740" w:rsidRPr="00755161" w:rsidRDefault="000D1740" w:rsidP="000D1740">
            <w:pPr>
              <w:jc w:val="center"/>
              <w:rPr>
                <w:sz w:val="22"/>
                <w:szCs w:val="22"/>
              </w:rPr>
            </w:pPr>
          </w:p>
        </w:tc>
      </w:tr>
    </w:tbl>
    <w:p w:rsidR="000D1740" w:rsidRPr="00755161" w:rsidRDefault="000D1740" w:rsidP="000D1740">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D1740" w:rsidRPr="00755161" w:rsidTr="000D1740">
        <w:trPr>
          <w:tblHeader/>
        </w:trPr>
        <w:tc>
          <w:tcPr>
            <w:tcW w:w="3567" w:type="dxa"/>
          </w:tcPr>
          <w:p w:rsidR="000D1740" w:rsidRPr="00755161" w:rsidRDefault="000D1740" w:rsidP="000D1740">
            <w:pPr>
              <w:jc w:val="center"/>
              <w:rPr>
                <w:sz w:val="22"/>
                <w:szCs w:val="22"/>
              </w:rPr>
            </w:pPr>
            <w:r w:rsidRPr="00755161">
              <w:rPr>
                <w:sz w:val="22"/>
                <w:szCs w:val="22"/>
              </w:rPr>
              <w:t>1</w:t>
            </w:r>
          </w:p>
        </w:tc>
        <w:tc>
          <w:tcPr>
            <w:tcW w:w="1276" w:type="dxa"/>
          </w:tcPr>
          <w:p w:rsidR="000D1740" w:rsidRPr="00755161" w:rsidRDefault="000D1740" w:rsidP="000D1740">
            <w:pPr>
              <w:jc w:val="center"/>
              <w:rPr>
                <w:sz w:val="22"/>
                <w:szCs w:val="22"/>
              </w:rPr>
            </w:pPr>
            <w:r w:rsidRPr="00755161">
              <w:rPr>
                <w:sz w:val="22"/>
                <w:szCs w:val="22"/>
              </w:rPr>
              <w:t>2</w:t>
            </w:r>
          </w:p>
        </w:tc>
        <w:tc>
          <w:tcPr>
            <w:tcW w:w="1276" w:type="dxa"/>
          </w:tcPr>
          <w:p w:rsidR="000D1740" w:rsidRPr="00755161" w:rsidRDefault="000D1740" w:rsidP="000D1740">
            <w:pPr>
              <w:jc w:val="center"/>
              <w:rPr>
                <w:sz w:val="22"/>
                <w:szCs w:val="22"/>
              </w:rPr>
            </w:pPr>
            <w:r w:rsidRPr="00755161">
              <w:rPr>
                <w:sz w:val="22"/>
                <w:szCs w:val="22"/>
              </w:rPr>
              <w:t>3</w:t>
            </w:r>
          </w:p>
        </w:tc>
        <w:tc>
          <w:tcPr>
            <w:tcW w:w="1134" w:type="dxa"/>
          </w:tcPr>
          <w:p w:rsidR="000D1740" w:rsidRPr="00755161" w:rsidRDefault="000D1740" w:rsidP="000D1740">
            <w:pPr>
              <w:jc w:val="center"/>
              <w:rPr>
                <w:sz w:val="22"/>
                <w:szCs w:val="22"/>
              </w:rPr>
            </w:pPr>
            <w:r w:rsidRPr="00755161">
              <w:rPr>
                <w:sz w:val="22"/>
                <w:szCs w:val="22"/>
              </w:rPr>
              <w:t>4</w:t>
            </w:r>
          </w:p>
        </w:tc>
        <w:tc>
          <w:tcPr>
            <w:tcW w:w="1276" w:type="dxa"/>
          </w:tcPr>
          <w:p w:rsidR="000D1740" w:rsidRPr="00755161" w:rsidRDefault="000D1740" w:rsidP="000D1740">
            <w:pPr>
              <w:jc w:val="center"/>
              <w:rPr>
                <w:sz w:val="22"/>
                <w:szCs w:val="22"/>
              </w:rPr>
            </w:pPr>
            <w:r w:rsidRPr="00755161">
              <w:rPr>
                <w:sz w:val="22"/>
                <w:szCs w:val="22"/>
              </w:rPr>
              <w:t>5</w:t>
            </w:r>
          </w:p>
        </w:tc>
        <w:tc>
          <w:tcPr>
            <w:tcW w:w="1133" w:type="dxa"/>
          </w:tcPr>
          <w:p w:rsidR="000D1740" w:rsidRPr="00755161" w:rsidRDefault="000D1740" w:rsidP="000D1740">
            <w:pPr>
              <w:jc w:val="center"/>
              <w:rPr>
                <w:sz w:val="22"/>
                <w:szCs w:val="22"/>
              </w:rPr>
            </w:pPr>
            <w:r w:rsidRPr="00755161">
              <w:rPr>
                <w:sz w:val="22"/>
                <w:szCs w:val="22"/>
              </w:rPr>
              <w:t>6</w:t>
            </w:r>
          </w:p>
        </w:tc>
      </w:tr>
      <w:tr w:rsidR="000D1740" w:rsidRPr="00755161" w:rsidTr="000D1740">
        <w:trPr>
          <w:trHeight w:val="181"/>
        </w:trPr>
        <w:tc>
          <w:tcPr>
            <w:tcW w:w="3567" w:type="dxa"/>
          </w:tcPr>
          <w:p w:rsidR="000D1740" w:rsidRPr="00755161" w:rsidRDefault="000D1740" w:rsidP="000D1740">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0D1740" w:rsidRPr="00AD14CC" w:rsidRDefault="00E77180" w:rsidP="000D1740">
            <w:pPr>
              <w:jc w:val="right"/>
              <w:rPr>
                <w:sz w:val="22"/>
                <w:szCs w:val="22"/>
              </w:rPr>
            </w:pPr>
            <w:r>
              <w:rPr>
                <w:sz w:val="22"/>
                <w:szCs w:val="22"/>
              </w:rPr>
              <w:t>604735,0</w:t>
            </w:r>
          </w:p>
        </w:tc>
        <w:tc>
          <w:tcPr>
            <w:tcW w:w="1276" w:type="dxa"/>
            <w:vAlign w:val="center"/>
          </w:tcPr>
          <w:p w:rsidR="000D1740" w:rsidRPr="00AD14CC" w:rsidRDefault="00E77180" w:rsidP="000D1740">
            <w:pPr>
              <w:jc w:val="right"/>
              <w:rPr>
                <w:sz w:val="22"/>
                <w:szCs w:val="22"/>
              </w:rPr>
            </w:pPr>
            <w:r>
              <w:rPr>
                <w:sz w:val="22"/>
                <w:szCs w:val="22"/>
              </w:rPr>
              <w:t>1098073,7</w:t>
            </w:r>
          </w:p>
        </w:tc>
        <w:tc>
          <w:tcPr>
            <w:tcW w:w="1134" w:type="dxa"/>
            <w:vAlign w:val="center"/>
          </w:tcPr>
          <w:p w:rsidR="000D1740" w:rsidRPr="00AD14CC" w:rsidRDefault="00F047F9" w:rsidP="000D1740">
            <w:pPr>
              <w:jc w:val="right"/>
              <w:rPr>
                <w:sz w:val="22"/>
                <w:szCs w:val="22"/>
              </w:rPr>
            </w:pPr>
            <w:r>
              <w:rPr>
                <w:sz w:val="22"/>
                <w:szCs w:val="22"/>
              </w:rPr>
              <w:t>1083685,0</w:t>
            </w:r>
          </w:p>
        </w:tc>
        <w:tc>
          <w:tcPr>
            <w:tcW w:w="1276" w:type="dxa"/>
            <w:vAlign w:val="center"/>
          </w:tcPr>
          <w:p w:rsidR="000D1740" w:rsidRPr="00AD14CC" w:rsidRDefault="00F047F9" w:rsidP="000D1740">
            <w:pPr>
              <w:jc w:val="right"/>
              <w:rPr>
                <w:sz w:val="22"/>
                <w:szCs w:val="22"/>
              </w:rPr>
            </w:pPr>
            <w:r>
              <w:rPr>
                <w:sz w:val="22"/>
                <w:szCs w:val="22"/>
              </w:rPr>
              <w:t>1004044,3</w:t>
            </w:r>
          </w:p>
        </w:tc>
        <w:tc>
          <w:tcPr>
            <w:tcW w:w="1133" w:type="dxa"/>
            <w:vAlign w:val="center"/>
          </w:tcPr>
          <w:p w:rsidR="000D1740" w:rsidRPr="00AD14CC" w:rsidRDefault="00497D3C" w:rsidP="000D1740">
            <w:pPr>
              <w:jc w:val="right"/>
              <w:rPr>
                <w:bCs/>
                <w:sz w:val="22"/>
                <w:szCs w:val="22"/>
              </w:rPr>
            </w:pPr>
            <w:r>
              <w:rPr>
                <w:bCs/>
                <w:sz w:val="22"/>
                <w:szCs w:val="22"/>
              </w:rPr>
              <w:t>97,8</w:t>
            </w:r>
          </w:p>
        </w:tc>
      </w:tr>
      <w:tr w:rsidR="000D1740" w:rsidRPr="00755161" w:rsidTr="000D1740">
        <w:tc>
          <w:tcPr>
            <w:tcW w:w="3567" w:type="dxa"/>
          </w:tcPr>
          <w:p w:rsidR="000D1740" w:rsidRPr="00755161" w:rsidRDefault="000D1740" w:rsidP="000D1740">
            <w:pPr>
              <w:jc w:val="both"/>
              <w:rPr>
                <w:sz w:val="22"/>
                <w:szCs w:val="22"/>
              </w:rPr>
            </w:pPr>
            <w:r w:rsidRPr="004A1F73">
              <w:t>«Строительство школы на 1100 ме</w:t>
            </w:r>
            <w:proofErr w:type="gramStart"/>
            <w:r w:rsidRPr="004A1F73">
              <w:t>ст в ст</w:t>
            </w:r>
            <w:proofErr w:type="gramEnd"/>
            <w:r w:rsidRPr="004A1F73">
              <w:t>. Тбилисской по ул. 8 Марта»</w:t>
            </w:r>
            <w:r w:rsidR="00E44C44">
              <w:t>, в том числе:</w:t>
            </w:r>
          </w:p>
        </w:tc>
        <w:tc>
          <w:tcPr>
            <w:tcW w:w="1276" w:type="dxa"/>
            <w:vAlign w:val="center"/>
          </w:tcPr>
          <w:p w:rsidR="000D1740" w:rsidRPr="00755161" w:rsidRDefault="00457EDF" w:rsidP="000D1740">
            <w:pPr>
              <w:jc w:val="right"/>
              <w:rPr>
                <w:bCs/>
                <w:sz w:val="22"/>
                <w:szCs w:val="22"/>
              </w:rPr>
            </w:pPr>
            <w:r>
              <w:rPr>
                <w:bCs/>
                <w:sz w:val="22"/>
                <w:szCs w:val="22"/>
              </w:rPr>
              <w:t>603552,0</w:t>
            </w:r>
          </w:p>
        </w:tc>
        <w:tc>
          <w:tcPr>
            <w:tcW w:w="1276" w:type="dxa"/>
            <w:vAlign w:val="center"/>
          </w:tcPr>
          <w:p w:rsidR="000D1740" w:rsidRPr="00755161" w:rsidRDefault="00457EDF" w:rsidP="000D1740">
            <w:pPr>
              <w:jc w:val="right"/>
              <w:rPr>
                <w:sz w:val="22"/>
                <w:szCs w:val="22"/>
              </w:rPr>
            </w:pPr>
            <w:r>
              <w:rPr>
                <w:sz w:val="22"/>
                <w:szCs w:val="22"/>
              </w:rPr>
              <w:t>1049496,6</w:t>
            </w:r>
          </w:p>
        </w:tc>
        <w:tc>
          <w:tcPr>
            <w:tcW w:w="1134" w:type="dxa"/>
            <w:vAlign w:val="center"/>
          </w:tcPr>
          <w:p w:rsidR="000D1740" w:rsidRPr="00755161" w:rsidRDefault="00457EDF" w:rsidP="00F11175">
            <w:pPr>
              <w:jc w:val="right"/>
              <w:rPr>
                <w:sz w:val="22"/>
                <w:szCs w:val="22"/>
              </w:rPr>
            </w:pPr>
            <w:r>
              <w:rPr>
                <w:sz w:val="22"/>
                <w:szCs w:val="22"/>
              </w:rPr>
              <w:t>1047594,4</w:t>
            </w:r>
          </w:p>
        </w:tc>
        <w:tc>
          <w:tcPr>
            <w:tcW w:w="1276" w:type="dxa"/>
            <w:vAlign w:val="center"/>
          </w:tcPr>
          <w:p w:rsidR="000D1740" w:rsidRPr="00755161" w:rsidRDefault="00457EDF" w:rsidP="000D1740">
            <w:pPr>
              <w:jc w:val="right"/>
              <w:rPr>
                <w:sz w:val="22"/>
                <w:szCs w:val="22"/>
              </w:rPr>
            </w:pPr>
            <w:r>
              <w:rPr>
                <w:sz w:val="22"/>
                <w:szCs w:val="22"/>
              </w:rPr>
              <w:t>1001800,9</w:t>
            </w:r>
          </w:p>
        </w:tc>
        <w:tc>
          <w:tcPr>
            <w:tcW w:w="1133" w:type="dxa"/>
            <w:vAlign w:val="center"/>
          </w:tcPr>
          <w:p w:rsidR="000D1740" w:rsidRPr="00755161" w:rsidRDefault="00457EDF" w:rsidP="000D1740">
            <w:pPr>
              <w:jc w:val="right"/>
              <w:rPr>
                <w:bCs/>
                <w:sz w:val="22"/>
                <w:szCs w:val="22"/>
              </w:rPr>
            </w:pPr>
            <w:r>
              <w:rPr>
                <w:bCs/>
                <w:sz w:val="22"/>
                <w:szCs w:val="22"/>
              </w:rPr>
              <w:t>99,8</w:t>
            </w:r>
          </w:p>
        </w:tc>
      </w:tr>
      <w:tr w:rsidR="00E44C44" w:rsidRPr="00755161" w:rsidTr="00457EDF">
        <w:tc>
          <w:tcPr>
            <w:tcW w:w="3567" w:type="dxa"/>
          </w:tcPr>
          <w:p w:rsidR="00E44C44" w:rsidRPr="00E44C44" w:rsidRDefault="00E44C44" w:rsidP="000D1740">
            <w:pPr>
              <w:jc w:val="both"/>
            </w:pPr>
            <w:r w:rsidRPr="00E44C44">
              <w:t>Федеральный проект «Современная школа»</w:t>
            </w:r>
          </w:p>
        </w:tc>
        <w:tc>
          <w:tcPr>
            <w:tcW w:w="1276" w:type="dxa"/>
            <w:vAlign w:val="center"/>
          </w:tcPr>
          <w:p w:rsidR="00E44C44" w:rsidRDefault="00457EDF" w:rsidP="00457EDF">
            <w:pPr>
              <w:jc w:val="right"/>
            </w:pPr>
            <w:r>
              <w:t>603552,0</w:t>
            </w:r>
          </w:p>
        </w:tc>
        <w:tc>
          <w:tcPr>
            <w:tcW w:w="1276" w:type="dxa"/>
            <w:vAlign w:val="center"/>
          </w:tcPr>
          <w:p w:rsidR="00E44C44" w:rsidRDefault="00457EDF" w:rsidP="00457EDF">
            <w:pPr>
              <w:jc w:val="right"/>
              <w:rPr>
                <w:sz w:val="22"/>
                <w:szCs w:val="22"/>
              </w:rPr>
            </w:pPr>
            <w:r>
              <w:rPr>
                <w:sz w:val="22"/>
                <w:szCs w:val="22"/>
              </w:rPr>
              <w:t>1043565,6</w:t>
            </w:r>
          </w:p>
        </w:tc>
        <w:tc>
          <w:tcPr>
            <w:tcW w:w="1134" w:type="dxa"/>
            <w:vAlign w:val="center"/>
          </w:tcPr>
          <w:p w:rsidR="00E44C44" w:rsidRDefault="00457EDF" w:rsidP="00457EDF">
            <w:pPr>
              <w:jc w:val="right"/>
              <w:rPr>
                <w:sz w:val="22"/>
                <w:szCs w:val="22"/>
              </w:rPr>
            </w:pPr>
            <w:r>
              <w:rPr>
                <w:sz w:val="22"/>
                <w:szCs w:val="22"/>
              </w:rPr>
              <w:t>1043542,9</w:t>
            </w:r>
          </w:p>
        </w:tc>
        <w:tc>
          <w:tcPr>
            <w:tcW w:w="1276" w:type="dxa"/>
            <w:vAlign w:val="center"/>
          </w:tcPr>
          <w:p w:rsidR="00E44C44" w:rsidRDefault="00457EDF" w:rsidP="00457EDF">
            <w:pPr>
              <w:jc w:val="right"/>
              <w:rPr>
                <w:sz w:val="22"/>
                <w:szCs w:val="22"/>
              </w:rPr>
            </w:pPr>
            <w:r>
              <w:rPr>
                <w:sz w:val="22"/>
                <w:szCs w:val="22"/>
              </w:rPr>
              <w:t>1001800,9</w:t>
            </w:r>
          </w:p>
        </w:tc>
        <w:tc>
          <w:tcPr>
            <w:tcW w:w="1133" w:type="dxa"/>
            <w:vAlign w:val="center"/>
          </w:tcPr>
          <w:p w:rsidR="00E44C44" w:rsidRPr="00755161" w:rsidRDefault="00457EDF" w:rsidP="00457EDF">
            <w:pPr>
              <w:jc w:val="right"/>
              <w:rPr>
                <w:sz w:val="22"/>
                <w:szCs w:val="22"/>
              </w:rPr>
            </w:pPr>
            <w:r>
              <w:rPr>
                <w:sz w:val="22"/>
                <w:szCs w:val="22"/>
              </w:rPr>
              <w:t>100</w:t>
            </w:r>
          </w:p>
        </w:tc>
      </w:tr>
      <w:tr w:rsidR="00497D3C" w:rsidRPr="00755161" w:rsidTr="000D1740">
        <w:tc>
          <w:tcPr>
            <w:tcW w:w="3567" w:type="dxa"/>
          </w:tcPr>
          <w:p w:rsidR="00497D3C" w:rsidRPr="004A1F73" w:rsidRDefault="00497D3C" w:rsidP="000D1740">
            <w:pPr>
              <w:jc w:val="both"/>
            </w:pPr>
            <w:r w:rsidRPr="00497D3C">
              <w:t>«Утверждение генеральных планов, правил землепользования и застройки»</w:t>
            </w:r>
          </w:p>
        </w:tc>
        <w:tc>
          <w:tcPr>
            <w:tcW w:w="1276" w:type="dxa"/>
            <w:vAlign w:val="center"/>
          </w:tcPr>
          <w:p w:rsidR="00497D3C" w:rsidRDefault="00457EDF" w:rsidP="000D1740">
            <w:pPr>
              <w:jc w:val="right"/>
              <w:rPr>
                <w:bCs/>
                <w:sz w:val="22"/>
                <w:szCs w:val="22"/>
              </w:rPr>
            </w:pPr>
            <w:r>
              <w:rPr>
                <w:bCs/>
                <w:sz w:val="22"/>
                <w:szCs w:val="22"/>
              </w:rPr>
              <w:t>600,0</w:t>
            </w:r>
          </w:p>
        </w:tc>
        <w:tc>
          <w:tcPr>
            <w:tcW w:w="1276" w:type="dxa"/>
            <w:vAlign w:val="center"/>
          </w:tcPr>
          <w:p w:rsidR="00497D3C" w:rsidRDefault="00457EDF" w:rsidP="000D1740">
            <w:pPr>
              <w:jc w:val="right"/>
              <w:rPr>
                <w:sz w:val="22"/>
                <w:szCs w:val="22"/>
              </w:rPr>
            </w:pPr>
            <w:r>
              <w:rPr>
                <w:sz w:val="22"/>
                <w:szCs w:val="22"/>
              </w:rPr>
              <w:t>4297,0</w:t>
            </w:r>
          </w:p>
        </w:tc>
        <w:tc>
          <w:tcPr>
            <w:tcW w:w="1134" w:type="dxa"/>
            <w:vAlign w:val="center"/>
          </w:tcPr>
          <w:p w:rsidR="00497D3C" w:rsidRDefault="00457EDF" w:rsidP="000D1740">
            <w:pPr>
              <w:jc w:val="right"/>
              <w:rPr>
                <w:sz w:val="22"/>
                <w:szCs w:val="22"/>
              </w:rPr>
            </w:pPr>
            <w:r>
              <w:rPr>
                <w:sz w:val="22"/>
                <w:szCs w:val="22"/>
              </w:rPr>
              <w:t>2737,0</w:t>
            </w:r>
          </w:p>
        </w:tc>
        <w:tc>
          <w:tcPr>
            <w:tcW w:w="1276" w:type="dxa"/>
            <w:vAlign w:val="center"/>
          </w:tcPr>
          <w:p w:rsidR="00497D3C" w:rsidRDefault="00457EDF" w:rsidP="000D1740">
            <w:pPr>
              <w:jc w:val="right"/>
              <w:rPr>
                <w:sz w:val="22"/>
                <w:szCs w:val="22"/>
              </w:rPr>
            </w:pPr>
            <w:r>
              <w:rPr>
                <w:sz w:val="22"/>
                <w:szCs w:val="22"/>
              </w:rPr>
              <w:t>2243,4</w:t>
            </w:r>
          </w:p>
        </w:tc>
        <w:tc>
          <w:tcPr>
            <w:tcW w:w="1133" w:type="dxa"/>
            <w:vAlign w:val="center"/>
          </w:tcPr>
          <w:p w:rsidR="00497D3C" w:rsidRPr="00755161" w:rsidRDefault="00457EDF" w:rsidP="000D1740">
            <w:pPr>
              <w:jc w:val="right"/>
              <w:rPr>
                <w:bCs/>
                <w:sz w:val="22"/>
                <w:szCs w:val="22"/>
              </w:rPr>
            </w:pPr>
            <w:r>
              <w:rPr>
                <w:bCs/>
                <w:sz w:val="22"/>
                <w:szCs w:val="22"/>
              </w:rPr>
              <w:t>63,7</w:t>
            </w:r>
          </w:p>
        </w:tc>
      </w:tr>
      <w:tr w:rsidR="000D1740" w:rsidRPr="00755161" w:rsidTr="000D1740">
        <w:tc>
          <w:tcPr>
            <w:tcW w:w="3567" w:type="dxa"/>
          </w:tcPr>
          <w:p w:rsidR="000D1740" w:rsidRPr="00755161" w:rsidRDefault="000D1740" w:rsidP="000D1740">
            <w:pPr>
              <w:jc w:val="both"/>
              <w:rPr>
                <w:sz w:val="22"/>
                <w:szCs w:val="22"/>
              </w:rPr>
            </w:pPr>
            <w:r w:rsidRPr="004A1F73">
              <w:t>«Капитальный ремонт стадиона по адресу: Краснодарский край, Тбилисский район, ст. Тбилисская, ул. Базарная, 143 «А»</w:t>
            </w:r>
          </w:p>
        </w:tc>
        <w:tc>
          <w:tcPr>
            <w:tcW w:w="1276" w:type="dxa"/>
            <w:vAlign w:val="center"/>
          </w:tcPr>
          <w:p w:rsidR="000D1740" w:rsidRPr="00755161" w:rsidRDefault="00457EDF" w:rsidP="000D1740">
            <w:pPr>
              <w:jc w:val="right"/>
              <w:rPr>
                <w:bCs/>
                <w:sz w:val="22"/>
                <w:szCs w:val="22"/>
              </w:rPr>
            </w:pPr>
            <w:r>
              <w:rPr>
                <w:bCs/>
                <w:sz w:val="22"/>
                <w:szCs w:val="22"/>
              </w:rPr>
              <w:t>0,0</w:t>
            </w:r>
          </w:p>
        </w:tc>
        <w:tc>
          <w:tcPr>
            <w:tcW w:w="1276" w:type="dxa"/>
            <w:vAlign w:val="center"/>
          </w:tcPr>
          <w:p w:rsidR="000D1740" w:rsidRPr="00755161" w:rsidRDefault="00457EDF" w:rsidP="000D1740">
            <w:pPr>
              <w:jc w:val="right"/>
              <w:rPr>
                <w:sz w:val="22"/>
                <w:szCs w:val="22"/>
              </w:rPr>
            </w:pPr>
            <w:r>
              <w:rPr>
                <w:sz w:val="22"/>
                <w:szCs w:val="22"/>
              </w:rPr>
              <w:t>43,0</w:t>
            </w:r>
          </w:p>
        </w:tc>
        <w:tc>
          <w:tcPr>
            <w:tcW w:w="1134" w:type="dxa"/>
            <w:vAlign w:val="center"/>
          </w:tcPr>
          <w:p w:rsidR="000D1740" w:rsidRPr="00755161" w:rsidRDefault="00457EDF" w:rsidP="000D1740">
            <w:pPr>
              <w:jc w:val="right"/>
              <w:rPr>
                <w:sz w:val="22"/>
                <w:szCs w:val="22"/>
              </w:rPr>
            </w:pPr>
            <w:r>
              <w:rPr>
                <w:sz w:val="22"/>
                <w:szCs w:val="22"/>
              </w:rPr>
              <w:t>42,9</w:t>
            </w:r>
          </w:p>
        </w:tc>
        <w:tc>
          <w:tcPr>
            <w:tcW w:w="1276" w:type="dxa"/>
            <w:vAlign w:val="center"/>
          </w:tcPr>
          <w:p w:rsidR="000D1740" w:rsidRPr="00755161" w:rsidRDefault="00457EDF" w:rsidP="000D1740">
            <w:pPr>
              <w:jc w:val="right"/>
              <w:rPr>
                <w:sz w:val="22"/>
                <w:szCs w:val="22"/>
              </w:rPr>
            </w:pPr>
            <w:r>
              <w:rPr>
                <w:sz w:val="22"/>
                <w:szCs w:val="22"/>
              </w:rPr>
              <w:t>0,0</w:t>
            </w:r>
          </w:p>
        </w:tc>
        <w:tc>
          <w:tcPr>
            <w:tcW w:w="1133" w:type="dxa"/>
            <w:vAlign w:val="center"/>
          </w:tcPr>
          <w:p w:rsidR="000D1740" w:rsidRPr="00755161" w:rsidRDefault="00457EDF" w:rsidP="000D1740">
            <w:pPr>
              <w:jc w:val="right"/>
              <w:rPr>
                <w:bCs/>
                <w:sz w:val="22"/>
                <w:szCs w:val="22"/>
              </w:rPr>
            </w:pPr>
            <w:r>
              <w:rPr>
                <w:bCs/>
                <w:sz w:val="22"/>
                <w:szCs w:val="22"/>
              </w:rPr>
              <w:t>99,8</w:t>
            </w:r>
          </w:p>
        </w:tc>
      </w:tr>
      <w:tr w:rsidR="000D1740" w:rsidRPr="00755161" w:rsidTr="000D1740">
        <w:tc>
          <w:tcPr>
            <w:tcW w:w="3567" w:type="dxa"/>
          </w:tcPr>
          <w:p w:rsidR="000D1740" w:rsidRPr="00755161" w:rsidRDefault="000D1740" w:rsidP="000D1740">
            <w:pPr>
              <w:jc w:val="both"/>
              <w:rPr>
                <w:sz w:val="22"/>
                <w:szCs w:val="22"/>
              </w:rPr>
            </w:pPr>
            <w:r w:rsidRPr="004A1F73">
              <w:t xml:space="preserve">«Строительство объекта: «Спортивный центр единоборств по адресу: Краснодарский край, р-н Тбилисский, </w:t>
            </w:r>
            <w:proofErr w:type="spellStart"/>
            <w:r w:rsidRPr="004A1F73">
              <w:t>ст-ца</w:t>
            </w:r>
            <w:proofErr w:type="spellEnd"/>
            <w:r w:rsidRPr="004A1F73">
              <w:t xml:space="preserve"> </w:t>
            </w:r>
            <w:proofErr w:type="gramStart"/>
            <w:r w:rsidRPr="004A1F73">
              <w:t>Тбилисская</w:t>
            </w:r>
            <w:proofErr w:type="gramEnd"/>
            <w:r w:rsidRPr="004A1F73">
              <w:t>, ул. Базарная, д. 124 «И»;</w:t>
            </w:r>
          </w:p>
        </w:tc>
        <w:tc>
          <w:tcPr>
            <w:tcW w:w="1276" w:type="dxa"/>
            <w:vAlign w:val="center"/>
          </w:tcPr>
          <w:p w:rsidR="000D1740" w:rsidRPr="009C564D" w:rsidRDefault="009C564D" w:rsidP="000D1740">
            <w:pPr>
              <w:jc w:val="right"/>
              <w:rPr>
                <w:bCs/>
                <w:sz w:val="22"/>
                <w:szCs w:val="22"/>
              </w:rPr>
            </w:pPr>
            <w:r w:rsidRPr="009C564D">
              <w:rPr>
                <w:bCs/>
                <w:sz w:val="22"/>
                <w:szCs w:val="22"/>
              </w:rPr>
              <w:t>0,0</w:t>
            </w:r>
          </w:p>
        </w:tc>
        <w:tc>
          <w:tcPr>
            <w:tcW w:w="1276" w:type="dxa"/>
            <w:vAlign w:val="center"/>
          </w:tcPr>
          <w:p w:rsidR="000D1740" w:rsidRPr="009C564D" w:rsidRDefault="009C564D" w:rsidP="000D1740">
            <w:pPr>
              <w:jc w:val="right"/>
              <w:rPr>
                <w:sz w:val="22"/>
                <w:szCs w:val="22"/>
              </w:rPr>
            </w:pPr>
            <w:r>
              <w:rPr>
                <w:sz w:val="22"/>
                <w:szCs w:val="22"/>
              </w:rPr>
              <w:t>5231,4</w:t>
            </w:r>
          </w:p>
        </w:tc>
        <w:tc>
          <w:tcPr>
            <w:tcW w:w="1134" w:type="dxa"/>
            <w:vAlign w:val="center"/>
          </w:tcPr>
          <w:p w:rsidR="000D1740" w:rsidRPr="009C564D" w:rsidRDefault="009C564D" w:rsidP="000D1740">
            <w:pPr>
              <w:jc w:val="right"/>
              <w:rPr>
                <w:sz w:val="22"/>
                <w:szCs w:val="22"/>
              </w:rPr>
            </w:pPr>
            <w:r>
              <w:rPr>
                <w:sz w:val="22"/>
                <w:szCs w:val="22"/>
              </w:rPr>
              <w:t>4738,1</w:t>
            </w:r>
          </w:p>
        </w:tc>
        <w:tc>
          <w:tcPr>
            <w:tcW w:w="1276" w:type="dxa"/>
            <w:vAlign w:val="center"/>
          </w:tcPr>
          <w:p w:rsidR="000D1740" w:rsidRPr="009C564D" w:rsidRDefault="009C564D" w:rsidP="000D1740">
            <w:pPr>
              <w:jc w:val="right"/>
              <w:rPr>
                <w:sz w:val="22"/>
                <w:szCs w:val="22"/>
              </w:rPr>
            </w:pPr>
            <w:r>
              <w:rPr>
                <w:sz w:val="22"/>
                <w:szCs w:val="22"/>
              </w:rPr>
              <w:t>0,0</w:t>
            </w:r>
          </w:p>
        </w:tc>
        <w:tc>
          <w:tcPr>
            <w:tcW w:w="1133" w:type="dxa"/>
            <w:vAlign w:val="center"/>
          </w:tcPr>
          <w:p w:rsidR="000D1740" w:rsidRPr="009C564D" w:rsidRDefault="009C564D" w:rsidP="000D1740">
            <w:pPr>
              <w:jc w:val="right"/>
              <w:rPr>
                <w:bCs/>
                <w:sz w:val="22"/>
                <w:szCs w:val="22"/>
              </w:rPr>
            </w:pPr>
            <w:r>
              <w:rPr>
                <w:bCs/>
                <w:sz w:val="22"/>
                <w:szCs w:val="22"/>
              </w:rPr>
              <w:t>90,6</w:t>
            </w:r>
          </w:p>
        </w:tc>
      </w:tr>
      <w:tr w:rsidR="000D1740" w:rsidRPr="00755161" w:rsidTr="000D1740">
        <w:trPr>
          <w:trHeight w:val="246"/>
        </w:trPr>
        <w:tc>
          <w:tcPr>
            <w:tcW w:w="3567" w:type="dxa"/>
          </w:tcPr>
          <w:p w:rsidR="000D1740" w:rsidRPr="00755161" w:rsidRDefault="00981D62" w:rsidP="000D1740">
            <w:pPr>
              <w:rPr>
                <w:sz w:val="22"/>
                <w:szCs w:val="22"/>
              </w:rPr>
            </w:pPr>
            <w:r w:rsidRPr="004A1F73">
              <w:t xml:space="preserve">«Развитие инициативного бюджетирования в муниципальном образовании </w:t>
            </w:r>
            <w:r w:rsidRPr="004A1F73">
              <w:lastRenderedPageBreak/>
              <w:t>Тбилисский район» (поддержка местных инициатив)</w:t>
            </w:r>
          </w:p>
        </w:tc>
        <w:tc>
          <w:tcPr>
            <w:tcW w:w="1276" w:type="dxa"/>
            <w:vAlign w:val="center"/>
          </w:tcPr>
          <w:p w:rsidR="000D1740" w:rsidRPr="00755161" w:rsidRDefault="009C564D" w:rsidP="000D1740">
            <w:pPr>
              <w:jc w:val="right"/>
              <w:rPr>
                <w:sz w:val="22"/>
                <w:szCs w:val="22"/>
              </w:rPr>
            </w:pPr>
            <w:r>
              <w:rPr>
                <w:sz w:val="22"/>
                <w:szCs w:val="22"/>
              </w:rPr>
              <w:lastRenderedPageBreak/>
              <w:t>0,0</w:t>
            </w:r>
          </w:p>
        </w:tc>
        <w:tc>
          <w:tcPr>
            <w:tcW w:w="1276" w:type="dxa"/>
            <w:vAlign w:val="center"/>
          </w:tcPr>
          <w:p w:rsidR="000D1740" w:rsidRPr="00755161" w:rsidRDefault="009C564D" w:rsidP="000D1740">
            <w:pPr>
              <w:jc w:val="right"/>
              <w:rPr>
                <w:sz w:val="22"/>
                <w:szCs w:val="22"/>
              </w:rPr>
            </w:pPr>
            <w:r>
              <w:rPr>
                <w:sz w:val="22"/>
                <w:szCs w:val="22"/>
              </w:rPr>
              <w:t>24031,8</w:t>
            </w:r>
          </w:p>
        </w:tc>
        <w:tc>
          <w:tcPr>
            <w:tcW w:w="1134" w:type="dxa"/>
            <w:vAlign w:val="center"/>
          </w:tcPr>
          <w:p w:rsidR="000D1740" w:rsidRPr="00755161" w:rsidRDefault="009C564D" w:rsidP="000D1740">
            <w:pPr>
              <w:jc w:val="right"/>
              <w:rPr>
                <w:sz w:val="22"/>
                <w:szCs w:val="22"/>
              </w:rPr>
            </w:pPr>
            <w:r>
              <w:rPr>
                <w:sz w:val="22"/>
                <w:szCs w:val="22"/>
              </w:rPr>
              <w:t>2403</w:t>
            </w:r>
            <w:r w:rsidR="00F047F9">
              <w:rPr>
                <w:sz w:val="22"/>
                <w:szCs w:val="22"/>
              </w:rPr>
              <w:t>1</w:t>
            </w:r>
            <w:r>
              <w:rPr>
                <w:sz w:val="22"/>
                <w:szCs w:val="22"/>
              </w:rPr>
              <w:t>,8</w:t>
            </w:r>
          </w:p>
        </w:tc>
        <w:tc>
          <w:tcPr>
            <w:tcW w:w="1276" w:type="dxa"/>
            <w:vAlign w:val="center"/>
          </w:tcPr>
          <w:p w:rsidR="000D1740" w:rsidRPr="00755161" w:rsidRDefault="009C564D" w:rsidP="000D1740">
            <w:pPr>
              <w:jc w:val="right"/>
              <w:rPr>
                <w:sz w:val="22"/>
                <w:szCs w:val="22"/>
              </w:rPr>
            </w:pPr>
            <w:r>
              <w:rPr>
                <w:sz w:val="22"/>
                <w:szCs w:val="22"/>
              </w:rPr>
              <w:t>0,0</w:t>
            </w:r>
          </w:p>
        </w:tc>
        <w:tc>
          <w:tcPr>
            <w:tcW w:w="1133" w:type="dxa"/>
            <w:vAlign w:val="center"/>
          </w:tcPr>
          <w:p w:rsidR="000D1740" w:rsidRPr="00755161" w:rsidRDefault="009C564D" w:rsidP="000D1740">
            <w:pPr>
              <w:jc w:val="right"/>
              <w:rPr>
                <w:bCs/>
                <w:sz w:val="22"/>
                <w:szCs w:val="22"/>
              </w:rPr>
            </w:pPr>
            <w:r>
              <w:rPr>
                <w:bCs/>
                <w:sz w:val="22"/>
                <w:szCs w:val="22"/>
              </w:rPr>
              <w:t>100</w:t>
            </w:r>
          </w:p>
        </w:tc>
      </w:tr>
      <w:tr w:rsidR="000D1740" w:rsidRPr="00755161" w:rsidTr="000D1740">
        <w:trPr>
          <w:trHeight w:val="237"/>
        </w:trPr>
        <w:tc>
          <w:tcPr>
            <w:tcW w:w="3567" w:type="dxa"/>
          </w:tcPr>
          <w:p w:rsidR="000D1740" w:rsidRPr="00755161" w:rsidRDefault="00981D62" w:rsidP="000D1740">
            <w:pPr>
              <w:widowControl w:val="0"/>
              <w:ind w:right="-28"/>
              <w:jc w:val="both"/>
              <w:rPr>
                <w:sz w:val="22"/>
                <w:szCs w:val="22"/>
              </w:rPr>
            </w:pPr>
            <w:r w:rsidRPr="004A1F73">
              <w:lastRenderedPageBreak/>
              <w:t xml:space="preserve">Строительство объекта: «Детское дошкольное учреждение на 80 мест по адресу: Краснодарский край, Тбилисский район,                  </w:t>
            </w:r>
            <w:proofErr w:type="spellStart"/>
            <w:r w:rsidRPr="004A1F73">
              <w:t>ст-ца</w:t>
            </w:r>
            <w:proofErr w:type="spellEnd"/>
            <w:r w:rsidRPr="004A1F73">
              <w:t xml:space="preserve"> </w:t>
            </w:r>
            <w:proofErr w:type="spellStart"/>
            <w:r w:rsidRPr="004A1F73">
              <w:t>Ловлинская</w:t>
            </w:r>
            <w:proofErr w:type="spellEnd"/>
            <w:r w:rsidRPr="004A1F73">
              <w:t>, ул. Гагарина, 1 «Г»;</w:t>
            </w:r>
          </w:p>
        </w:tc>
        <w:tc>
          <w:tcPr>
            <w:tcW w:w="1276" w:type="dxa"/>
            <w:vAlign w:val="center"/>
          </w:tcPr>
          <w:p w:rsidR="000D1740" w:rsidRPr="00755161" w:rsidRDefault="009C564D" w:rsidP="000D1740">
            <w:pPr>
              <w:jc w:val="right"/>
              <w:rPr>
                <w:sz w:val="22"/>
                <w:szCs w:val="22"/>
              </w:rPr>
            </w:pPr>
            <w:r>
              <w:rPr>
                <w:sz w:val="22"/>
                <w:szCs w:val="22"/>
              </w:rPr>
              <w:t>0,0</w:t>
            </w:r>
          </w:p>
        </w:tc>
        <w:tc>
          <w:tcPr>
            <w:tcW w:w="1276" w:type="dxa"/>
            <w:vAlign w:val="center"/>
          </w:tcPr>
          <w:p w:rsidR="000D1740" w:rsidRPr="00755161" w:rsidRDefault="009C564D" w:rsidP="000D1740">
            <w:pPr>
              <w:jc w:val="right"/>
              <w:rPr>
                <w:sz w:val="22"/>
                <w:szCs w:val="22"/>
              </w:rPr>
            </w:pPr>
            <w:r>
              <w:rPr>
                <w:sz w:val="22"/>
                <w:szCs w:val="22"/>
              </w:rPr>
              <w:t>14390,9</w:t>
            </w:r>
          </w:p>
        </w:tc>
        <w:tc>
          <w:tcPr>
            <w:tcW w:w="1134" w:type="dxa"/>
            <w:vAlign w:val="center"/>
          </w:tcPr>
          <w:p w:rsidR="000D1740" w:rsidRPr="00755161" w:rsidRDefault="009C564D" w:rsidP="00F11175">
            <w:pPr>
              <w:jc w:val="right"/>
              <w:rPr>
                <w:sz w:val="22"/>
                <w:szCs w:val="22"/>
              </w:rPr>
            </w:pPr>
            <w:r>
              <w:rPr>
                <w:sz w:val="22"/>
                <w:szCs w:val="22"/>
              </w:rPr>
              <w:t>4390,8</w:t>
            </w:r>
          </w:p>
        </w:tc>
        <w:tc>
          <w:tcPr>
            <w:tcW w:w="1276" w:type="dxa"/>
            <w:vAlign w:val="center"/>
          </w:tcPr>
          <w:p w:rsidR="000D1740" w:rsidRPr="00755161" w:rsidRDefault="009C564D" w:rsidP="000D1740">
            <w:pPr>
              <w:jc w:val="right"/>
              <w:rPr>
                <w:sz w:val="22"/>
                <w:szCs w:val="22"/>
              </w:rPr>
            </w:pPr>
            <w:r>
              <w:rPr>
                <w:sz w:val="22"/>
                <w:szCs w:val="22"/>
              </w:rPr>
              <w:t>0,0</w:t>
            </w:r>
          </w:p>
        </w:tc>
        <w:tc>
          <w:tcPr>
            <w:tcW w:w="1133" w:type="dxa"/>
            <w:vAlign w:val="center"/>
          </w:tcPr>
          <w:p w:rsidR="000D1740" w:rsidRPr="00755161" w:rsidRDefault="009C564D" w:rsidP="000D1740">
            <w:pPr>
              <w:jc w:val="right"/>
              <w:rPr>
                <w:sz w:val="22"/>
                <w:szCs w:val="22"/>
              </w:rPr>
            </w:pPr>
            <w:r>
              <w:rPr>
                <w:sz w:val="22"/>
                <w:szCs w:val="22"/>
              </w:rPr>
              <w:t>30,5</w:t>
            </w:r>
          </w:p>
        </w:tc>
      </w:tr>
      <w:tr w:rsidR="006307F8" w:rsidRPr="00755161" w:rsidTr="009C564D">
        <w:trPr>
          <w:trHeight w:val="237"/>
        </w:trPr>
        <w:tc>
          <w:tcPr>
            <w:tcW w:w="3567" w:type="dxa"/>
          </w:tcPr>
          <w:p w:rsidR="006307F8" w:rsidRPr="004A1F73" w:rsidRDefault="006307F8" w:rsidP="000D1740">
            <w:pPr>
              <w:widowControl w:val="0"/>
              <w:ind w:right="-28"/>
              <w:jc w:val="both"/>
            </w:pPr>
            <w:r>
              <w:t>«</w:t>
            </w:r>
            <w:r w:rsidRPr="006307F8">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r>
              <w:t>»</w:t>
            </w:r>
          </w:p>
        </w:tc>
        <w:tc>
          <w:tcPr>
            <w:tcW w:w="1276" w:type="dxa"/>
            <w:vAlign w:val="center"/>
          </w:tcPr>
          <w:p w:rsidR="006307F8" w:rsidRDefault="009C564D" w:rsidP="009C564D">
            <w:pPr>
              <w:jc w:val="right"/>
            </w:pPr>
            <w:r>
              <w:t>583,0</w:t>
            </w:r>
          </w:p>
        </w:tc>
        <w:tc>
          <w:tcPr>
            <w:tcW w:w="1276" w:type="dxa"/>
            <w:vAlign w:val="center"/>
          </w:tcPr>
          <w:p w:rsidR="006307F8" w:rsidRDefault="009C564D" w:rsidP="009C564D">
            <w:pPr>
              <w:jc w:val="right"/>
              <w:rPr>
                <w:sz w:val="22"/>
                <w:szCs w:val="22"/>
              </w:rPr>
            </w:pPr>
            <w:r>
              <w:rPr>
                <w:sz w:val="22"/>
                <w:szCs w:val="22"/>
              </w:rPr>
              <w:t>583,0</w:t>
            </w:r>
          </w:p>
        </w:tc>
        <w:tc>
          <w:tcPr>
            <w:tcW w:w="1134" w:type="dxa"/>
            <w:vAlign w:val="center"/>
          </w:tcPr>
          <w:p w:rsidR="006307F8" w:rsidRDefault="00287C23" w:rsidP="009C564D">
            <w:pPr>
              <w:jc w:val="right"/>
              <w:rPr>
                <w:sz w:val="22"/>
                <w:szCs w:val="22"/>
              </w:rPr>
            </w:pPr>
            <w:r>
              <w:rPr>
                <w:sz w:val="22"/>
                <w:szCs w:val="22"/>
              </w:rPr>
              <w:t>150,0</w:t>
            </w:r>
          </w:p>
        </w:tc>
        <w:tc>
          <w:tcPr>
            <w:tcW w:w="1276" w:type="dxa"/>
            <w:vAlign w:val="center"/>
          </w:tcPr>
          <w:p w:rsidR="006307F8" w:rsidRDefault="009C564D" w:rsidP="009C564D">
            <w:pPr>
              <w:jc w:val="right"/>
              <w:rPr>
                <w:sz w:val="22"/>
                <w:szCs w:val="22"/>
              </w:rPr>
            </w:pPr>
            <w:r>
              <w:rPr>
                <w:sz w:val="22"/>
                <w:szCs w:val="22"/>
              </w:rPr>
              <w:t>0,0</w:t>
            </w:r>
          </w:p>
        </w:tc>
        <w:tc>
          <w:tcPr>
            <w:tcW w:w="1133" w:type="dxa"/>
            <w:vAlign w:val="center"/>
          </w:tcPr>
          <w:p w:rsidR="006307F8" w:rsidRPr="00755161" w:rsidRDefault="009C564D" w:rsidP="009C564D">
            <w:pPr>
              <w:jc w:val="right"/>
              <w:rPr>
                <w:sz w:val="22"/>
                <w:szCs w:val="22"/>
              </w:rPr>
            </w:pPr>
            <w:r>
              <w:rPr>
                <w:sz w:val="22"/>
                <w:szCs w:val="22"/>
              </w:rPr>
              <w:t>25,7</w:t>
            </w:r>
          </w:p>
        </w:tc>
      </w:tr>
    </w:tbl>
    <w:p w:rsidR="00640263" w:rsidRPr="0028753E" w:rsidRDefault="00640263" w:rsidP="00743BA5">
      <w:pPr>
        <w:ind w:firstLine="709"/>
        <w:jc w:val="both"/>
        <w:rPr>
          <w:rFonts w:eastAsia="SimSun"/>
          <w:sz w:val="28"/>
          <w:szCs w:val="28"/>
          <w:lang w:eastAsia="zh-CN"/>
        </w:rPr>
      </w:pPr>
    </w:p>
    <w:p w:rsidR="0069553E" w:rsidRPr="00362AE4" w:rsidRDefault="009C564D" w:rsidP="0069553E">
      <w:pPr>
        <w:ind w:firstLine="708"/>
        <w:jc w:val="both"/>
        <w:rPr>
          <w:sz w:val="28"/>
          <w:szCs w:val="28"/>
        </w:rPr>
      </w:pPr>
      <w:r w:rsidRPr="00362AE4">
        <w:rPr>
          <w:rFonts w:eastAsia="Andale Sans UI" w:cs="Tahoma"/>
          <w:kern w:val="1"/>
          <w:sz w:val="28"/>
          <w:szCs w:val="28"/>
          <w:lang w:bidi="fa-IR"/>
        </w:rPr>
        <w:t>1</w:t>
      </w:r>
      <w:r w:rsidR="007B4C16" w:rsidRPr="00362AE4">
        <w:rPr>
          <w:rFonts w:eastAsia="Andale Sans UI" w:cs="Tahoma"/>
          <w:kern w:val="1"/>
          <w:sz w:val="28"/>
          <w:szCs w:val="28"/>
          <w:lang w:bidi="fa-IR"/>
        </w:rPr>
        <w:t>)</w:t>
      </w:r>
      <w:r w:rsidR="000712C1" w:rsidRPr="00362AE4">
        <w:rPr>
          <w:rFonts w:eastAsia="Andale Sans UI" w:cs="Tahoma"/>
          <w:kern w:val="1"/>
          <w:sz w:val="28"/>
          <w:szCs w:val="28"/>
          <w:lang w:bidi="fa-IR"/>
        </w:rPr>
        <w:t xml:space="preserve"> мероприятие № 4 «Строительство школы на 1100 ме</w:t>
      </w:r>
      <w:proofErr w:type="gramStart"/>
      <w:r w:rsidR="000712C1" w:rsidRPr="00362AE4">
        <w:rPr>
          <w:rFonts w:eastAsia="Andale Sans UI" w:cs="Tahoma"/>
          <w:kern w:val="1"/>
          <w:sz w:val="28"/>
          <w:szCs w:val="28"/>
          <w:lang w:bidi="fa-IR"/>
        </w:rPr>
        <w:t>ст в ст</w:t>
      </w:r>
      <w:proofErr w:type="gramEnd"/>
      <w:r w:rsidR="000712C1" w:rsidRPr="00362AE4">
        <w:rPr>
          <w:rFonts w:eastAsia="Andale Sans UI" w:cs="Tahoma"/>
          <w:kern w:val="1"/>
          <w:sz w:val="28"/>
          <w:szCs w:val="28"/>
          <w:lang w:bidi="fa-IR"/>
        </w:rPr>
        <w:t xml:space="preserve">. Тбилисской по ул. 8 Марта» за счет средств местного бюджета  произведены расходы в сумме </w:t>
      </w:r>
      <w:r w:rsidR="00425A69" w:rsidRPr="00362AE4">
        <w:rPr>
          <w:rFonts w:eastAsia="Andale Sans UI" w:cs="Tahoma"/>
          <w:kern w:val="1"/>
          <w:sz w:val="28"/>
          <w:szCs w:val="28"/>
          <w:lang w:bidi="fa-IR"/>
        </w:rPr>
        <w:t>4051,5</w:t>
      </w:r>
      <w:r w:rsidR="000712C1" w:rsidRPr="00362AE4">
        <w:rPr>
          <w:rFonts w:eastAsia="Andale Sans UI" w:cs="Tahoma"/>
          <w:kern w:val="1"/>
          <w:sz w:val="28"/>
          <w:szCs w:val="28"/>
          <w:lang w:bidi="fa-IR"/>
        </w:rPr>
        <w:t xml:space="preserve"> тыс. рублей (</w:t>
      </w:r>
      <w:r w:rsidR="00AF1941" w:rsidRPr="00362AE4">
        <w:rPr>
          <w:rFonts w:eastAsia="Andale Sans UI" w:cs="Tahoma"/>
          <w:kern w:val="1"/>
          <w:sz w:val="28"/>
          <w:szCs w:val="28"/>
          <w:lang w:bidi="fa-IR"/>
        </w:rPr>
        <w:t xml:space="preserve">исполнение </w:t>
      </w:r>
      <w:r w:rsidR="00425A69" w:rsidRPr="00362AE4">
        <w:rPr>
          <w:rFonts w:eastAsia="Andale Sans UI" w:cs="Tahoma"/>
          <w:kern w:val="1"/>
          <w:sz w:val="28"/>
          <w:szCs w:val="28"/>
          <w:lang w:bidi="fa-IR"/>
        </w:rPr>
        <w:t>68,3</w:t>
      </w:r>
      <w:r w:rsidR="00AF1941" w:rsidRPr="00362AE4">
        <w:rPr>
          <w:rFonts w:eastAsia="Andale Sans UI" w:cs="Tahoma"/>
          <w:kern w:val="1"/>
          <w:sz w:val="28"/>
          <w:szCs w:val="28"/>
          <w:lang w:bidi="fa-IR"/>
        </w:rPr>
        <w:t>%</w:t>
      </w:r>
      <w:r w:rsidR="000712C1" w:rsidRPr="00362AE4">
        <w:rPr>
          <w:rFonts w:eastAsia="Andale Sans UI" w:cs="Tahoma"/>
          <w:kern w:val="1"/>
          <w:sz w:val="28"/>
          <w:szCs w:val="28"/>
          <w:lang w:bidi="fa-IR"/>
        </w:rPr>
        <w:t xml:space="preserve">). </w:t>
      </w:r>
      <w:r w:rsidR="00362AE4" w:rsidRPr="00362AE4">
        <w:rPr>
          <w:rFonts w:eastAsia="Andale Sans UI" w:cs="Tahoma"/>
          <w:kern w:val="1"/>
          <w:sz w:val="28"/>
          <w:szCs w:val="28"/>
          <w:lang w:bidi="fa-IR"/>
        </w:rPr>
        <w:t>Финансирование было направлено на  оплату услуг по авторскому надзору</w:t>
      </w:r>
      <w:r w:rsidR="0005460F">
        <w:rPr>
          <w:rFonts w:eastAsia="Andale Sans UI" w:cs="Tahoma"/>
          <w:kern w:val="1"/>
          <w:sz w:val="28"/>
          <w:szCs w:val="28"/>
          <w:lang w:bidi="fa-IR"/>
        </w:rPr>
        <w:t xml:space="preserve"> в сумме 1568,6 тыс. рублей (в том числе кредиторская задолженность за 2022 г. в сумме 969,3 тыс. рублей)</w:t>
      </w:r>
      <w:r w:rsidR="00362AE4" w:rsidRPr="00362AE4">
        <w:rPr>
          <w:rFonts w:eastAsia="Andale Sans UI" w:cs="Tahoma"/>
          <w:kern w:val="1"/>
          <w:sz w:val="28"/>
          <w:szCs w:val="28"/>
          <w:lang w:bidi="fa-IR"/>
        </w:rPr>
        <w:t xml:space="preserve">, </w:t>
      </w:r>
      <w:r w:rsidR="0005460F">
        <w:rPr>
          <w:rFonts w:eastAsia="Andale Sans UI" w:cs="Tahoma"/>
          <w:kern w:val="1"/>
          <w:sz w:val="28"/>
          <w:szCs w:val="28"/>
          <w:lang w:bidi="fa-IR"/>
        </w:rPr>
        <w:t xml:space="preserve">услуги по </w:t>
      </w:r>
      <w:r w:rsidR="00362AE4" w:rsidRPr="00362AE4">
        <w:rPr>
          <w:rFonts w:eastAsia="Andale Sans UI" w:cs="Tahoma"/>
          <w:kern w:val="1"/>
          <w:sz w:val="28"/>
          <w:szCs w:val="28"/>
          <w:lang w:bidi="fa-IR"/>
        </w:rPr>
        <w:t>тех</w:t>
      </w:r>
      <w:r w:rsidR="0005460F">
        <w:rPr>
          <w:rFonts w:eastAsia="Andale Sans UI" w:cs="Tahoma"/>
          <w:kern w:val="1"/>
          <w:sz w:val="28"/>
          <w:szCs w:val="28"/>
          <w:lang w:bidi="fa-IR"/>
        </w:rPr>
        <w:t xml:space="preserve">ническому </w:t>
      </w:r>
      <w:r w:rsidR="00362AE4" w:rsidRPr="00362AE4">
        <w:rPr>
          <w:rFonts w:eastAsia="Andale Sans UI" w:cs="Tahoma"/>
          <w:kern w:val="1"/>
          <w:sz w:val="28"/>
          <w:szCs w:val="28"/>
          <w:lang w:bidi="fa-IR"/>
        </w:rPr>
        <w:t>присоединени</w:t>
      </w:r>
      <w:r w:rsidR="0005460F">
        <w:rPr>
          <w:rFonts w:eastAsia="Andale Sans UI" w:cs="Tahoma"/>
          <w:kern w:val="1"/>
          <w:sz w:val="28"/>
          <w:szCs w:val="28"/>
          <w:lang w:bidi="fa-IR"/>
        </w:rPr>
        <w:t>ю</w:t>
      </w:r>
      <w:r w:rsidR="00362AE4" w:rsidRPr="00362AE4">
        <w:rPr>
          <w:rFonts w:eastAsia="Andale Sans UI" w:cs="Tahoma"/>
          <w:kern w:val="1"/>
          <w:sz w:val="28"/>
          <w:szCs w:val="28"/>
          <w:lang w:bidi="fa-IR"/>
        </w:rPr>
        <w:t xml:space="preserve"> к сетям газораспределения</w:t>
      </w:r>
      <w:r w:rsidR="0005460F">
        <w:rPr>
          <w:rFonts w:eastAsia="Andale Sans UI" w:cs="Tahoma"/>
          <w:kern w:val="1"/>
          <w:sz w:val="28"/>
          <w:szCs w:val="28"/>
          <w:lang w:bidi="fa-IR"/>
        </w:rPr>
        <w:t xml:space="preserve"> в сумме 2317,9</w:t>
      </w:r>
      <w:r w:rsidR="006959F6">
        <w:rPr>
          <w:rFonts w:eastAsia="Andale Sans UI" w:cs="Tahoma"/>
          <w:kern w:val="1"/>
          <w:sz w:val="28"/>
          <w:szCs w:val="28"/>
          <w:lang w:bidi="fa-IR"/>
        </w:rPr>
        <w:t xml:space="preserve"> тыс. рублей</w:t>
      </w:r>
      <w:r w:rsidR="00362AE4" w:rsidRPr="00362AE4">
        <w:rPr>
          <w:rFonts w:eastAsia="Andale Sans UI" w:cs="Tahoma"/>
          <w:kern w:val="1"/>
          <w:sz w:val="28"/>
          <w:szCs w:val="28"/>
          <w:lang w:bidi="fa-IR"/>
        </w:rPr>
        <w:t>, услуги связи (</w:t>
      </w:r>
      <w:r w:rsidR="0005460F">
        <w:rPr>
          <w:rFonts w:eastAsia="Andale Sans UI" w:cs="Tahoma"/>
          <w:kern w:val="1"/>
          <w:sz w:val="28"/>
          <w:szCs w:val="28"/>
          <w:lang w:bidi="fa-IR"/>
        </w:rPr>
        <w:t xml:space="preserve">интернет - </w:t>
      </w:r>
      <w:r w:rsidR="00362AE4" w:rsidRPr="00362AE4">
        <w:rPr>
          <w:rFonts w:eastAsia="Andale Sans UI" w:cs="Tahoma"/>
          <w:kern w:val="1"/>
          <w:sz w:val="28"/>
          <w:szCs w:val="28"/>
          <w:lang w:bidi="fa-IR"/>
        </w:rPr>
        <w:t>видеонаблюдение)</w:t>
      </w:r>
      <w:r w:rsidR="0005460F">
        <w:rPr>
          <w:rFonts w:eastAsia="Andale Sans UI" w:cs="Tahoma"/>
          <w:kern w:val="1"/>
          <w:sz w:val="28"/>
          <w:szCs w:val="28"/>
          <w:lang w:bidi="fa-IR"/>
        </w:rPr>
        <w:t xml:space="preserve"> в сумме </w:t>
      </w:r>
      <w:r w:rsidR="003E05A8">
        <w:rPr>
          <w:rFonts w:eastAsia="Andale Sans UI" w:cs="Tahoma"/>
          <w:kern w:val="1"/>
          <w:sz w:val="28"/>
          <w:szCs w:val="28"/>
          <w:lang w:bidi="fa-IR"/>
        </w:rPr>
        <w:t xml:space="preserve">                  </w:t>
      </w:r>
      <w:r w:rsidR="0005460F">
        <w:rPr>
          <w:rFonts w:eastAsia="Andale Sans UI" w:cs="Tahoma"/>
          <w:kern w:val="1"/>
          <w:sz w:val="28"/>
          <w:szCs w:val="28"/>
          <w:lang w:bidi="fa-IR"/>
        </w:rPr>
        <w:t>165,0 тыс. рублей</w:t>
      </w:r>
      <w:r w:rsidR="00362AE4" w:rsidRPr="00362AE4">
        <w:rPr>
          <w:rFonts w:eastAsia="Andale Sans UI" w:cs="Tahoma"/>
          <w:kern w:val="1"/>
          <w:sz w:val="28"/>
          <w:szCs w:val="28"/>
          <w:lang w:bidi="fa-IR"/>
        </w:rPr>
        <w:t>.</w:t>
      </w:r>
      <w:r w:rsidR="006959F6">
        <w:rPr>
          <w:rFonts w:eastAsia="Andale Sans UI" w:cs="Tahoma"/>
          <w:kern w:val="1"/>
          <w:sz w:val="28"/>
          <w:szCs w:val="28"/>
          <w:lang w:bidi="fa-IR"/>
        </w:rPr>
        <w:t xml:space="preserve"> </w:t>
      </w:r>
    </w:p>
    <w:p w:rsidR="002F580E" w:rsidRPr="007030DD" w:rsidRDefault="002F580E" w:rsidP="002F580E">
      <w:pPr>
        <w:tabs>
          <w:tab w:val="left" w:pos="567"/>
          <w:tab w:val="left" w:pos="709"/>
        </w:tabs>
        <w:jc w:val="both"/>
        <w:rPr>
          <w:color w:val="000000" w:themeColor="text1"/>
          <w:sz w:val="28"/>
          <w:szCs w:val="28"/>
        </w:rPr>
      </w:pPr>
      <w:r w:rsidRPr="007030DD">
        <w:rPr>
          <w:rFonts w:eastAsia="Andale Sans UI" w:cs="Tahoma"/>
          <w:color w:val="000000" w:themeColor="text1"/>
          <w:kern w:val="1"/>
          <w:sz w:val="28"/>
          <w:szCs w:val="28"/>
          <w:lang w:eastAsia="fa-IR" w:bidi="fa-IR"/>
        </w:rPr>
        <w:t xml:space="preserve">         В рамках </w:t>
      </w:r>
      <w:r w:rsidR="00355F25" w:rsidRPr="007030DD">
        <w:rPr>
          <w:rFonts w:eastAsia="Andale Sans UI" w:cs="Tahoma"/>
          <w:color w:val="000000" w:themeColor="text1"/>
          <w:kern w:val="1"/>
          <w:sz w:val="28"/>
          <w:szCs w:val="28"/>
          <w:lang w:eastAsia="fa-IR" w:bidi="fa-IR"/>
        </w:rPr>
        <w:t>национального проекта «Образование»</w:t>
      </w:r>
      <w:r w:rsidR="008F7A83" w:rsidRPr="007030DD">
        <w:rPr>
          <w:rFonts w:eastAsia="Andale Sans UI" w:cs="Tahoma"/>
          <w:color w:val="000000" w:themeColor="text1"/>
          <w:kern w:val="1"/>
          <w:sz w:val="28"/>
          <w:szCs w:val="28"/>
          <w:lang w:eastAsia="fa-IR" w:bidi="fa-IR"/>
        </w:rPr>
        <w:t>,</w:t>
      </w:r>
      <w:r w:rsidR="00355F25" w:rsidRPr="007030DD">
        <w:rPr>
          <w:rFonts w:eastAsia="Andale Sans UI" w:cs="Tahoma"/>
          <w:color w:val="000000" w:themeColor="text1"/>
          <w:kern w:val="1"/>
          <w:sz w:val="28"/>
          <w:szCs w:val="28"/>
          <w:lang w:eastAsia="fa-IR" w:bidi="fa-IR"/>
        </w:rPr>
        <w:t xml:space="preserve"> </w:t>
      </w:r>
      <w:r w:rsidRPr="007030DD">
        <w:rPr>
          <w:rFonts w:eastAsia="Andale Sans UI" w:cs="Tahoma"/>
          <w:color w:val="000000" w:themeColor="text1"/>
          <w:kern w:val="1"/>
          <w:sz w:val="28"/>
          <w:szCs w:val="28"/>
          <w:lang w:eastAsia="fa-IR" w:bidi="fa-IR"/>
        </w:rPr>
        <w:t>ф</w:t>
      </w:r>
      <w:r w:rsidRPr="007030DD">
        <w:rPr>
          <w:color w:val="000000" w:themeColor="text1"/>
          <w:sz w:val="28"/>
          <w:szCs w:val="28"/>
        </w:rPr>
        <w:t xml:space="preserve">едерального проекта «Современная школа» </w:t>
      </w:r>
      <w:r w:rsidRPr="007030DD">
        <w:rPr>
          <w:rFonts w:eastAsia="Andale Sans UI" w:cs="Tahoma"/>
          <w:color w:val="000000" w:themeColor="text1"/>
          <w:kern w:val="1"/>
          <w:sz w:val="28"/>
          <w:szCs w:val="28"/>
          <w:lang w:eastAsia="fa-IR" w:bidi="fa-IR"/>
        </w:rPr>
        <w:t xml:space="preserve">расходы составили в сумме </w:t>
      </w:r>
      <w:r w:rsidR="007030DD" w:rsidRPr="007030DD">
        <w:rPr>
          <w:rFonts w:eastAsia="Andale Sans UI" w:cs="Tahoma"/>
          <w:color w:val="000000" w:themeColor="text1"/>
          <w:kern w:val="1"/>
          <w:sz w:val="28"/>
          <w:szCs w:val="28"/>
          <w:lang w:eastAsia="fa-IR" w:bidi="fa-IR"/>
        </w:rPr>
        <w:t>1043542,9</w:t>
      </w:r>
      <w:r w:rsidRPr="007030DD">
        <w:rPr>
          <w:rFonts w:eastAsia="Andale Sans UI" w:cs="Tahoma"/>
          <w:color w:val="000000" w:themeColor="text1"/>
          <w:kern w:val="1"/>
          <w:sz w:val="28"/>
          <w:szCs w:val="28"/>
          <w:lang w:eastAsia="fa-IR" w:bidi="fa-IR"/>
        </w:rPr>
        <w:t xml:space="preserve"> тыс. рублей</w:t>
      </w:r>
      <w:r w:rsidRPr="007030DD">
        <w:rPr>
          <w:rFonts w:eastAsia="Andale Sans UI" w:cs="Tahoma"/>
          <w:color w:val="000000" w:themeColor="text1"/>
          <w:kern w:val="1"/>
          <w:sz w:val="28"/>
          <w:szCs w:val="28"/>
          <w:lang w:bidi="fa-IR"/>
        </w:rPr>
        <w:t>, в том числе за счет сре</w:t>
      </w:r>
      <w:proofErr w:type="gramStart"/>
      <w:r w:rsidRPr="007030DD">
        <w:rPr>
          <w:rFonts w:eastAsia="Andale Sans UI" w:cs="Tahoma"/>
          <w:color w:val="000000" w:themeColor="text1"/>
          <w:kern w:val="1"/>
          <w:sz w:val="28"/>
          <w:szCs w:val="28"/>
          <w:lang w:bidi="fa-IR"/>
        </w:rPr>
        <w:t>дств кр</w:t>
      </w:r>
      <w:proofErr w:type="gramEnd"/>
      <w:r w:rsidRPr="007030DD">
        <w:rPr>
          <w:rFonts w:eastAsia="Andale Sans UI" w:cs="Tahoma"/>
          <w:color w:val="000000" w:themeColor="text1"/>
          <w:kern w:val="1"/>
          <w:sz w:val="28"/>
          <w:szCs w:val="28"/>
          <w:lang w:bidi="fa-IR"/>
        </w:rPr>
        <w:t>аевого</w:t>
      </w:r>
      <w:r w:rsidR="008F7A83" w:rsidRPr="007030DD">
        <w:rPr>
          <w:rFonts w:eastAsia="Andale Sans UI" w:cs="Tahoma"/>
          <w:color w:val="000000" w:themeColor="text1"/>
          <w:kern w:val="1"/>
          <w:sz w:val="28"/>
          <w:szCs w:val="28"/>
          <w:lang w:bidi="fa-IR"/>
        </w:rPr>
        <w:t xml:space="preserve"> и федерального</w:t>
      </w:r>
      <w:r w:rsidRPr="007030DD">
        <w:rPr>
          <w:rFonts w:eastAsia="Andale Sans UI" w:cs="Tahoma"/>
          <w:color w:val="000000" w:themeColor="text1"/>
          <w:kern w:val="1"/>
          <w:sz w:val="28"/>
          <w:szCs w:val="28"/>
          <w:lang w:bidi="fa-IR"/>
        </w:rPr>
        <w:t xml:space="preserve"> бюджет</w:t>
      </w:r>
      <w:r w:rsidR="008F7A83" w:rsidRPr="007030DD">
        <w:rPr>
          <w:rFonts w:eastAsia="Andale Sans UI" w:cs="Tahoma"/>
          <w:color w:val="000000" w:themeColor="text1"/>
          <w:kern w:val="1"/>
          <w:sz w:val="28"/>
          <w:szCs w:val="28"/>
          <w:lang w:bidi="fa-IR"/>
        </w:rPr>
        <w:t>ов</w:t>
      </w:r>
      <w:r w:rsidRPr="007030DD">
        <w:rPr>
          <w:rFonts w:eastAsia="Andale Sans UI" w:cs="Tahoma"/>
          <w:color w:val="000000" w:themeColor="text1"/>
          <w:kern w:val="1"/>
          <w:sz w:val="28"/>
          <w:szCs w:val="28"/>
          <w:lang w:bidi="fa-IR"/>
        </w:rPr>
        <w:t xml:space="preserve"> в сумме </w:t>
      </w:r>
      <w:r w:rsidR="003E05A8">
        <w:rPr>
          <w:rFonts w:eastAsia="Andale Sans UI" w:cs="Tahoma"/>
          <w:color w:val="000000" w:themeColor="text1"/>
          <w:kern w:val="1"/>
          <w:sz w:val="28"/>
          <w:szCs w:val="28"/>
          <w:lang w:bidi="fa-IR"/>
        </w:rPr>
        <w:t xml:space="preserve">                 </w:t>
      </w:r>
      <w:r w:rsidR="007030DD" w:rsidRPr="007030DD">
        <w:rPr>
          <w:rFonts w:eastAsia="Andale Sans UI" w:cs="Tahoma"/>
          <w:color w:val="000000" w:themeColor="text1"/>
          <w:kern w:val="1"/>
          <w:sz w:val="28"/>
          <w:szCs w:val="28"/>
          <w:lang w:bidi="fa-IR"/>
        </w:rPr>
        <w:t>1001800,9</w:t>
      </w:r>
      <w:r w:rsidR="003E05A8">
        <w:rPr>
          <w:rFonts w:eastAsia="Andale Sans UI" w:cs="Tahoma"/>
          <w:color w:val="000000" w:themeColor="text1"/>
          <w:kern w:val="1"/>
          <w:sz w:val="28"/>
          <w:szCs w:val="28"/>
          <w:lang w:bidi="fa-IR"/>
        </w:rPr>
        <w:t xml:space="preserve"> </w:t>
      </w:r>
      <w:r w:rsidRPr="007030DD">
        <w:rPr>
          <w:rFonts w:eastAsia="Andale Sans UI" w:cs="Tahoma"/>
          <w:color w:val="000000" w:themeColor="text1"/>
          <w:kern w:val="1"/>
          <w:sz w:val="28"/>
          <w:szCs w:val="28"/>
          <w:lang w:bidi="fa-IR"/>
        </w:rPr>
        <w:t>тыс. рублей</w:t>
      </w:r>
      <w:r w:rsidRPr="007030DD">
        <w:rPr>
          <w:rFonts w:eastAsia="Andale Sans UI" w:cs="Tahoma"/>
          <w:color w:val="000000" w:themeColor="text1"/>
          <w:kern w:val="1"/>
          <w:sz w:val="28"/>
          <w:szCs w:val="28"/>
          <w:lang w:eastAsia="fa-IR" w:bidi="fa-IR"/>
        </w:rPr>
        <w:t xml:space="preserve"> </w:t>
      </w:r>
      <w:r w:rsidRPr="007030DD">
        <w:rPr>
          <w:rFonts w:eastAsia="Andale Sans UI" w:cs="Tahoma"/>
          <w:color w:val="000000" w:themeColor="text1"/>
          <w:kern w:val="1"/>
          <w:sz w:val="28"/>
          <w:szCs w:val="28"/>
          <w:lang w:bidi="fa-IR"/>
        </w:rPr>
        <w:t>(исполнение 100%).</w:t>
      </w:r>
      <w:r w:rsidRPr="007030DD">
        <w:rPr>
          <w:color w:val="000000" w:themeColor="text1"/>
          <w:sz w:val="28"/>
          <w:szCs w:val="28"/>
        </w:rPr>
        <w:t xml:space="preserve"> </w:t>
      </w:r>
      <w:r w:rsidR="003E7E53" w:rsidRPr="003E7E53">
        <w:rPr>
          <w:color w:val="000000" w:themeColor="text1"/>
          <w:sz w:val="28"/>
          <w:szCs w:val="28"/>
        </w:rPr>
        <w:t>Причиной возникновения остатков средств субсидии является сложившаяся экономия финансовых средств по результатам закупок оборудования через электронный магазин.</w:t>
      </w:r>
      <w:r w:rsidRPr="007030DD">
        <w:rPr>
          <w:color w:val="000000" w:themeColor="text1"/>
          <w:sz w:val="28"/>
          <w:szCs w:val="28"/>
        </w:rPr>
        <w:t xml:space="preserve"> </w:t>
      </w:r>
    </w:p>
    <w:p w:rsidR="00E41E81" w:rsidRPr="007F6575" w:rsidRDefault="000712C1" w:rsidP="000712C1">
      <w:pPr>
        <w:widowControl w:val="0"/>
        <w:tabs>
          <w:tab w:val="left" w:pos="567"/>
        </w:tabs>
        <w:suppressAutoHyphens/>
        <w:spacing w:line="100" w:lineRule="atLeast"/>
        <w:jc w:val="both"/>
        <w:textAlignment w:val="baseline"/>
        <w:rPr>
          <w:sz w:val="28"/>
          <w:szCs w:val="28"/>
        </w:rPr>
      </w:pPr>
      <w:r w:rsidRPr="00287C23">
        <w:rPr>
          <w:rFonts w:eastAsia="Andale Sans UI" w:cs="Tahoma"/>
          <w:color w:val="FF0000"/>
          <w:kern w:val="1"/>
          <w:sz w:val="28"/>
          <w:szCs w:val="28"/>
          <w:lang w:bidi="fa-IR"/>
        </w:rPr>
        <w:tab/>
      </w:r>
      <w:r w:rsidR="006959F6" w:rsidRPr="006959F6">
        <w:rPr>
          <w:rFonts w:eastAsia="Andale Sans UI" w:cs="Tahoma"/>
          <w:kern w:val="1"/>
          <w:sz w:val="28"/>
          <w:szCs w:val="28"/>
          <w:lang w:bidi="fa-IR"/>
        </w:rPr>
        <w:t>2</w:t>
      </w:r>
      <w:r w:rsidR="007B4C16" w:rsidRPr="006959F6">
        <w:rPr>
          <w:rFonts w:eastAsia="Andale Sans UI" w:cs="Tahoma"/>
          <w:kern w:val="1"/>
          <w:sz w:val="28"/>
          <w:szCs w:val="28"/>
          <w:lang w:bidi="fa-IR"/>
        </w:rPr>
        <w:t>)</w:t>
      </w:r>
      <w:r w:rsidRPr="006959F6">
        <w:rPr>
          <w:rFonts w:eastAsia="Andale Sans UI" w:cs="Tahoma"/>
          <w:kern w:val="1"/>
          <w:sz w:val="28"/>
          <w:szCs w:val="28"/>
          <w:lang w:bidi="fa-IR"/>
        </w:rPr>
        <w:t xml:space="preserve"> </w:t>
      </w:r>
      <w:r w:rsidRPr="006959F6">
        <w:rPr>
          <w:rFonts w:eastAsia="Andale Sans UI" w:cs="Tahoma"/>
          <w:kern w:val="1"/>
          <w:sz w:val="28"/>
          <w:szCs w:val="28"/>
          <w:lang w:val="de-DE" w:bidi="fa-IR"/>
        </w:rPr>
        <w:t xml:space="preserve">мероприятие </w:t>
      </w:r>
      <w:r w:rsidRPr="007030DD">
        <w:rPr>
          <w:rFonts w:eastAsia="Andale Sans UI" w:cs="Tahoma"/>
          <w:color w:val="000000" w:themeColor="text1"/>
          <w:kern w:val="1"/>
          <w:sz w:val="28"/>
          <w:szCs w:val="28"/>
          <w:lang w:val="de-DE" w:bidi="fa-IR"/>
        </w:rPr>
        <w:t xml:space="preserve">№ </w:t>
      </w:r>
      <w:r w:rsidR="0069553E" w:rsidRPr="007030DD">
        <w:rPr>
          <w:rFonts w:eastAsia="Andale Sans UI" w:cs="Tahoma"/>
          <w:color w:val="000000" w:themeColor="text1"/>
          <w:kern w:val="1"/>
          <w:sz w:val="28"/>
          <w:szCs w:val="28"/>
          <w:lang w:bidi="fa-IR"/>
        </w:rPr>
        <w:t>14</w:t>
      </w:r>
      <w:r w:rsidRPr="007030DD">
        <w:rPr>
          <w:rFonts w:eastAsia="Andale Sans UI" w:cs="Tahoma"/>
          <w:color w:val="000000" w:themeColor="text1"/>
          <w:kern w:val="1"/>
          <w:sz w:val="28"/>
          <w:szCs w:val="28"/>
          <w:lang w:bidi="fa-IR"/>
        </w:rPr>
        <w:t xml:space="preserve"> </w:t>
      </w:r>
      <w:r w:rsidR="0069553E" w:rsidRPr="007030DD">
        <w:rPr>
          <w:color w:val="000000" w:themeColor="text1"/>
          <w:sz w:val="28"/>
          <w:szCs w:val="28"/>
        </w:rPr>
        <w:t>«Утверждение генеральных планов, правил землепользования и застройки»</w:t>
      </w:r>
      <w:r w:rsidRPr="007030DD">
        <w:rPr>
          <w:rFonts w:eastAsia="Andale Sans UI" w:cs="Tahoma"/>
          <w:color w:val="000000" w:themeColor="text1"/>
          <w:kern w:val="1"/>
          <w:sz w:val="28"/>
          <w:szCs w:val="28"/>
          <w:lang w:bidi="fa-IR"/>
        </w:rPr>
        <w:t xml:space="preserve"> </w:t>
      </w:r>
      <w:r w:rsidR="00E41E81" w:rsidRPr="007030DD">
        <w:rPr>
          <w:rFonts w:eastAsia="Andale Sans UI" w:cs="Tahoma"/>
          <w:color w:val="000000" w:themeColor="text1"/>
          <w:kern w:val="1"/>
          <w:sz w:val="28"/>
          <w:szCs w:val="28"/>
          <w:lang w:bidi="fa-IR"/>
        </w:rPr>
        <w:t>расходы составили в сумме</w:t>
      </w:r>
      <w:r w:rsidRPr="007030DD">
        <w:rPr>
          <w:rFonts w:eastAsia="Andale Sans UI" w:cs="Tahoma"/>
          <w:color w:val="000000" w:themeColor="text1"/>
          <w:kern w:val="1"/>
          <w:sz w:val="28"/>
          <w:szCs w:val="28"/>
          <w:lang w:bidi="fa-IR"/>
        </w:rPr>
        <w:t xml:space="preserve"> </w:t>
      </w:r>
      <w:r w:rsidR="007030DD" w:rsidRPr="007030DD">
        <w:rPr>
          <w:rFonts w:eastAsia="Andale Sans UI" w:cs="Tahoma"/>
          <w:color w:val="000000" w:themeColor="text1"/>
          <w:kern w:val="1"/>
          <w:sz w:val="28"/>
          <w:szCs w:val="28"/>
          <w:lang w:bidi="fa-IR"/>
        </w:rPr>
        <w:t>2737,0</w:t>
      </w:r>
      <w:r w:rsidR="00E41E81" w:rsidRPr="007030DD">
        <w:rPr>
          <w:rFonts w:eastAsia="Andale Sans UI" w:cs="Tahoma"/>
          <w:color w:val="000000" w:themeColor="text1"/>
          <w:kern w:val="1"/>
          <w:sz w:val="28"/>
          <w:szCs w:val="28"/>
          <w:lang w:bidi="fa-IR"/>
        </w:rPr>
        <w:t xml:space="preserve"> </w:t>
      </w:r>
      <w:r w:rsidRPr="007030DD">
        <w:rPr>
          <w:rFonts w:eastAsia="Andale Sans UI" w:cs="Tahoma"/>
          <w:color w:val="000000" w:themeColor="text1"/>
          <w:kern w:val="1"/>
          <w:sz w:val="28"/>
          <w:szCs w:val="28"/>
          <w:lang w:bidi="fa-IR"/>
        </w:rPr>
        <w:t>тыс. рублей</w:t>
      </w:r>
      <w:r w:rsidR="007030DD" w:rsidRPr="007030DD">
        <w:rPr>
          <w:rFonts w:eastAsia="Andale Sans UI" w:cs="Tahoma"/>
          <w:color w:val="000000" w:themeColor="text1"/>
          <w:kern w:val="1"/>
          <w:sz w:val="28"/>
          <w:szCs w:val="28"/>
          <w:lang w:bidi="fa-IR"/>
        </w:rPr>
        <w:t>, в том числе за счет краевого бюджета в сумме 2243,4 тыс. рублей</w:t>
      </w:r>
      <w:r w:rsidRPr="007030DD">
        <w:rPr>
          <w:rFonts w:eastAsia="Andale Sans UI" w:cs="Tahoma"/>
          <w:color w:val="000000" w:themeColor="text1"/>
          <w:kern w:val="1"/>
          <w:sz w:val="28"/>
          <w:szCs w:val="28"/>
          <w:lang w:bidi="fa-IR"/>
        </w:rPr>
        <w:t xml:space="preserve"> (</w:t>
      </w:r>
      <w:r w:rsidR="00AF1941" w:rsidRPr="007030DD">
        <w:rPr>
          <w:rFonts w:eastAsia="Andale Sans UI" w:cs="Tahoma"/>
          <w:color w:val="000000" w:themeColor="text1"/>
          <w:kern w:val="1"/>
          <w:sz w:val="28"/>
          <w:szCs w:val="28"/>
          <w:lang w:bidi="fa-IR"/>
        </w:rPr>
        <w:t xml:space="preserve">исполнение </w:t>
      </w:r>
      <w:r w:rsidR="007030DD" w:rsidRPr="007030DD">
        <w:rPr>
          <w:rFonts w:eastAsia="Andale Sans UI" w:cs="Tahoma"/>
          <w:color w:val="000000" w:themeColor="text1"/>
          <w:kern w:val="1"/>
          <w:sz w:val="28"/>
          <w:szCs w:val="28"/>
          <w:lang w:bidi="fa-IR"/>
        </w:rPr>
        <w:t>63,7</w:t>
      </w:r>
      <w:r w:rsidRPr="007030DD">
        <w:rPr>
          <w:rFonts w:eastAsia="Andale Sans UI" w:cs="Tahoma"/>
          <w:color w:val="000000" w:themeColor="text1"/>
          <w:kern w:val="1"/>
          <w:sz w:val="28"/>
          <w:szCs w:val="28"/>
          <w:lang w:bidi="fa-IR"/>
        </w:rPr>
        <w:t xml:space="preserve"> %).</w:t>
      </w:r>
      <w:r w:rsidR="00E41E81" w:rsidRPr="007030DD">
        <w:rPr>
          <w:rFonts w:eastAsia="Andale Sans UI" w:cs="Tahoma"/>
          <w:color w:val="000000" w:themeColor="text1"/>
          <w:kern w:val="1"/>
          <w:sz w:val="28"/>
          <w:szCs w:val="28"/>
          <w:lang w:bidi="fa-IR"/>
        </w:rPr>
        <w:t xml:space="preserve"> </w:t>
      </w:r>
      <w:r w:rsidR="00E41E81" w:rsidRPr="007F6575">
        <w:rPr>
          <w:rFonts w:eastAsia="Andale Sans UI" w:cs="Tahoma"/>
          <w:kern w:val="1"/>
          <w:sz w:val="28"/>
          <w:szCs w:val="28"/>
          <w:lang w:bidi="fa-IR"/>
        </w:rPr>
        <w:t xml:space="preserve">Средства направлены </w:t>
      </w:r>
      <w:r w:rsidR="00516A44" w:rsidRPr="007F6575">
        <w:rPr>
          <w:rFonts w:eastAsia="Andale Sans UI" w:cs="Tahoma"/>
          <w:kern w:val="1"/>
          <w:sz w:val="28"/>
          <w:szCs w:val="28"/>
          <w:lang w:bidi="fa-IR"/>
        </w:rPr>
        <w:t>на</w:t>
      </w:r>
      <w:r w:rsidR="007F6575">
        <w:rPr>
          <w:rFonts w:eastAsia="Andale Sans UI" w:cs="Tahoma"/>
          <w:kern w:val="1"/>
          <w:sz w:val="28"/>
          <w:szCs w:val="28"/>
          <w:lang w:bidi="fa-IR"/>
        </w:rPr>
        <w:t xml:space="preserve"> оплату услуг</w:t>
      </w:r>
      <w:r w:rsidR="00516A44" w:rsidRPr="007F6575">
        <w:rPr>
          <w:rFonts w:eastAsia="Andale Sans UI" w:cs="Tahoma"/>
          <w:kern w:val="1"/>
          <w:sz w:val="28"/>
          <w:szCs w:val="28"/>
          <w:lang w:bidi="fa-IR"/>
        </w:rPr>
        <w:t xml:space="preserve"> </w:t>
      </w:r>
      <w:r w:rsidR="007F6575">
        <w:rPr>
          <w:rFonts w:eastAsia="Andale Sans UI" w:cs="Tahoma"/>
          <w:kern w:val="1"/>
          <w:sz w:val="28"/>
          <w:szCs w:val="28"/>
          <w:lang w:bidi="fa-IR"/>
        </w:rPr>
        <w:t xml:space="preserve">по </w:t>
      </w:r>
      <w:r w:rsidR="00516A44" w:rsidRPr="007F6575">
        <w:rPr>
          <w:rFonts w:eastAsia="Andale Sans UI" w:cs="Tahoma"/>
          <w:kern w:val="1"/>
          <w:sz w:val="28"/>
          <w:szCs w:val="28"/>
          <w:lang w:bidi="fa-IR"/>
        </w:rPr>
        <w:t>подготовк</w:t>
      </w:r>
      <w:r w:rsidR="007F6575">
        <w:rPr>
          <w:rFonts w:eastAsia="Andale Sans UI" w:cs="Tahoma"/>
          <w:kern w:val="1"/>
          <w:sz w:val="28"/>
          <w:szCs w:val="28"/>
          <w:lang w:bidi="fa-IR"/>
        </w:rPr>
        <w:t>е</w:t>
      </w:r>
      <w:r w:rsidR="00516A44" w:rsidRPr="007F6575">
        <w:rPr>
          <w:rFonts w:eastAsia="Andale Sans UI" w:cs="Tahoma"/>
          <w:kern w:val="1"/>
          <w:sz w:val="28"/>
          <w:szCs w:val="28"/>
          <w:lang w:bidi="fa-IR"/>
        </w:rPr>
        <w:t xml:space="preserve"> проектов внесения изменений в правила землепользования и застройки </w:t>
      </w:r>
      <w:r w:rsidR="00BC300D" w:rsidRPr="007F6575">
        <w:rPr>
          <w:sz w:val="28"/>
          <w:szCs w:val="28"/>
        </w:rPr>
        <w:t>Тбилисского с/</w:t>
      </w:r>
      <w:proofErr w:type="gramStart"/>
      <w:r w:rsidR="00BC300D" w:rsidRPr="007F6575">
        <w:rPr>
          <w:sz w:val="28"/>
          <w:szCs w:val="28"/>
        </w:rPr>
        <w:t>п</w:t>
      </w:r>
      <w:proofErr w:type="gramEnd"/>
      <w:r w:rsidR="00516A44" w:rsidRPr="007F6575">
        <w:rPr>
          <w:sz w:val="28"/>
          <w:szCs w:val="28"/>
        </w:rPr>
        <w:t xml:space="preserve">, </w:t>
      </w:r>
      <w:proofErr w:type="spellStart"/>
      <w:r w:rsidR="00516A44" w:rsidRPr="007F6575">
        <w:rPr>
          <w:sz w:val="28"/>
          <w:szCs w:val="28"/>
        </w:rPr>
        <w:t>Ванновского</w:t>
      </w:r>
      <w:proofErr w:type="spellEnd"/>
      <w:r w:rsidR="00516A44" w:rsidRPr="007F6575">
        <w:rPr>
          <w:sz w:val="28"/>
          <w:szCs w:val="28"/>
        </w:rPr>
        <w:t xml:space="preserve"> с/п, </w:t>
      </w:r>
      <w:proofErr w:type="spellStart"/>
      <w:r w:rsidR="00516A44" w:rsidRPr="007F6575">
        <w:rPr>
          <w:sz w:val="28"/>
          <w:szCs w:val="28"/>
        </w:rPr>
        <w:t>Ловлинского</w:t>
      </w:r>
      <w:proofErr w:type="spellEnd"/>
      <w:r w:rsidR="00516A44" w:rsidRPr="007F6575">
        <w:rPr>
          <w:sz w:val="28"/>
          <w:szCs w:val="28"/>
        </w:rPr>
        <w:t xml:space="preserve"> с/п, Песчаного с/п</w:t>
      </w:r>
      <w:r w:rsidR="00BC300D" w:rsidRPr="007F6575">
        <w:rPr>
          <w:sz w:val="28"/>
          <w:szCs w:val="28"/>
        </w:rPr>
        <w:t>»</w:t>
      </w:r>
      <w:r w:rsidR="00606402" w:rsidRPr="007F6575">
        <w:rPr>
          <w:sz w:val="28"/>
          <w:szCs w:val="28"/>
        </w:rPr>
        <w:t>, а также за услуги по внесению в единый государственный реестр недвижимости сведений о территориальных зонах, установленных правилами землепользования.</w:t>
      </w:r>
      <w:r w:rsidR="007F6575">
        <w:rPr>
          <w:sz w:val="28"/>
          <w:szCs w:val="28"/>
        </w:rPr>
        <w:t xml:space="preserve"> Контракты исполнены в полном объеме.</w:t>
      </w:r>
      <w:r w:rsidR="00BC300D" w:rsidRPr="007F6575">
        <w:rPr>
          <w:sz w:val="28"/>
          <w:szCs w:val="28"/>
        </w:rPr>
        <w:t xml:space="preserve"> </w:t>
      </w:r>
      <w:r w:rsidR="00516A44" w:rsidRPr="007F6575">
        <w:rPr>
          <w:sz w:val="28"/>
          <w:szCs w:val="28"/>
        </w:rPr>
        <w:t xml:space="preserve">Остаток </w:t>
      </w:r>
      <w:r w:rsidR="00425A69">
        <w:rPr>
          <w:sz w:val="28"/>
          <w:szCs w:val="28"/>
        </w:rPr>
        <w:t xml:space="preserve">неиспользованных </w:t>
      </w:r>
      <w:r w:rsidR="00516A44" w:rsidRPr="007F6575">
        <w:rPr>
          <w:sz w:val="28"/>
          <w:szCs w:val="28"/>
        </w:rPr>
        <w:t>ассигнований в сумме</w:t>
      </w:r>
      <w:r w:rsidR="00BC300D" w:rsidRPr="007F6575">
        <w:rPr>
          <w:sz w:val="28"/>
          <w:szCs w:val="28"/>
        </w:rPr>
        <w:t xml:space="preserve"> </w:t>
      </w:r>
      <w:r w:rsidR="00516A44" w:rsidRPr="007F6575">
        <w:rPr>
          <w:sz w:val="28"/>
          <w:szCs w:val="28"/>
        </w:rPr>
        <w:t>1560,0</w:t>
      </w:r>
      <w:r w:rsidR="00BC300D" w:rsidRPr="007F6575">
        <w:rPr>
          <w:sz w:val="28"/>
          <w:szCs w:val="28"/>
        </w:rPr>
        <w:t xml:space="preserve"> тыс. рублей</w:t>
      </w:r>
      <w:r w:rsidR="00606402" w:rsidRPr="007F6575">
        <w:rPr>
          <w:sz w:val="28"/>
          <w:szCs w:val="28"/>
        </w:rPr>
        <w:t xml:space="preserve"> (в том числе краевые – 1209,6 тыс. рублей)</w:t>
      </w:r>
      <w:r w:rsidR="00BC300D" w:rsidRPr="007F6575">
        <w:rPr>
          <w:sz w:val="28"/>
          <w:szCs w:val="28"/>
        </w:rPr>
        <w:t xml:space="preserve"> </w:t>
      </w:r>
      <w:r w:rsidR="007F6575" w:rsidRPr="007F6575">
        <w:rPr>
          <w:sz w:val="28"/>
          <w:szCs w:val="28"/>
        </w:rPr>
        <w:t xml:space="preserve">сложился </w:t>
      </w:r>
      <w:r w:rsidR="00BC300D" w:rsidRPr="007F6575">
        <w:rPr>
          <w:sz w:val="28"/>
          <w:szCs w:val="28"/>
        </w:rPr>
        <w:t xml:space="preserve"> </w:t>
      </w:r>
      <w:r w:rsidR="00606402" w:rsidRPr="007F6575">
        <w:rPr>
          <w:sz w:val="28"/>
          <w:szCs w:val="28"/>
        </w:rPr>
        <w:t xml:space="preserve">в связи с </w:t>
      </w:r>
      <w:r w:rsidR="007F6575" w:rsidRPr="007F6575">
        <w:rPr>
          <w:sz w:val="28"/>
          <w:szCs w:val="28"/>
        </w:rPr>
        <w:t>экономией по торгам.</w:t>
      </w:r>
    </w:p>
    <w:p w:rsidR="00291357" w:rsidRPr="00FE1256" w:rsidRDefault="000712C1" w:rsidP="00291357">
      <w:pPr>
        <w:widowControl w:val="0"/>
        <w:tabs>
          <w:tab w:val="left" w:pos="567"/>
        </w:tabs>
        <w:suppressAutoHyphens/>
        <w:spacing w:line="100" w:lineRule="atLeast"/>
        <w:jc w:val="both"/>
        <w:textAlignment w:val="baseline"/>
        <w:rPr>
          <w:rFonts w:eastAsia="Andale Sans UI" w:cs="Tahoma"/>
          <w:kern w:val="1"/>
          <w:sz w:val="28"/>
          <w:szCs w:val="28"/>
          <w:lang w:bidi="fa-IR"/>
        </w:rPr>
      </w:pPr>
      <w:r w:rsidRPr="00287C23">
        <w:rPr>
          <w:rFonts w:eastAsia="Andale Sans UI" w:cs="Tahoma"/>
          <w:color w:val="FF0000"/>
          <w:kern w:val="1"/>
          <w:sz w:val="28"/>
          <w:szCs w:val="28"/>
          <w:lang w:bidi="fa-IR"/>
        </w:rPr>
        <w:tab/>
      </w:r>
      <w:r w:rsidR="006959F6" w:rsidRPr="006959F6">
        <w:rPr>
          <w:rFonts w:eastAsia="Andale Sans UI" w:cs="Tahoma"/>
          <w:kern w:val="1"/>
          <w:sz w:val="28"/>
          <w:szCs w:val="28"/>
          <w:lang w:bidi="fa-IR"/>
        </w:rPr>
        <w:t>3</w:t>
      </w:r>
      <w:r w:rsidR="007B4C16" w:rsidRPr="006959F6">
        <w:rPr>
          <w:rFonts w:eastAsia="Andale Sans UI" w:cs="Tahoma"/>
          <w:kern w:val="1"/>
          <w:sz w:val="28"/>
          <w:szCs w:val="28"/>
          <w:lang w:bidi="fa-IR"/>
        </w:rPr>
        <w:t>)</w:t>
      </w:r>
      <w:r w:rsidRPr="006959F6">
        <w:rPr>
          <w:rFonts w:eastAsia="Andale Sans UI" w:cs="Tahoma"/>
          <w:kern w:val="1"/>
          <w:sz w:val="28"/>
          <w:szCs w:val="28"/>
          <w:lang w:bidi="fa-IR"/>
        </w:rPr>
        <w:t xml:space="preserve"> </w:t>
      </w:r>
      <w:r w:rsidRPr="006959F6">
        <w:rPr>
          <w:rFonts w:eastAsia="Andale Sans UI" w:cs="Tahoma"/>
          <w:kern w:val="1"/>
          <w:sz w:val="28"/>
          <w:szCs w:val="28"/>
          <w:lang w:val="de-DE" w:bidi="fa-IR"/>
        </w:rPr>
        <w:t xml:space="preserve">мероприятие </w:t>
      </w:r>
      <w:r w:rsidRPr="005E57E5">
        <w:rPr>
          <w:rFonts w:eastAsia="Andale Sans UI" w:cs="Tahoma"/>
          <w:color w:val="000000" w:themeColor="text1"/>
          <w:kern w:val="1"/>
          <w:sz w:val="28"/>
          <w:szCs w:val="28"/>
          <w:lang w:val="de-DE" w:bidi="fa-IR"/>
        </w:rPr>
        <w:t>№ 18 «Капитальный ремонт стадиона по адресу: Краснодарский край, Тбилисский район, ст. Тбилисская, ул.</w:t>
      </w:r>
      <w:r w:rsidRPr="00F220AB">
        <w:rPr>
          <w:rFonts w:eastAsia="Andale Sans UI" w:cs="Tahoma"/>
          <w:color w:val="000000" w:themeColor="text1"/>
          <w:kern w:val="1"/>
          <w:sz w:val="28"/>
          <w:szCs w:val="28"/>
          <w:lang w:bidi="fa-IR"/>
        </w:rPr>
        <w:t xml:space="preserve"> Базарная</w:t>
      </w:r>
      <w:r w:rsidRPr="005E57E5">
        <w:rPr>
          <w:rFonts w:eastAsia="Andale Sans UI" w:cs="Tahoma"/>
          <w:color w:val="000000" w:themeColor="text1"/>
          <w:kern w:val="1"/>
          <w:sz w:val="28"/>
          <w:szCs w:val="28"/>
          <w:lang w:val="de-DE" w:bidi="fa-IR"/>
        </w:rPr>
        <w:t>, 143 «А»</w:t>
      </w:r>
      <w:r w:rsidRPr="005E57E5">
        <w:rPr>
          <w:rFonts w:eastAsia="Andale Sans UI" w:cs="Tahoma"/>
          <w:color w:val="000000" w:themeColor="text1"/>
          <w:kern w:val="1"/>
          <w:sz w:val="28"/>
          <w:szCs w:val="28"/>
          <w:lang w:bidi="fa-IR"/>
        </w:rPr>
        <w:t xml:space="preserve">             </w:t>
      </w:r>
      <w:r w:rsidR="00E41E81" w:rsidRPr="005E57E5">
        <w:rPr>
          <w:rFonts w:eastAsia="Andale Sans UI" w:cs="Tahoma"/>
          <w:color w:val="000000" w:themeColor="text1"/>
          <w:kern w:val="1"/>
          <w:sz w:val="28"/>
          <w:szCs w:val="28"/>
          <w:lang w:bidi="fa-IR"/>
        </w:rPr>
        <w:t xml:space="preserve">расходы </w:t>
      </w:r>
      <w:r w:rsidR="005E57E5" w:rsidRPr="005E57E5">
        <w:rPr>
          <w:rFonts w:eastAsia="Andale Sans UI" w:cs="Tahoma"/>
          <w:color w:val="000000" w:themeColor="text1"/>
          <w:kern w:val="1"/>
          <w:sz w:val="28"/>
          <w:szCs w:val="28"/>
          <w:lang w:bidi="fa-IR"/>
        </w:rPr>
        <w:t xml:space="preserve">за счет средств местного бюджета </w:t>
      </w:r>
      <w:r w:rsidR="00E41E81" w:rsidRPr="005E57E5">
        <w:rPr>
          <w:rFonts w:eastAsia="Andale Sans UI" w:cs="Tahoma"/>
          <w:color w:val="000000" w:themeColor="text1"/>
          <w:kern w:val="1"/>
          <w:sz w:val="28"/>
          <w:szCs w:val="28"/>
          <w:lang w:bidi="fa-IR"/>
        </w:rPr>
        <w:t xml:space="preserve">составили </w:t>
      </w:r>
      <w:r w:rsidR="005E57E5" w:rsidRPr="005E57E5">
        <w:rPr>
          <w:rFonts w:eastAsia="Andale Sans UI" w:cs="Tahoma"/>
          <w:color w:val="000000" w:themeColor="text1"/>
          <w:kern w:val="1"/>
          <w:sz w:val="28"/>
          <w:szCs w:val="28"/>
          <w:lang w:bidi="fa-IR"/>
        </w:rPr>
        <w:t>42,9</w:t>
      </w:r>
      <w:r w:rsidR="00E41E81" w:rsidRPr="005E57E5">
        <w:rPr>
          <w:rFonts w:eastAsia="Andale Sans UI" w:cs="Tahoma"/>
          <w:color w:val="000000" w:themeColor="text1"/>
          <w:kern w:val="1"/>
          <w:sz w:val="28"/>
          <w:szCs w:val="28"/>
          <w:lang w:bidi="fa-IR"/>
        </w:rPr>
        <w:t xml:space="preserve"> тыс. рублей</w:t>
      </w:r>
      <w:r w:rsidR="005E57E5" w:rsidRPr="005E57E5">
        <w:rPr>
          <w:rFonts w:eastAsia="Andale Sans UI" w:cs="Tahoma"/>
          <w:color w:val="000000" w:themeColor="text1"/>
          <w:kern w:val="1"/>
          <w:sz w:val="28"/>
          <w:szCs w:val="28"/>
          <w:lang w:bidi="fa-IR"/>
        </w:rPr>
        <w:t xml:space="preserve"> </w:t>
      </w:r>
      <w:r w:rsidRPr="005E57E5">
        <w:rPr>
          <w:rFonts w:eastAsia="Andale Sans UI" w:cs="Tahoma"/>
          <w:color w:val="000000" w:themeColor="text1"/>
          <w:kern w:val="1"/>
          <w:sz w:val="28"/>
          <w:szCs w:val="28"/>
          <w:lang w:bidi="fa-IR"/>
        </w:rPr>
        <w:t>(</w:t>
      </w:r>
      <w:r w:rsidR="00AF1941" w:rsidRPr="005E57E5">
        <w:rPr>
          <w:rFonts w:eastAsia="Andale Sans UI" w:cs="Tahoma"/>
          <w:color w:val="000000" w:themeColor="text1"/>
          <w:kern w:val="1"/>
          <w:sz w:val="28"/>
          <w:szCs w:val="28"/>
          <w:lang w:bidi="fa-IR"/>
        </w:rPr>
        <w:t xml:space="preserve">исполнение </w:t>
      </w:r>
      <w:r w:rsidR="005E57E5" w:rsidRPr="005E57E5">
        <w:rPr>
          <w:rFonts w:eastAsia="Andale Sans UI" w:cs="Tahoma"/>
          <w:color w:val="000000" w:themeColor="text1"/>
          <w:kern w:val="1"/>
          <w:sz w:val="28"/>
          <w:szCs w:val="28"/>
          <w:lang w:bidi="fa-IR"/>
        </w:rPr>
        <w:t>99,8</w:t>
      </w:r>
      <w:r w:rsidRPr="005E57E5">
        <w:rPr>
          <w:rFonts w:eastAsia="Andale Sans UI" w:cs="Tahoma"/>
          <w:color w:val="000000" w:themeColor="text1"/>
          <w:kern w:val="1"/>
          <w:sz w:val="28"/>
          <w:szCs w:val="28"/>
          <w:lang w:bidi="fa-IR"/>
        </w:rPr>
        <w:t>%).</w:t>
      </w:r>
      <w:r w:rsidR="00E41E81" w:rsidRPr="005E57E5">
        <w:rPr>
          <w:rFonts w:eastAsia="Andale Sans UI" w:cs="Tahoma"/>
          <w:color w:val="000000" w:themeColor="text1"/>
          <w:kern w:val="1"/>
          <w:sz w:val="28"/>
          <w:szCs w:val="28"/>
          <w:lang w:bidi="fa-IR"/>
        </w:rPr>
        <w:t xml:space="preserve"> </w:t>
      </w:r>
      <w:r w:rsidR="00E41E81" w:rsidRPr="00FE1256">
        <w:rPr>
          <w:rFonts w:eastAsia="Andale Sans UI" w:cs="Tahoma"/>
          <w:kern w:val="1"/>
          <w:sz w:val="28"/>
          <w:szCs w:val="28"/>
          <w:lang w:bidi="fa-IR"/>
        </w:rPr>
        <w:t xml:space="preserve">Средства были направлены </w:t>
      </w:r>
      <w:r w:rsidR="0005460F">
        <w:rPr>
          <w:rFonts w:eastAsia="Andale Sans UI" w:cs="Tahoma"/>
          <w:kern w:val="1"/>
          <w:sz w:val="28"/>
          <w:szCs w:val="28"/>
          <w:lang w:bidi="fa-IR"/>
        </w:rPr>
        <w:t xml:space="preserve">на </w:t>
      </w:r>
      <w:r w:rsidR="00FE1256" w:rsidRPr="00FE1256">
        <w:rPr>
          <w:rFonts w:eastAsia="Andale Sans UI" w:cs="Tahoma"/>
          <w:kern w:val="1"/>
          <w:sz w:val="28"/>
          <w:szCs w:val="28"/>
          <w:lang w:bidi="fa-IR"/>
        </w:rPr>
        <w:t xml:space="preserve">оплату за </w:t>
      </w:r>
      <w:r w:rsidR="0005460F">
        <w:rPr>
          <w:rFonts w:eastAsia="Andale Sans UI" w:cs="Tahoma"/>
          <w:kern w:val="1"/>
          <w:sz w:val="28"/>
          <w:szCs w:val="28"/>
          <w:lang w:bidi="fa-IR"/>
        </w:rPr>
        <w:t xml:space="preserve">потребляемую </w:t>
      </w:r>
      <w:r w:rsidR="00FE1256" w:rsidRPr="00FE1256">
        <w:rPr>
          <w:rFonts w:eastAsia="Andale Sans UI" w:cs="Tahoma"/>
          <w:kern w:val="1"/>
          <w:sz w:val="28"/>
          <w:szCs w:val="28"/>
          <w:lang w:bidi="fa-IR"/>
        </w:rPr>
        <w:t>электроэнергию.</w:t>
      </w:r>
    </w:p>
    <w:p w:rsidR="000712C1" w:rsidRPr="00FE50B1" w:rsidRDefault="000712C1" w:rsidP="00291357">
      <w:pPr>
        <w:jc w:val="both"/>
        <w:rPr>
          <w:rFonts w:eastAsia="Andale Sans UI" w:cs="Tahoma"/>
          <w:kern w:val="1"/>
          <w:sz w:val="28"/>
          <w:szCs w:val="28"/>
          <w:lang w:bidi="fa-IR"/>
        </w:rPr>
      </w:pPr>
      <w:r w:rsidRPr="00287C23">
        <w:rPr>
          <w:rFonts w:eastAsia="Andale Sans UI" w:cs="Tahoma"/>
          <w:color w:val="FF0000"/>
          <w:kern w:val="1"/>
          <w:sz w:val="28"/>
          <w:szCs w:val="28"/>
          <w:lang w:bidi="fa-IR"/>
        </w:rPr>
        <w:lastRenderedPageBreak/>
        <w:tab/>
      </w:r>
      <w:r w:rsidR="006959F6">
        <w:rPr>
          <w:rFonts w:eastAsia="Andale Sans UI" w:cs="Tahoma"/>
          <w:color w:val="000000" w:themeColor="text1"/>
          <w:kern w:val="1"/>
          <w:sz w:val="28"/>
          <w:szCs w:val="28"/>
          <w:lang w:bidi="fa-IR"/>
        </w:rPr>
        <w:t>4</w:t>
      </w:r>
      <w:r w:rsidR="007B4C16" w:rsidRPr="005E57E5">
        <w:rPr>
          <w:rFonts w:eastAsia="Andale Sans UI" w:cs="Tahoma"/>
          <w:color w:val="000000" w:themeColor="text1"/>
          <w:kern w:val="1"/>
          <w:sz w:val="28"/>
          <w:szCs w:val="28"/>
          <w:lang w:bidi="fa-IR"/>
        </w:rPr>
        <w:t>)</w:t>
      </w:r>
      <w:r w:rsidRPr="005E57E5">
        <w:rPr>
          <w:rFonts w:eastAsia="Andale Sans UI" w:cs="Tahoma"/>
          <w:color w:val="000000" w:themeColor="text1"/>
          <w:kern w:val="1"/>
          <w:sz w:val="28"/>
          <w:szCs w:val="28"/>
          <w:lang w:bidi="fa-IR"/>
        </w:rPr>
        <w:t xml:space="preserve"> </w:t>
      </w:r>
      <w:r w:rsidRPr="005E57E5">
        <w:rPr>
          <w:rFonts w:eastAsia="Andale Sans UI" w:cs="Tahoma"/>
          <w:color w:val="000000" w:themeColor="text1"/>
          <w:kern w:val="1"/>
          <w:sz w:val="28"/>
          <w:szCs w:val="28"/>
          <w:lang w:val="de-DE" w:bidi="fa-IR"/>
        </w:rPr>
        <w:t xml:space="preserve">мероприятие № 21 </w:t>
      </w:r>
      <w:r w:rsidRPr="00F220AB">
        <w:rPr>
          <w:rFonts w:eastAsia="Andale Sans UI" w:cs="Tahoma"/>
          <w:color w:val="000000" w:themeColor="text1"/>
          <w:kern w:val="1"/>
          <w:sz w:val="28"/>
          <w:szCs w:val="28"/>
          <w:lang w:bidi="fa-IR"/>
        </w:rPr>
        <w:t>«Строительство</w:t>
      </w:r>
      <w:r w:rsidRPr="005E57E5">
        <w:rPr>
          <w:rFonts w:eastAsia="Andale Sans UI" w:cs="Tahoma"/>
          <w:color w:val="000000" w:themeColor="text1"/>
          <w:kern w:val="1"/>
          <w:sz w:val="28"/>
          <w:szCs w:val="28"/>
          <w:lang w:val="de-DE" w:bidi="fa-IR"/>
        </w:rPr>
        <w:t xml:space="preserve"> объекта: «Спортивный центр единоборств по адресу: Краснодарский край, р-н Тбилисский, ст-ца Тбилисская, ул. Базарная, д. 124 «И»</w:t>
      </w:r>
      <w:r w:rsidRPr="005E57E5">
        <w:rPr>
          <w:rFonts w:eastAsia="Andale Sans UI" w:cs="Tahoma"/>
          <w:color w:val="000000" w:themeColor="text1"/>
          <w:kern w:val="1"/>
          <w:sz w:val="28"/>
          <w:szCs w:val="28"/>
          <w:lang w:bidi="fa-IR"/>
        </w:rPr>
        <w:t xml:space="preserve"> </w:t>
      </w:r>
      <w:r w:rsidR="006F4A8C" w:rsidRPr="005E57E5">
        <w:rPr>
          <w:rFonts w:eastAsia="Andale Sans UI" w:cs="Tahoma"/>
          <w:color w:val="000000" w:themeColor="text1"/>
          <w:kern w:val="1"/>
          <w:sz w:val="28"/>
          <w:szCs w:val="28"/>
          <w:lang w:bidi="fa-IR"/>
        </w:rPr>
        <w:t xml:space="preserve">расходы </w:t>
      </w:r>
      <w:r w:rsidR="005E57E5" w:rsidRPr="005E57E5">
        <w:rPr>
          <w:rFonts w:eastAsia="Andale Sans UI" w:cs="Tahoma"/>
          <w:color w:val="000000" w:themeColor="text1"/>
          <w:kern w:val="1"/>
          <w:sz w:val="28"/>
          <w:szCs w:val="28"/>
          <w:lang w:bidi="fa-IR"/>
        </w:rPr>
        <w:t xml:space="preserve">за счет средств местного бюджета </w:t>
      </w:r>
      <w:r w:rsidR="006F4A8C" w:rsidRPr="005E57E5">
        <w:rPr>
          <w:rFonts w:eastAsia="Andale Sans UI" w:cs="Tahoma"/>
          <w:color w:val="000000" w:themeColor="text1"/>
          <w:kern w:val="1"/>
          <w:sz w:val="28"/>
          <w:szCs w:val="28"/>
          <w:lang w:bidi="fa-IR"/>
        </w:rPr>
        <w:t xml:space="preserve">составили </w:t>
      </w:r>
      <w:r w:rsidR="005E57E5" w:rsidRPr="005E57E5">
        <w:rPr>
          <w:rFonts w:eastAsia="Andale Sans UI" w:cs="Tahoma"/>
          <w:color w:val="000000" w:themeColor="text1"/>
          <w:kern w:val="1"/>
          <w:sz w:val="28"/>
          <w:szCs w:val="28"/>
          <w:lang w:bidi="fa-IR"/>
        </w:rPr>
        <w:t>4738,1</w:t>
      </w:r>
      <w:r w:rsidR="006F4A8C" w:rsidRPr="005E57E5">
        <w:rPr>
          <w:rFonts w:eastAsia="Andale Sans UI" w:cs="Tahoma"/>
          <w:color w:val="000000" w:themeColor="text1"/>
          <w:kern w:val="1"/>
          <w:sz w:val="28"/>
          <w:szCs w:val="28"/>
          <w:lang w:bidi="fa-IR"/>
        </w:rPr>
        <w:t xml:space="preserve"> тыс. рублей (</w:t>
      </w:r>
      <w:r w:rsidR="00AF1941" w:rsidRPr="005E57E5">
        <w:rPr>
          <w:rFonts w:eastAsia="Andale Sans UI" w:cs="Tahoma"/>
          <w:color w:val="000000" w:themeColor="text1"/>
          <w:kern w:val="1"/>
          <w:sz w:val="28"/>
          <w:szCs w:val="28"/>
          <w:lang w:bidi="fa-IR"/>
        </w:rPr>
        <w:t xml:space="preserve">исполнение </w:t>
      </w:r>
      <w:r w:rsidR="005E57E5" w:rsidRPr="005E57E5">
        <w:rPr>
          <w:rFonts w:eastAsia="Andale Sans UI" w:cs="Tahoma"/>
          <w:color w:val="000000" w:themeColor="text1"/>
          <w:kern w:val="1"/>
          <w:sz w:val="28"/>
          <w:szCs w:val="28"/>
          <w:lang w:bidi="fa-IR"/>
        </w:rPr>
        <w:t>90,6</w:t>
      </w:r>
      <w:r w:rsidRPr="00FE50B1">
        <w:rPr>
          <w:rFonts w:eastAsia="Andale Sans UI" w:cs="Tahoma"/>
          <w:kern w:val="1"/>
          <w:sz w:val="28"/>
          <w:szCs w:val="28"/>
          <w:lang w:bidi="fa-IR"/>
        </w:rPr>
        <w:t>%).</w:t>
      </w:r>
      <w:r w:rsidR="006F4A8C" w:rsidRPr="00FE50B1">
        <w:rPr>
          <w:rFonts w:eastAsia="Andale Sans UI" w:cs="Tahoma"/>
          <w:kern w:val="1"/>
          <w:sz w:val="28"/>
          <w:szCs w:val="28"/>
          <w:lang w:bidi="fa-IR"/>
        </w:rPr>
        <w:t xml:space="preserve"> Средства были направлены на </w:t>
      </w:r>
      <w:r w:rsidR="00362AE4" w:rsidRPr="00FE50B1">
        <w:rPr>
          <w:rFonts w:eastAsia="Andale Sans UI" w:cs="Tahoma"/>
          <w:kern w:val="1"/>
          <w:sz w:val="28"/>
          <w:szCs w:val="28"/>
          <w:lang w:bidi="fa-IR"/>
        </w:rPr>
        <w:t xml:space="preserve">оплату </w:t>
      </w:r>
      <w:r w:rsidR="00C01565" w:rsidRPr="00FE50B1">
        <w:rPr>
          <w:rFonts w:eastAsia="Andale Sans UI" w:cs="Tahoma"/>
          <w:kern w:val="1"/>
          <w:sz w:val="28"/>
          <w:szCs w:val="28"/>
          <w:lang w:bidi="fa-IR"/>
        </w:rPr>
        <w:t>:</w:t>
      </w:r>
    </w:p>
    <w:p w:rsidR="00C711A7" w:rsidRPr="00FE50B1" w:rsidRDefault="00C01565" w:rsidP="00C711A7">
      <w:pPr>
        <w:tabs>
          <w:tab w:val="left" w:pos="709"/>
        </w:tabs>
        <w:jc w:val="both"/>
        <w:rPr>
          <w:rFonts w:eastAsia="Andale Sans UI" w:cs="Tahoma"/>
          <w:kern w:val="1"/>
          <w:sz w:val="28"/>
          <w:szCs w:val="28"/>
          <w:lang w:bidi="fa-IR"/>
        </w:rPr>
      </w:pPr>
      <w:r w:rsidRPr="00FE50B1">
        <w:rPr>
          <w:rFonts w:eastAsia="Andale Sans UI" w:cs="Tahoma"/>
          <w:kern w:val="1"/>
          <w:sz w:val="28"/>
          <w:szCs w:val="28"/>
          <w:lang w:bidi="fa-IR"/>
        </w:rPr>
        <w:t xml:space="preserve">        </w:t>
      </w:r>
      <w:r w:rsidR="00C711A7" w:rsidRPr="00FE50B1">
        <w:rPr>
          <w:rFonts w:eastAsia="Andale Sans UI" w:cs="Tahoma"/>
          <w:kern w:val="1"/>
          <w:sz w:val="28"/>
          <w:szCs w:val="28"/>
          <w:lang w:bidi="fa-IR"/>
        </w:rPr>
        <w:t xml:space="preserve"> </w:t>
      </w:r>
      <w:r w:rsidRPr="00FE50B1">
        <w:rPr>
          <w:rFonts w:eastAsia="Andale Sans UI" w:cs="Tahoma"/>
          <w:kern w:val="1"/>
          <w:sz w:val="28"/>
          <w:szCs w:val="28"/>
          <w:lang w:bidi="fa-IR"/>
        </w:rPr>
        <w:t>за техническое обслуживание сетей газораспределения и газопотребления</w:t>
      </w:r>
      <w:r w:rsidR="00C711A7" w:rsidRPr="00FE50B1">
        <w:rPr>
          <w:rFonts w:eastAsia="Andale Sans UI" w:cs="Tahoma"/>
          <w:kern w:val="1"/>
          <w:sz w:val="28"/>
          <w:szCs w:val="28"/>
          <w:lang w:bidi="fa-IR"/>
        </w:rPr>
        <w:t>,</w:t>
      </w:r>
      <w:r w:rsidRPr="00FE50B1">
        <w:rPr>
          <w:rFonts w:eastAsia="Andale Sans UI" w:cs="Tahoma"/>
          <w:kern w:val="1"/>
          <w:sz w:val="28"/>
          <w:szCs w:val="28"/>
          <w:lang w:bidi="fa-IR"/>
        </w:rPr>
        <w:t xml:space="preserve"> </w:t>
      </w:r>
      <w:r w:rsidR="00C711A7" w:rsidRPr="00FE50B1">
        <w:rPr>
          <w:rFonts w:eastAsia="Andale Sans UI" w:cs="Tahoma"/>
          <w:kern w:val="1"/>
          <w:sz w:val="28"/>
          <w:szCs w:val="28"/>
          <w:lang w:bidi="fa-IR"/>
        </w:rPr>
        <w:t xml:space="preserve">        </w:t>
      </w:r>
      <w:r w:rsidRPr="00FE50B1">
        <w:rPr>
          <w:rFonts w:eastAsia="Andale Sans UI" w:cs="Tahoma"/>
          <w:kern w:val="1"/>
          <w:sz w:val="28"/>
          <w:szCs w:val="28"/>
          <w:lang w:bidi="fa-IR"/>
        </w:rPr>
        <w:t xml:space="preserve">аврийно-диспечерское обслуживание сетей </w:t>
      </w:r>
      <w:r w:rsidR="00C711A7" w:rsidRPr="00FE50B1">
        <w:rPr>
          <w:rFonts w:eastAsia="Andale Sans UI" w:cs="Tahoma"/>
          <w:kern w:val="1"/>
          <w:sz w:val="28"/>
          <w:szCs w:val="28"/>
          <w:lang w:bidi="fa-IR"/>
        </w:rPr>
        <w:t>газораспределения и газопотребления, радиационно-гигиеническое обследование, энергетическое обследование с разработкой паспорта, объемные световые буквы, баннеры, флаги, вывеску информационную, облицовку ограждения стальным профильным листом, таблички информационные, жалюзи - 804,8 тыс. рублей;</w:t>
      </w:r>
    </w:p>
    <w:p w:rsidR="00C711A7" w:rsidRPr="00FE50B1" w:rsidRDefault="00C711A7" w:rsidP="00291357">
      <w:pPr>
        <w:jc w:val="both"/>
        <w:rPr>
          <w:rFonts w:eastAsia="Andale Sans UI" w:cs="Tahoma"/>
          <w:kern w:val="1"/>
          <w:sz w:val="28"/>
          <w:szCs w:val="28"/>
          <w:lang w:bidi="fa-IR"/>
        </w:rPr>
      </w:pPr>
      <w:r w:rsidRPr="00FE50B1">
        <w:rPr>
          <w:rFonts w:eastAsia="Andale Sans UI" w:cs="Tahoma"/>
          <w:kern w:val="1"/>
          <w:sz w:val="28"/>
          <w:szCs w:val="28"/>
          <w:lang w:bidi="fa-IR"/>
        </w:rPr>
        <w:t xml:space="preserve">         за электроэнергию – 425,4 тыс. рублей;</w:t>
      </w:r>
    </w:p>
    <w:p w:rsidR="00FE50B1" w:rsidRPr="00FE50B1" w:rsidRDefault="00C711A7" w:rsidP="00C711A7">
      <w:pPr>
        <w:tabs>
          <w:tab w:val="left" w:pos="709"/>
        </w:tabs>
        <w:jc w:val="both"/>
        <w:rPr>
          <w:rFonts w:eastAsia="Andale Sans UI" w:cs="Tahoma"/>
          <w:kern w:val="1"/>
          <w:sz w:val="28"/>
          <w:szCs w:val="28"/>
          <w:lang w:bidi="fa-IR"/>
        </w:rPr>
      </w:pPr>
      <w:r w:rsidRPr="00FE50B1">
        <w:rPr>
          <w:rFonts w:eastAsia="Andale Sans UI" w:cs="Tahoma"/>
          <w:kern w:val="1"/>
          <w:sz w:val="28"/>
          <w:szCs w:val="28"/>
          <w:lang w:bidi="fa-IR"/>
        </w:rPr>
        <w:t xml:space="preserve">         за услуги по технологическому присоединению к сетям электроснабжения, </w:t>
      </w:r>
      <w:r w:rsidR="00FE50B1" w:rsidRPr="00FE50B1">
        <w:rPr>
          <w:rFonts w:eastAsia="Andale Sans UI" w:cs="Tahoma"/>
          <w:kern w:val="1"/>
          <w:sz w:val="28"/>
          <w:szCs w:val="28"/>
          <w:lang w:bidi="fa-IR"/>
        </w:rPr>
        <w:t>услуги по технологическому присоединению к сетям газораспределения, проведение пусконаладочных работ с использованием газа, строительно-монтажные работы по объекту, дизельную станцию – 2601,4 тыс. рублей;</w:t>
      </w:r>
    </w:p>
    <w:p w:rsidR="00C26227" w:rsidRDefault="000712C1" w:rsidP="00C26227">
      <w:pPr>
        <w:widowControl w:val="0"/>
        <w:tabs>
          <w:tab w:val="left" w:pos="567"/>
        </w:tabs>
        <w:suppressAutoHyphens/>
        <w:jc w:val="both"/>
        <w:textAlignment w:val="baseline"/>
        <w:rPr>
          <w:color w:val="000000" w:themeColor="text1"/>
          <w:sz w:val="28"/>
          <w:szCs w:val="28"/>
        </w:rPr>
      </w:pPr>
      <w:r w:rsidRPr="00FE50B1">
        <w:rPr>
          <w:rFonts w:eastAsia="Andale Sans UI" w:cs="Tahoma"/>
          <w:kern w:val="1"/>
          <w:sz w:val="28"/>
          <w:szCs w:val="28"/>
          <w:lang w:val="de-DE" w:eastAsia="fa-IR" w:bidi="fa-IR"/>
        </w:rPr>
        <w:tab/>
      </w:r>
      <w:r w:rsidR="00C01565" w:rsidRPr="00FE50B1">
        <w:rPr>
          <w:rFonts w:eastAsia="Andale Sans UI" w:cs="Tahoma"/>
          <w:kern w:val="1"/>
          <w:sz w:val="28"/>
          <w:szCs w:val="28"/>
          <w:lang w:eastAsia="fa-IR" w:bidi="fa-IR"/>
        </w:rPr>
        <w:t>5</w:t>
      </w:r>
      <w:r w:rsidR="007B4C16" w:rsidRPr="00FE50B1">
        <w:rPr>
          <w:rFonts w:eastAsia="Andale Sans UI" w:cs="Tahoma"/>
          <w:kern w:val="1"/>
          <w:sz w:val="28"/>
          <w:szCs w:val="28"/>
          <w:lang w:eastAsia="fa-IR" w:bidi="fa-IR"/>
        </w:rPr>
        <w:t>)</w:t>
      </w:r>
      <w:r w:rsidRPr="00FE50B1">
        <w:rPr>
          <w:rFonts w:eastAsia="Andale Sans UI" w:cs="Tahoma"/>
          <w:kern w:val="1"/>
          <w:sz w:val="28"/>
          <w:szCs w:val="28"/>
          <w:lang w:eastAsia="fa-IR" w:bidi="fa-IR"/>
        </w:rPr>
        <w:t xml:space="preserve"> мероприятие  № 28 «Развитие </w:t>
      </w:r>
      <w:proofErr w:type="gramStart"/>
      <w:r w:rsidRPr="00FE50B1">
        <w:rPr>
          <w:rFonts w:eastAsia="Andale Sans UI" w:cs="Tahoma"/>
          <w:kern w:val="1"/>
          <w:sz w:val="28"/>
          <w:szCs w:val="28"/>
          <w:lang w:eastAsia="fa-IR" w:bidi="fa-IR"/>
        </w:rPr>
        <w:t>инициативного</w:t>
      </w:r>
      <w:proofErr w:type="gramEnd"/>
      <w:r w:rsidRPr="00FE50B1">
        <w:rPr>
          <w:rFonts w:eastAsia="Andale Sans UI" w:cs="Tahoma"/>
          <w:kern w:val="1"/>
          <w:sz w:val="28"/>
          <w:szCs w:val="28"/>
          <w:lang w:eastAsia="fa-IR" w:bidi="fa-IR"/>
        </w:rPr>
        <w:t xml:space="preserve"> бюджетирования в муниципальном </w:t>
      </w:r>
      <w:r w:rsidRPr="00C26227">
        <w:rPr>
          <w:rFonts w:eastAsia="Andale Sans UI" w:cs="Tahoma"/>
          <w:color w:val="000000" w:themeColor="text1"/>
          <w:kern w:val="1"/>
          <w:sz w:val="28"/>
          <w:szCs w:val="28"/>
          <w:lang w:eastAsia="fa-IR" w:bidi="fa-IR"/>
        </w:rPr>
        <w:t xml:space="preserve">образовании Тбилисский район» (поддержка местных инициатив) </w:t>
      </w:r>
      <w:r w:rsidR="007577E6" w:rsidRPr="00C26227">
        <w:rPr>
          <w:color w:val="000000" w:themeColor="text1"/>
          <w:sz w:val="28"/>
          <w:szCs w:val="28"/>
        </w:rPr>
        <w:t xml:space="preserve">расходы составили </w:t>
      </w:r>
      <w:r w:rsidR="00287C23" w:rsidRPr="00C26227">
        <w:rPr>
          <w:color w:val="000000" w:themeColor="text1"/>
          <w:sz w:val="28"/>
          <w:szCs w:val="28"/>
        </w:rPr>
        <w:t>24031,8</w:t>
      </w:r>
      <w:r w:rsidR="007577E6" w:rsidRPr="00C26227">
        <w:rPr>
          <w:color w:val="000000" w:themeColor="text1"/>
          <w:sz w:val="28"/>
          <w:szCs w:val="28"/>
        </w:rPr>
        <w:t xml:space="preserve"> тыс. рублей </w:t>
      </w:r>
      <w:r w:rsidR="00AF1941" w:rsidRPr="00C26227">
        <w:rPr>
          <w:color w:val="000000" w:themeColor="text1"/>
          <w:sz w:val="28"/>
          <w:szCs w:val="28"/>
        </w:rPr>
        <w:t>(исполнение 100%). У</w:t>
      </w:r>
      <w:r w:rsidR="007577E6" w:rsidRPr="00C26227">
        <w:rPr>
          <w:color w:val="000000" w:themeColor="text1"/>
          <w:sz w:val="28"/>
          <w:szCs w:val="28"/>
        </w:rPr>
        <w:t>казанные средства поступили в бюджет района из краевого бюджета как дотация на поддержку местных инициатив  по итогам краевого конкурса в рамках государственной программы Краснодарского края «Региональная политика и развитие гражданского общества» и были направлены в виде прочих межбюджетных трансфертов победителям краевого конкурса по следующим направлениям:</w:t>
      </w:r>
    </w:p>
    <w:p w:rsidR="00C26227" w:rsidRDefault="00C26227" w:rsidP="00C26227">
      <w:pPr>
        <w:widowControl w:val="0"/>
        <w:tabs>
          <w:tab w:val="left" w:pos="567"/>
        </w:tabs>
        <w:suppressAutoHyphens/>
        <w:jc w:val="both"/>
        <w:textAlignment w:val="baseline"/>
        <w:rPr>
          <w:color w:val="000000" w:themeColor="text1"/>
          <w:sz w:val="28"/>
          <w:szCs w:val="28"/>
        </w:rPr>
      </w:pPr>
      <w:r>
        <w:rPr>
          <w:color w:val="000000" w:themeColor="text1"/>
          <w:sz w:val="28"/>
          <w:szCs w:val="28"/>
        </w:rPr>
        <w:t xml:space="preserve">       </w:t>
      </w:r>
      <w:r w:rsidRPr="00C26227">
        <w:rPr>
          <w:color w:val="000000" w:themeColor="text1"/>
          <w:sz w:val="28"/>
          <w:szCs w:val="28"/>
        </w:rPr>
        <w:t>«Благоустройство общественной территории: «Сквер по ул. Первомайской, 14</w:t>
      </w:r>
      <w:proofErr w:type="gramStart"/>
      <w:r w:rsidRPr="00C26227">
        <w:rPr>
          <w:color w:val="000000" w:themeColor="text1"/>
          <w:sz w:val="28"/>
          <w:szCs w:val="28"/>
        </w:rPr>
        <w:t xml:space="preserve"> Ж</w:t>
      </w:r>
      <w:proofErr w:type="gramEnd"/>
      <w:r w:rsidRPr="00C26227">
        <w:rPr>
          <w:color w:val="000000" w:themeColor="text1"/>
          <w:sz w:val="28"/>
          <w:szCs w:val="28"/>
        </w:rPr>
        <w:t xml:space="preserve"> в ст. Тбилисской Краснодарского края» в сумме 9886,4 тыс. рублей.</w:t>
      </w:r>
    </w:p>
    <w:p w:rsidR="00C26227" w:rsidRDefault="00C26227" w:rsidP="00C26227">
      <w:pPr>
        <w:widowControl w:val="0"/>
        <w:tabs>
          <w:tab w:val="left" w:pos="567"/>
        </w:tabs>
        <w:suppressAutoHyphens/>
        <w:jc w:val="both"/>
        <w:textAlignment w:val="baseline"/>
        <w:rPr>
          <w:color w:val="000000" w:themeColor="text1"/>
          <w:sz w:val="28"/>
          <w:szCs w:val="28"/>
        </w:rPr>
      </w:pPr>
      <w:r w:rsidRPr="00C26227">
        <w:rPr>
          <w:color w:val="000000" w:themeColor="text1"/>
          <w:sz w:val="28"/>
          <w:szCs w:val="28"/>
        </w:rPr>
        <w:t xml:space="preserve"> </w:t>
      </w:r>
      <w:r>
        <w:rPr>
          <w:color w:val="000000" w:themeColor="text1"/>
          <w:sz w:val="28"/>
          <w:szCs w:val="28"/>
        </w:rPr>
        <w:t xml:space="preserve">      </w:t>
      </w:r>
      <w:r w:rsidRPr="00C26227">
        <w:rPr>
          <w:color w:val="000000" w:themeColor="text1"/>
          <w:sz w:val="28"/>
          <w:szCs w:val="28"/>
        </w:rPr>
        <w:t>«Благоустройство мемориального комплекса и прилегающей территории, расположенных по адресу: пер. Ушинского, 2А ст. Алексее-</w:t>
      </w:r>
      <w:proofErr w:type="spellStart"/>
      <w:r w:rsidRPr="00C26227">
        <w:rPr>
          <w:color w:val="000000" w:themeColor="text1"/>
          <w:sz w:val="28"/>
          <w:szCs w:val="28"/>
        </w:rPr>
        <w:t>Тенгинская</w:t>
      </w:r>
      <w:proofErr w:type="spellEnd"/>
      <w:r w:rsidRPr="00C26227">
        <w:rPr>
          <w:color w:val="000000" w:themeColor="text1"/>
          <w:sz w:val="28"/>
          <w:szCs w:val="28"/>
        </w:rPr>
        <w:t xml:space="preserve"> </w:t>
      </w:r>
      <w:r w:rsidR="00606402">
        <w:rPr>
          <w:color w:val="000000" w:themeColor="text1"/>
          <w:sz w:val="28"/>
          <w:szCs w:val="28"/>
        </w:rPr>
        <w:t xml:space="preserve">      </w:t>
      </w:r>
      <w:r w:rsidRPr="00C26227">
        <w:rPr>
          <w:color w:val="000000" w:themeColor="text1"/>
          <w:sz w:val="28"/>
          <w:szCs w:val="28"/>
        </w:rPr>
        <w:t>Алексее</w:t>
      </w:r>
      <w:r w:rsidR="00606402">
        <w:rPr>
          <w:color w:val="000000" w:themeColor="text1"/>
          <w:sz w:val="28"/>
          <w:szCs w:val="28"/>
        </w:rPr>
        <w:t>-</w:t>
      </w:r>
      <w:proofErr w:type="spellStart"/>
      <w:r w:rsidRPr="00C26227">
        <w:rPr>
          <w:color w:val="000000" w:themeColor="text1"/>
          <w:sz w:val="28"/>
          <w:szCs w:val="28"/>
        </w:rPr>
        <w:t>Тенгинского</w:t>
      </w:r>
      <w:proofErr w:type="spellEnd"/>
      <w:r w:rsidRPr="00C26227">
        <w:rPr>
          <w:color w:val="000000" w:themeColor="text1"/>
          <w:sz w:val="28"/>
          <w:szCs w:val="28"/>
        </w:rPr>
        <w:t xml:space="preserve"> сельского поселения Тбилисского района» </w:t>
      </w:r>
      <w:r>
        <w:rPr>
          <w:color w:val="000000" w:themeColor="text1"/>
          <w:sz w:val="28"/>
          <w:szCs w:val="28"/>
        </w:rPr>
        <w:t xml:space="preserve">в сумме            </w:t>
      </w:r>
      <w:r w:rsidRPr="00C26227">
        <w:rPr>
          <w:color w:val="000000" w:themeColor="text1"/>
          <w:sz w:val="28"/>
          <w:szCs w:val="28"/>
        </w:rPr>
        <w:t>2668,8 тыс. рублей.</w:t>
      </w:r>
    </w:p>
    <w:p w:rsidR="00C26227" w:rsidRDefault="00C26227" w:rsidP="00C26227">
      <w:pPr>
        <w:widowControl w:val="0"/>
        <w:tabs>
          <w:tab w:val="left" w:pos="567"/>
        </w:tabs>
        <w:suppressAutoHyphens/>
        <w:jc w:val="both"/>
        <w:textAlignment w:val="baseline"/>
        <w:rPr>
          <w:color w:val="000000" w:themeColor="text1"/>
          <w:sz w:val="28"/>
          <w:szCs w:val="28"/>
        </w:rPr>
      </w:pPr>
      <w:r>
        <w:rPr>
          <w:color w:val="000000" w:themeColor="text1"/>
          <w:sz w:val="28"/>
          <w:szCs w:val="28"/>
        </w:rPr>
        <w:t xml:space="preserve">       </w:t>
      </w:r>
      <w:r w:rsidRPr="00C26227">
        <w:rPr>
          <w:color w:val="000000" w:themeColor="text1"/>
          <w:sz w:val="28"/>
          <w:szCs w:val="28"/>
        </w:rPr>
        <w:t xml:space="preserve">«Благоустройства территории мемориального комплекса», расположенного по адресу Краснодарский край, Тбилисский район, ст. </w:t>
      </w:r>
      <w:proofErr w:type="spellStart"/>
      <w:r w:rsidRPr="00C26227">
        <w:rPr>
          <w:color w:val="000000" w:themeColor="text1"/>
          <w:sz w:val="28"/>
          <w:szCs w:val="28"/>
        </w:rPr>
        <w:t>Геймановская</w:t>
      </w:r>
      <w:proofErr w:type="spellEnd"/>
      <w:r w:rsidRPr="00C26227">
        <w:rPr>
          <w:color w:val="000000" w:themeColor="text1"/>
          <w:sz w:val="28"/>
          <w:szCs w:val="28"/>
        </w:rPr>
        <w:t>, ул. Красная, 89А» в сумме 9961,8 тыс. рублей.</w:t>
      </w:r>
    </w:p>
    <w:p w:rsidR="00C26227" w:rsidRPr="00C26227" w:rsidRDefault="00C26227" w:rsidP="00C26227">
      <w:pPr>
        <w:widowControl w:val="0"/>
        <w:tabs>
          <w:tab w:val="left" w:pos="567"/>
        </w:tabs>
        <w:suppressAutoHyphens/>
        <w:jc w:val="both"/>
        <w:textAlignment w:val="baseline"/>
        <w:rPr>
          <w:color w:val="000000" w:themeColor="text1"/>
          <w:sz w:val="28"/>
          <w:szCs w:val="28"/>
        </w:rPr>
      </w:pPr>
      <w:r w:rsidRPr="00C26227">
        <w:rPr>
          <w:color w:val="000000" w:themeColor="text1"/>
          <w:sz w:val="28"/>
          <w:szCs w:val="28"/>
        </w:rPr>
        <w:t xml:space="preserve"> </w:t>
      </w:r>
      <w:r>
        <w:rPr>
          <w:color w:val="000000" w:themeColor="text1"/>
          <w:sz w:val="28"/>
          <w:szCs w:val="28"/>
        </w:rPr>
        <w:t xml:space="preserve">       </w:t>
      </w:r>
      <w:r w:rsidRPr="00C26227">
        <w:rPr>
          <w:color w:val="000000" w:themeColor="text1"/>
          <w:sz w:val="28"/>
          <w:szCs w:val="28"/>
        </w:rPr>
        <w:t xml:space="preserve">«Благоустройство ул. Пионерской (устройство тротуара) от ул. Молодежной до пер. Паркового в станице </w:t>
      </w:r>
      <w:proofErr w:type="spellStart"/>
      <w:r w:rsidRPr="00C26227">
        <w:rPr>
          <w:color w:val="000000" w:themeColor="text1"/>
          <w:sz w:val="28"/>
          <w:szCs w:val="28"/>
        </w:rPr>
        <w:t>Нововладимировской</w:t>
      </w:r>
      <w:proofErr w:type="spellEnd"/>
      <w:r w:rsidRPr="00C26227">
        <w:rPr>
          <w:color w:val="000000" w:themeColor="text1"/>
          <w:sz w:val="28"/>
          <w:szCs w:val="28"/>
        </w:rPr>
        <w:t xml:space="preserve"> Тбилисского района» в сумме 1514,8 тыс. рублей.</w:t>
      </w:r>
    </w:p>
    <w:p w:rsidR="000712C1" w:rsidRPr="00287C23" w:rsidRDefault="000712C1" w:rsidP="000712C1">
      <w:pPr>
        <w:widowControl w:val="0"/>
        <w:tabs>
          <w:tab w:val="left" w:pos="709"/>
        </w:tabs>
        <w:suppressAutoHyphens/>
        <w:spacing w:line="100" w:lineRule="atLeast"/>
        <w:jc w:val="both"/>
        <w:textAlignment w:val="baseline"/>
        <w:rPr>
          <w:rFonts w:eastAsia="Andale Sans UI" w:cs="Tahoma"/>
          <w:color w:val="FF0000"/>
          <w:kern w:val="1"/>
          <w:sz w:val="28"/>
          <w:szCs w:val="28"/>
          <w:lang w:eastAsia="fa-IR" w:bidi="fa-IR"/>
        </w:rPr>
      </w:pPr>
      <w:r w:rsidRPr="00287C23">
        <w:rPr>
          <w:rFonts w:eastAsia="Andale Sans UI" w:cs="Tahoma"/>
          <w:color w:val="FF0000"/>
          <w:kern w:val="1"/>
          <w:sz w:val="28"/>
          <w:szCs w:val="28"/>
          <w:lang w:eastAsia="fa-IR" w:bidi="fa-IR"/>
        </w:rPr>
        <w:tab/>
      </w:r>
      <w:r w:rsidR="00C01565">
        <w:rPr>
          <w:rFonts w:eastAsia="Andale Sans UI" w:cs="Tahoma"/>
          <w:color w:val="000000" w:themeColor="text1"/>
          <w:kern w:val="1"/>
          <w:sz w:val="28"/>
          <w:szCs w:val="28"/>
          <w:lang w:eastAsia="fa-IR" w:bidi="fa-IR"/>
        </w:rPr>
        <w:t>6</w:t>
      </w:r>
      <w:r w:rsidR="007B4C16" w:rsidRPr="005E57E5">
        <w:rPr>
          <w:rFonts w:eastAsia="Andale Sans UI" w:cs="Tahoma"/>
          <w:color w:val="000000" w:themeColor="text1"/>
          <w:kern w:val="1"/>
          <w:sz w:val="28"/>
          <w:szCs w:val="28"/>
          <w:lang w:eastAsia="fa-IR" w:bidi="fa-IR"/>
        </w:rPr>
        <w:t>)</w:t>
      </w:r>
      <w:r w:rsidRPr="005E57E5">
        <w:rPr>
          <w:rFonts w:eastAsia="Andale Sans UI" w:cs="Tahoma"/>
          <w:color w:val="000000" w:themeColor="text1"/>
          <w:kern w:val="1"/>
          <w:sz w:val="28"/>
          <w:szCs w:val="28"/>
          <w:lang w:eastAsia="fa-IR" w:bidi="fa-IR"/>
        </w:rPr>
        <w:t xml:space="preserve"> мероприятие № 29 Строительство объекта: «Детское дошкольное учреждение на 80 мест по адресу: Краснодарский край, Тбилисский район,                  </w:t>
      </w:r>
      <w:proofErr w:type="spellStart"/>
      <w:r w:rsidRPr="005E57E5">
        <w:rPr>
          <w:rFonts w:eastAsia="Andale Sans UI" w:cs="Tahoma"/>
          <w:color w:val="000000" w:themeColor="text1"/>
          <w:kern w:val="1"/>
          <w:sz w:val="28"/>
          <w:szCs w:val="28"/>
          <w:lang w:eastAsia="fa-IR" w:bidi="fa-IR"/>
        </w:rPr>
        <w:t>ст-ца</w:t>
      </w:r>
      <w:proofErr w:type="spellEnd"/>
      <w:r w:rsidRPr="005E57E5">
        <w:rPr>
          <w:rFonts w:eastAsia="Andale Sans UI" w:cs="Tahoma"/>
          <w:color w:val="000000" w:themeColor="text1"/>
          <w:kern w:val="1"/>
          <w:sz w:val="28"/>
          <w:szCs w:val="28"/>
          <w:lang w:eastAsia="fa-IR" w:bidi="fa-IR"/>
        </w:rPr>
        <w:t xml:space="preserve"> </w:t>
      </w:r>
      <w:proofErr w:type="spellStart"/>
      <w:r w:rsidRPr="005E57E5">
        <w:rPr>
          <w:rFonts w:eastAsia="Andale Sans UI" w:cs="Tahoma"/>
          <w:color w:val="000000" w:themeColor="text1"/>
          <w:kern w:val="1"/>
          <w:sz w:val="28"/>
          <w:szCs w:val="28"/>
          <w:lang w:eastAsia="fa-IR" w:bidi="fa-IR"/>
        </w:rPr>
        <w:t>Ловлинская</w:t>
      </w:r>
      <w:proofErr w:type="spellEnd"/>
      <w:r w:rsidRPr="005E57E5">
        <w:rPr>
          <w:rFonts w:eastAsia="Andale Sans UI" w:cs="Tahoma"/>
          <w:color w:val="000000" w:themeColor="text1"/>
          <w:kern w:val="1"/>
          <w:sz w:val="28"/>
          <w:szCs w:val="28"/>
          <w:lang w:eastAsia="fa-IR" w:bidi="fa-IR"/>
        </w:rPr>
        <w:t>, ул. Гагарина, 1 «Г»</w:t>
      </w:r>
      <w:r w:rsidR="00F11175" w:rsidRPr="005E57E5">
        <w:rPr>
          <w:rFonts w:eastAsia="Andale Sans UI" w:cs="Tahoma"/>
          <w:color w:val="000000" w:themeColor="text1"/>
          <w:kern w:val="1"/>
          <w:sz w:val="28"/>
          <w:szCs w:val="28"/>
          <w:lang w:eastAsia="fa-IR" w:bidi="fa-IR"/>
        </w:rPr>
        <w:t>.</w:t>
      </w:r>
      <w:r w:rsidRPr="005E57E5">
        <w:rPr>
          <w:rFonts w:eastAsia="Andale Sans UI" w:cs="Tahoma"/>
          <w:color w:val="000000" w:themeColor="text1"/>
          <w:kern w:val="1"/>
          <w:sz w:val="28"/>
          <w:szCs w:val="28"/>
          <w:lang w:eastAsia="fa-IR" w:bidi="fa-IR"/>
        </w:rPr>
        <w:t xml:space="preserve"> </w:t>
      </w:r>
      <w:r w:rsidR="00E46F76" w:rsidRPr="005E57E5">
        <w:rPr>
          <w:rFonts w:eastAsia="Andale Sans UI" w:cs="Tahoma"/>
          <w:color w:val="000000" w:themeColor="text1"/>
          <w:kern w:val="1"/>
          <w:sz w:val="28"/>
          <w:szCs w:val="28"/>
          <w:lang w:eastAsia="fa-IR" w:bidi="fa-IR"/>
        </w:rPr>
        <w:t xml:space="preserve">Расходы за счет </w:t>
      </w:r>
      <w:r w:rsidRPr="005E57E5">
        <w:rPr>
          <w:rFonts w:eastAsia="Andale Sans UI" w:cs="Tahoma"/>
          <w:color w:val="000000" w:themeColor="text1"/>
          <w:kern w:val="1"/>
          <w:sz w:val="28"/>
          <w:szCs w:val="28"/>
          <w:lang w:eastAsia="fa-IR" w:bidi="fa-IR"/>
        </w:rPr>
        <w:t xml:space="preserve">средств местного бюджета </w:t>
      </w:r>
      <w:r w:rsidR="00AF1941" w:rsidRPr="005E57E5">
        <w:rPr>
          <w:rFonts w:eastAsia="Andale Sans UI" w:cs="Tahoma"/>
          <w:color w:val="000000" w:themeColor="text1"/>
          <w:kern w:val="1"/>
          <w:sz w:val="28"/>
          <w:szCs w:val="28"/>
          <w:lang w:eastAsia="fa-IR" w:bidi="fa-IR"/>
        </w:rPr>
        <w:t>в сумме</w:t>
      </w:r>
      <w:r w:rsidRPr="005E57E5">
        <w:rPr>
          <w:rFonts w:eastAsia="Andale Sans UI" w:cs="Tahoma"/>
          <w:color w:val="000000" w:themeColor="text1"/>
          <w:kern w:val="1"/>
          <w:sz w:val="28"/>
          <w:szCs w:val="28"/>
          <w:lang w:eastAsia="fa-IR" w:bidi="fa-IR"/>
        </w:rPr>
        <w:t xml:space="preserve"> </w:t>
      </w:r>
      <w:r w:rsidR="005E57E5" w:rsidRPr="005E57E5">
        <w:rPr>
          <w:rFonts w:eastAsia="Andale Sans UI" w:cs="Tahoma"/>
          <w:color w:val="000000" w:themeColor="text1"/>
          <w:kern w:val="1"/>
          <w:sz w:val="28"/>
          <w:szCs w:val="28"/>
          <w:lang w:eastAsia="fa-IR" w:bidi="fa-IR"/>
        </w:rPr>
        <w:t>4390,8</w:t>
      </w:r>
      <w:r w:rsidRPr="005E57E5">
        <w:rPr>
          <w:rFonts w:eastAsia="Andale Sans UI" w:cs="Tahoma"/>
          <w:color w:val="000000" w:themeColor="text1"/>
          <w:kern w:val="1"/>
          <w:sz w:val="28"/>
          <w:szCs w:val="28"/>
          <w:lang w:eastAsia="fa-IR" w:bidi="fa-IR"/>
        </w:rPr>
        <w:t xml:space="preserve"> тыс. рублей</w:t>
      </w:r>
      <w:r w:rsidR="00AF1941" w:rsidRPr="005E57E5">
        <w:rPr>
          <w:rFonts w:eastAsia="Andale Sans UI" w:cs="Tahoma"/>
          <w:color w:val="000000" w:themeColor="text1"/>
          <w:kern w:val="1"/>
          <w:sz w:val="28"/>
          <w:szCs w:val="28"/>
          <w:lang w:eastAsia="fa-IR" w:bidi="fa-IR"/>
        </w:rPr>
        <w:t xml:space="preserve"> </w:t>
      </w:r>
      <w:r w:rsidR="00F11175" w:rsidRPr="005E57E5">
        <w:rPr>
          <w:rFonts w:eastAsia="Andale Sans UI" w:cs="Tahoma"/>
          <w:color w:val="000000" w:themeColor="text1"/>
          <w:kern w:val="1"/>
          <w:sz w:val="28"/>
          <w:szCs w:val="28"/>
          <w:lang w:eastAsia="fa-IR" w:bidi="fa-IR"/>
        </w:rPr>
        <w:t xml:space="preserve">(исполнение 100%) </w:t>
      </w:r>
      <w:r w:rsidR="00AF1941" w:rsidRPr="005E57E5">
        <w:rPr>
          <w:rFonts w:eastAsia="Andale Sans UI" w:cs="Tahoma"/>
          <w:color w:val="000000" w:themeColor="text1"/>
          <w:kern w:val="1"/>
          <w:sz w:val="28"/>
          <w:szCs w:val="28"/>
          <w:lang w:eastAsia="fa-IR" w:bidi="fa-IR"/>
        </w:rPr>
        <w:t>направлены</w:t>
      </w:r>
      <w:r w:rsidR="00F11175" w:rsidRPr="005E57E5">
        <w:rPr>
          <w:rFonts w:eastAsia="Andale Sans UI" w:cs="Tahoma"/>
          <w:color w:val="000000" w:themeColor="text1"/>
          <w:kern w:val="1"/>
          <w:sz w:val="28"/>
          <w:szCs w:val="28"/>
          <w:lang w:eastAsia="fa-IR" w:bidi="fa-IR"/>
        </w:rPr>
        <w:t>:</w:t>
      </w:r>
      <w:r w:rsidRPr="005E57E5">
        <w:rPr>
          <w:rFonts w:eastAsia="Andale Sans UI" w:cs="Tahoma"/>
          <w:color w:val="000000" w:themeColor="text1"/>
          <w:kern w:val="1"/>
          <w:sz w:val="28"/>
          <w:szCs w:val="28"/>
          <w:lang w:eastAsia="fa-IR" w:bidi="fa-IR"/>
        </w:rPr>
        <w:tab/>
      </w:r>
    </w:p>
    <w:p w:rsidR="00F11175" w:rsidRPr="00C01565" w:rsidRDefault="00C01565" w:rsidP="00F11175">
      <w:pPr>
        <w:tabs>
          <w:tab w:val="left" w:pos="709"/>
        </w:tabs>
        <w:jc w:val="both"/>
        <w:rPr>
          <w:sz w:val="28"/>
          <w:szCs w:val="28"/>
        </w:rPr>
      </w:pPr>
      <w:r w:rsidRPr="00C01565">
        <w:rPr>
          <w:sz w:val="28"/>
          <w:szCs w:val="28"/>
        </w:rPr>
        <w:t xml:space="preserve">          </w:t>
      </w:r>
      <w:r w:rsidR="00F11175" w:rsidRPr="00C01565">
        <w:rPr>
          <w:sz w:val="28"/>
          <w:szCs w:val="28"/>
        </w:rPr>
        <w:t xml:space="preserve">- на проведение </w:t>
      </w:r>
      <w:r w:rsidRPr="00C01565">
        <w:rPr>
          <w:sz w:val="28"/>
          <w:szCs w:val="28"/>
        </w:rPr>
        <w:t xml:space="preserve">проектно-изыскательских работ </w:t>
      </w:r>
      <w:r w:rsidR="00F11175" w:rsidRPr="00C01565">
        <w:rPr>
          <w:sz w:val="28"/>
          <w:szCs w:val="28"/>
        </w:rPr>
        <w:t xml:space="preserve">– </w:t>
      </w:r>
      <w:r w:rsidRPr="00C01565">
        <w:rPr>
          <w:sz w:val="28"/>
          <w:szCs w:val="28"/>
        </w:rPr>
        <w:t>3324,6</w:t>
      </w:r>
      <w:r w:rsidR="00F11175" w:rsidRPr="00C01565">
        <w:rPr>
          <w:sz w:val="28"/>
          <w:szCs w:val="28"/>
        </w:rPr>
        <w:t xml:space="preserve">  тыс. рублей;</w:t>
      </w:r>
    </w:p>
    <w:p w:rsidR="00F11175" w:rsidRDefault="00C01565" w:rsidP="00F11175">
      <w:pPr>
        <w:tabs>
          <w:tab w:val="left" w:pos="709"/>
        </w:tabs>
        <w:jc w:val="both"/>
        <w:rPr>
          <w:sz w:val="28"/>
          <w:szCs w:val="28"/>
        </w:rPr>
      </w:pPr>
      <w:r w:rsidRPr="00C01565">
        <w:rPr>
          <w:sz w:val="28"/>
          <w:szCs w:val="28"/>
        </w:rPr>
        <w:t xml:space="preserve">          </w:t>
      </w:r>
      <w:r w:rsidR="00F11175" w:rsidRPr="00C01565">
        <w:rPr>
          <w:sz w:val="28"/>
          <w:szCs w:val="28"/>
        </w:rPr>
        <w:t xml:space="preserve">- на проведение государственной экспертизы проектной документации </w:t>
      </w:r>
      <w:r w:rsidRPr="00C01565">
        <w:rPr>
          <w:sz w:val="28"/>
          <w:szCs w:val="28"/>
        </w:rPr>
        <w:t xml:space="preserve"> и проектной документации в части определения сметной стоимости строительства объекта –</w:t>
      </w:r>
      <w:r w:rsidR="00F11175" w:rsidRPr="00C01565">
        <w:rPr>
          <w:sz w:val="28"/>
          <w:szCs w:val="28"/>
        </w:rPr>
        <w:t xml:space="preserve"> </w:t>
      </w:r>
      <w:r w:rsidRPr="00C01565">
        <w:rPr>
          <w:sz w:val="28"/>
          <w:szCs w:val="28"/>
        </w:rPr>
        <w:t>1066,2</w:t>
      </w:r>
      <w:r w:rsidR="00F11175" w:rsidRPr="00C01565">
        <w:rPr>
          <w:sz w:val="28"/>
          <w:szCs w:val="28"/>
        </w:rPr>
        <w:t xml:space="preserve"> тыс. рублей;</w:t>
      </w:r>
    </w:p>
    <w:p w:rsidR="003E7E53" w:rsidRDefault="003E7E53" w:rsidP="00C01565">
      <w:pPr>
        <w:tabs>
          <w:tab w:val="left" w:pos="709"/>
        </w:tabs>
        <w:jc w:val="both"/>
        <w:rPr>
          <w:sz w:val="28"/>
          <w:szCs w:val="28"/>
        </w:rPr>
      </w:pPr>
      <w:r>
        <w:rPr>
          <w:sz w:val="28"/>
          <w:szCs w:val="28"/>
        </w:rPr>
        <w:lastRenderedPageBreak/>
        <w:t xml:space="preserve">          Кроме того на с</w:t>
      </w:r>
      <w:r w:rsidRPr="003E7E53">
        <w:rPr>
          <w:sz w:val="28"/>
          <w:szCs w:val="28"/>
        </w:rPr>
        <w:t xml:space="preserve">троительство объекта: «Детское дошкольное учреждение на 80 мест по адресу: Краснодарский край, Тбилисский район, </w:t>
      </w:r>
      <w:proofErr w:type="spellStart"/>
      <w:r w:rsidRPr="003E7E53">
        <w:rPr>
          <w:sz w:val="28"/>
          <w:szCs w:val="28"/>
        </w:rPr>
        <w:t>ст-ца</w:t>
      </w:r>
      <w:proofErr w:type="spellEnd"/>
      <w:r w:rsidRPr="003E7E53">
        <w:rPr>
          <w:sz w:val="28"/>
          <w:szCs w:val="28"/>
        </w:rPr>
        <w:t xml:space="preserve"> </w:t>
      </w:r>
      <w:proofErr w:type="spellStart"/>
      <w:r w:rsidRPr="003E7E53">
        <w:rPr>
          <w:sz w:val="28"/>
          <w:szCs w:val="28"/>
        </w:rPr>
        <w:t>Ловлинская</w:t>
      </w:r>
      <w:proofErr w:type="spellEnd"/>
      <w:r w:rsidRPr="003E7E53">
        <w:rPr>
          <w:sz w:val="28"/>
          <w:szCs w:val="28"/>
        </w:rPr>
        <w:t xml:space="preserve">, ул. Гагарина, 1 Г» из краевого бюджета на условиях </w:t>
      </w:r>
      <w:proofErr w:type="spellStart"/>
      <w:r w:rsidRPr="003E7E53">
        <w:rPr>
          <w:sz w:val="28"/>
          <w:szCs w:val="28"/>
        </w:rPr>
        <w:t>софинансирования</w:t>
      </w:r>
      <w:proofErr w:type="spellEnd"/>
      <w:r w:rsidRPr="003E7E53">
        <w:rPr>
          <w:sz w:val="28"/>
          <w:szCs w:val="28"/>
        </w:rPr>
        <w:t xml:space="preserve"> расходных обязательств муниципальных образований предусмотрено </w:t>
      </w:r>
      <w:r>
        <w:rPr>
          <w:sz w:val="28"/>
          <w:szCs w:val="28"/>
        </w:rPr>
        <w:t>бюджетных ассигнований в сумме</w:t>
      </w:r>
      <w:r w:rsidRPr="003E7E53">
        <w:rPr>
          <w:sz w:val="28"/>
          <w:szCs w:val="28"/>
        </w:rPr>
        <w:t xml:space="preserve"> 9600,0 тыс. рублей из бюджета Краснодарского края, 400,0 тыс. рублей </w:t>
      </w:r>
      <w:r>
        <w:rPr>
          <w:sz w:val="28"/>
          <w:szCs w:val="28"/>
        </w:rPr>
        <w:t xml:space="preserve">из  </w:t>
      </w:r>
      <w:r w:rsidRPr="003E7E53">
        <w:rPr>
          <w:sz w:val="28"/>
          <w:szCs w:val="28"/>
        </w:rPr>
        <w:t xml:space="preserve">средств местного бюджета. </w:t>
      </w:r>
      <w:proofErr w:type="gramStart"/>
      <w:r w:rsidR="00C62081">
        <w:rPr>
          <w:sz w:val="28"/>
          <w:szCs w:val="28"/>
        </w:rPr>
        <w:t>З</w:t>
      </w:r>
      <w:r w:rsidRPr="003E7E53">
        <w:rPr>
          <w:sz w:val="28"/>
          <w:szCs w:val="28"/>
        </w:rPr>
        <w:t xml:space="preserve">аявка на </w:t>
      </w:r>
      <w:proofErr w:type="spellStart"/>
      <w:r w:rsidRPr="003E7E53">
        <w:rPr>
          <w:sz w:val="28"/>
          <w:szCs w:val="28"/>
        </w:rPr>
        <w:t>софинансирование</w:t>
      </w:r>
      <w:proofErr w:type="spellEnd"/>
      <w:r w:rsidRPr="003E7E53">
        <w:rPr>
          <w:sz w:val="28"/>
          <w:szCs w:val="28"/>
        </w:rPr>
        <w:t xml:space="preserve"> объекта</w:t>
      </w:r>
      <w:r w:rsidR="00C62081">
        <w:rPr>
          <w:sz w:val="28"/>
          <w:szCs w:val="28"/>
        </w:rPr>
        <w:t xml:space="preserve"> от муниципального образования Тбилисский район</w:t>
      </w:r>
      <w:r w:rsidRPr="003E7E53">
        <w:rPr>
          <w:sz w:val="28"/>
          <w:szCs w:val="28"/>
        </w:rPr>
        <w:t xml:space="preserve"> принята департаментом строительства Краснодарского края 31 июля 2023 г., </w:t>
      </w:r>
      <w:r w:rsidR="00C62081">
        <w:rPr>
          <w:sz w:val="28"/>
          <w:szCs w:val="28"/>
        </w:rPr>
        <w:t xml:space="preserve">но </w:t>
      </w:r>
      <w:r w:rsidRPr="003E7E53">
        <w:rPr>
          <w:sz w:val="28"/>
          <w:szCs w:val="28"/>
        </w:rPr>
        <w:t xml:space="preserve">в связи с длительным проведением согласования нормативно-правового акта о распределении субсидии, соглашение </w:t>
      </w:r>
      <w:r>
        <w:rPr>
          <w:sz w:val="28"/>
          <w:szCs w:val="28"/>
        </w:rPr>
        <w:t xml:space="preserve">было </w:t>
      </w:r>
      <w:r w:rsidRPr="003E7E53">
        <w:rPr>
          <w:sz w:val="28"/>
          <w:szCs w:val="28"/>
        </w:rPr>
        <w:t xml:space="preserve">подписано только 4 декабря 2023 г. </w:t>
      </w:r>
      <w:r w:rsidR="00704405">
        <w:rPr>
          <w:sz w:val="28"/>
          <w:szCs w:val="28"/>
        </w:rPr>
        <w:t>В</w:t>
      </w:r>
      <w:r w:rsidRPr="003E7E53">
        <w:rPr>
          <w:sz w:val="28"/>
          <w:szCs w:val="28"/>
        </w:rPr>
        <w:t xml:space="preserve"> департамент по регулированию контрактной системы </w:t>
      </w:r>
      <w:r w:rsidR="00C62081">
        <w:rPr>
          <w:sz w:val="28"/>
          <w:szCs w:val="28"/>
        </w:rPr>
        <w:t>муниципальное образование</w:t>
      </w:r>
      <w:r w:rsidRPr="003E7E53">
        <w:rPr>
          <w:sz w:val="28"/>
          <w:szCs w:val="28"/>
        </w:rPr>
        <w:t xml:space="preserve"> </w:t>
      </w:r>
      <w:r w:rsidR="00704405">
        <w:rPr>
          <w:sz w:val="28"/>
          <w:szCs w:val="28"/>
        </w:rPr>
        <w:t xml:space="preserve">смогло </w:t>
      </w:r>
      <w:r w:rsidRPr="003E7E53">
        <w:rPr>
          <w:sz w:val="28"/>
          <w:szCs w:val="28"/>
        </w:rPr>
        <w:t>направ</w:t>
      </w:r>
      <w:r w:rsidR="00704405">
        <w:rPr>
          <w:sz w:val="28"/>
          <w:szCs w:val="28"/>
        </w:rPr>
        <w:t>ить</w:t>
      </w:r>
      <w:r w:rsidRPr="003E7E53">
        <w:rPr>
          <w:sz w:val="28"/>
          <w:szCs w:val="28"/>
        </w:rPr>
        <w:t xml:space="preserve"> обращение о возможности закупки у единственного поставщика</w:t>
      </w:r>
      <w:r w:rsidR="00C62081">
        <w:rPr>
          <w:sz w:val="28"/>
          <w:szCs w:val="28"/>
        </w:rPr>
        <w:t xml:space="preserve"> только </w:t>
      </w:r>
      <w:r w:rsidR="00704405">
        <w:rPr>
          <w:sz w:val="28"/>
          <w:szCs w:val="28"/>
        </w:rPr>
        <w:t xml:space="preserve">                  </w:t>
      </w:r>
      <w:r w:rsidR="00C62081" w:rsidRPr="00C62081">
        <w:rPr>
          <w:sz w:val="28"/>
          <w:szCs w:val="28"/>
        </w:rPr>
        <w:t>18 декабря 2023 г</w:t>
      </w:r>
      <w:proofErr w:type="gramEnd"/>
      <w:r w:rsidR="00C62081" w:rsidRPr="00C62081">
        <w:rPr>
          <w:sz w:val="28"/>
          <w:szCs w:val="28"/>
        </w:rPr>
        <w:t>.</w:t>
      </w:r>
      <w:r w:rsidRPr="003E7E53">
        <w:rPr>
          <w:sz w:val="28"/>
          <w:szCs w:val="28"/>
        </w:rPr>
        <w:t xml:space="preserve"> </w:t>
      </w:r>
      <w:proofErr w:type="gramStart"/>
      <w:r w:rsidRPr="003E7E53">
        <w:rPr>
          <w:sz w:val="28"/>
          <w:szCs w:val="28"/>
        </w:rPr>
        <w:t xml:space="preserve">Комиссией администрации Краснодарского края по определению случаев закупки у единственного поставщика (подрядчика, исполнителя) в Краснодарском крае был подготовлен протокол от </w:t>
      </w:r>
      <w:r w:rsidR="00704405">
        <w:rPr>
          <w:sz w:val="28"/>
          <w:szCs w:val="28"/>
        </w:rPr>
        <w:t xml:space="preserve">                             </w:t>
      </w:r>
      <w:r w:rsidRPr="003E7E53">
        <w:rPr>
          <w:sz w:val="28"/>
          <w:szCs w:val="28"/>
        </w:rPr>
        <w:t xml:space="preserve">22 декабря 2023 г. Контракт на выполнение СМР заключен 22 декабря 2023 г., одним из условий контракта являлось казначейское сопровождение, что представляет собой открытие </w:t>
      </w:r>
      <w:r w:rsidR="00C62081">
        <w:rPr>
          <w:sz w:val="28"/>
          <w:szCs w:val="28"/>
        </w:rPr>
        <w:t xml:space="preserve">подрядчику </w:t>
      </w:r>
      <w:r w:rsidRPr="003E7E53">
        <w:rPr>
          <w:sz w:val="28"/>
          <w:szCs w:val="28"/>
        </w:rPr>
        <w:t>лицевого счета в УФК по Краснодарскому краю</w:t>
      </w:r>
      <w:r w:rsidR="00C62081">
        <w:rPr>
          <w:sz w:val="28"/>
          <w:szCs w:val="28"/>
        </w:rPr>
        <w:t>.</w:t>
      </w:r>
      <w:proofErr w:type="gramEnd"/>
      <w:r w:rsidRPr="003E7E53">
        <w:rPr>
          <w:sz w:val="28"/>
          <w:szCs w:val="28"/>
        </w:rPr>
        <w:t xml:space="preserve"> </w:t>
      </w:r>
      <w:r w:rsidR="00C62081">
        <w:rPr>
          <w:sz w:val="28"/>
          <w:szCs w:val="28"/>
        </w:rPr>
        <w:t>Д</w:t>
      </w:r>
      <w:r w:rsidRPr="003E7E53">
        <w:rPr>
          <w:sz w:val="28"/>
          <w:szCs w:val="28"/>
        </w:rPr>
        <w:t>анная процедура выполнена по</w:t>
      </w:r>
      <w:r w:rsidR="00C62081">
        <w:rPr>
          <w:sz w:val="28"/>
          <w:szCs w:val="28"/>
        </w:rPr>
        <w:t>дрядчиком 28 декабря 2023 г.</w:t>
      </w:r>
      <w:r w:rsidRPr="003E7E53">
        <w:rPr>
          <w:sz w:val="28"/>
          <w:szCs w:val="28"/>
        </w:rPr>
        <w:t xml:space="preserve"> </w:t>
      </w:r>
      <w:r w:rsidR="00C62081">
        <w:rPr>
          <w:sz w:val="28"/>
          <w:szCs w:val="28"/>
        </w:rPr>
        <w:t>Д</w:t>
      </w:r>
      <w:r w:rsidRPr="003E7E53">
        <w:rPr>
          <w:sz w:val="28"/>
          <w:szCs w:val="28"/>
        </w:rPr>
        <w:t xml:space="preserve">ля оплаты авансовых платежей по данному контракту подрядчиком не были предоставлены счета, в связи с </w:t>
      </w:r>
      <w:r w:rsidR="00C62081">
        <w:rPr>
          <w:sz w:val="28"/>
          <w:szCs w:val="28"/>
        </w:rPr>
        <w:t>этим</w:t>
      </w:r>
      <w:r w:rsidRPr="003E7E53">
        <w:rPr>
          <w:sz w:val="28"/>
          <w:szCs w:val="28"/>
        </w:rPr>
        <w:t xml:space="preserve"> средства освоить не представилось возможным.</w:t>
      </w:r>
    </w:p>
    <w:p w:rsidR="004433AD" w:rsidRPr="00252EE5" w:rsidRDefault="00C01565" w:rsidP="00C01565">
      <w:pPr>
        <w:tabs>
          <w:tab w:val="left" w:pos="709"/>
        </w:tabs>
        <w:jc w:val="both"/>
        <w:rPr>
          <w:sz w:val="28"/>
          <w:szCs w:val="28"/>
        </w:rPr>
      </w:pPr>
      <w:r>
        <w:rPr>
          <w:color w:val="FF0000"/>
          <w:sz w:val="28"/>
          <w:szCs w:val="28"/>
        </w:rPr>
        <w:t xml:space="preserve">         </w:t>
      </w:r>
      <w:r>
        <w:rPr>
          <w:color w:val="000000" w:themeColor="text1"/>
          <w:sz w:val="28"/>
          <w:szCs w:val="28"/>
        </w:rPr>
        <w:t>7</w:t>
      </w:r>
      <w:r w:rsidR="002A4668" w:rsidRPr="005E57E5">
        <w:rPr>
          <w:color w:val="000000" w:themeColor="text1"/>
          <w:sz w:val="28"/>
          <w:szCs w:val="28"/>
        </w:rPr>
        <w:t xml:space="preserve">) </w:t>
      </w:r>
      <w:r w:rsidR="002A4668" w:rsidRPr="005E57E5">
        <w:rPr>
          <w:rFonts w:eastAsia="Andale Sans UI" w:cs="Tahoma"/>
          <w:color w:val="000000" w:themeColor="text1"/>
          <w:kern w:val="1"/>
          <w:sz w:val="28"/>
          <w:szCs w:val="28"/>
          <w:lang w:val="de-DE" w:eastAsia="fa-IR" w:bidi="fa-IR"/>
        </w:rPr>
        <w:t xml:space="preserve">мероприятие № </w:t>
      </w:r>
      <w:r w:rsidR="002A4668" w:rsidRPr="005E57E5">
        <w:rPr>
          <w:rFonts w:eastAsia="Andale Sans UI" w:cs="Tahoma"/>
          <w:color w:val="000000" w:themeColor="text1"/>
          <w:kern w:val="1"/>
          <w:sz w:val="28"/>
          <w:szCs w:val="28"/>
          <w:lang w:eastAsia="fa-IR" w:bidi="fa-IR"/>
        </w:rPr>
        <w:t>32</w:t>
      </w:r>
      <w:r w:rsidR="002A4668" w:rsidRPr="005E57E5">
        <w:rPr>
          <w:rFonts w:eastAsia="Andale Sans UI" w:cs="Tahoma"/>
          <w:color w:val="000000" w:themeColor="text1"/>
          <w:kern w:val="1"/>
          <w:sz w:val="28"/>
          <w:szCs w:val="28"/>
          <w:lang w:val="de-DE" w:eastAsia="fa-IR" w:bidi="fa-IR"/>
        </w:rPr>
        <w:t xml:space="preserve"> </w:t>
      </w:r>
      <w:r w:rsidR="002A4668" w:rsidRPr="005E57E5">
        <w:rPr>
          <w:color w:val="000000" w:themeColor="text1"/>
          <w:sz w:val="28"/>
          <w:szCs w:val="28"/>
        </w:rPr>
        <w:t xml:space="preserve">«Строительство,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 </w:t>
      </w:r>
      <w:r w:rsidR="002A4668" w:rsidRPr="005E57E5">
        <w:rPr>
          <w:rFonts w:eastAsia="Andale Sans UI" w:cs="Tahoma"/>
          <w:color w:val="000000" w:themeColor="text1"/>
          <w:kern w:val="1"/>
          <w:sz w:val="28"/>
          <w:szCs w:val="28"/>
          <w:lang w:eastAsia="fa-IR" w:bidi="fa-IR"/>
        </w:rPr>
        <w:t xml:space="preserve">расходы составили в сумме </w:t>
      </w:r>
      <w:r w:rsidR="005E57E5" w:rsidRPr="005E57E5">
        <w:rPr>
          <w:rFonts w:eastAsia="Andale Sans UI" w:cs="Tahoma"/>
          <w:color w:val="000000" w:themeColor="text1"/>
          <w:kern w:val="1"/>
          <w:sz w:val="28"/>
          <w:szCs w:val="28"/>
          <w:lang w:eastAsia="fa-IR" w:bidi="fa-IR"/>
        </w:rPr>
        <w:t>149,9</w:t>
      </w:r>
      <w:r w:rsidR="002A4668" w:rsidRPr="005E57E5">
        <w:rPr>
          <w:rFonts w:eastAsia="Andale Sans UI" w:cs="Tahoma"/>
          <w:color w:val="000000" w:themeColor="text1"/>
          <w:kern w:val="1"/>
          <w:sz w:val="28"/>
          <w:szCs w:val="28"/>
          <w:lang w:eastAsia="fa-IR" w:bidi="fa-IR"/>
        </w:rPr>
        <w:t xml:space="preserve"> тыс. рублей</w:t>
      </w:r>
      <w:r w:rsidR="002A4668" w:rsidRPr="005E57E5">
        <w:rPr>
          <w:rFonts w:eastAsia="Andale Sans UI" w:cs="Tahoma"/>
          <w:color w:val="000000" w:themeColor="text1"/>
          <w:kern w:val="1"/>
          <w:sz w:val="28"/>
          <w:szCs w:val="28"/>
          <w:lang w:bidi="fa-IR"/>
        </w:rPr>
        <w:t xml:space="preserve"> за счет средств местного бюджета (исполнение </w:t>
      </w:r>
      <w:r w:rsidR="005E57E5" w:rsidRPr="005E57E5">
        <w:rPr>
          <w:rFonts w:eastAsia="Andale Sans UI" w:cs="Tahoma"/>
          <w:color w:val="000000" w:themeColor="text1"/>
          <w:kern w:val="1"/>
          <w:sz w:val="28"/>
          <w:szCs w:val="28"/>
          <w:lang w:bidi="fa-IR"/>
        </w:rPr>
        <w:t>25,7</w:t>
      </w:r>
      <w:r w:rsidR="002A4668" w:rsidRPr="005E57E5">
        <w:rPr>
          <w:rFonts w:eastAsia="Andale Sans UI" w:cs="Tahoma"/>
          <w:color w:val="000000" w:themeColor="text1"/>
          <w:kern w:val="1"/>
          <w:sz w:val="28"/>
          <w:szCs w:val="28"/>
          <w:lang w:bidi="fa-IR"/>
        </w:rPr>
        <w:t>%).</w:t>
      </w:r>
      <w:r w:rsidR="009D0638" w:rsidRPr="005E57E5">
        <w:rPr>
          <w:color w:val="000000" w:themeColor="text1"/>
          <w:sz w:val="28"/>
          <w:szCs w:val="28"/>
        </w:rPr>
        <w:t xml:space="preserve"> </w:t>
      </w:r>
      <w:r w:rsidR="00252EE5" w:rsidRPr="00252EE5">
        <w:rPr>
          <w:sz w:val="28"/>
          <w:szCs w:val="28"/>
        </w:rPr>
        <w:t xml:space="preserve">Оплата произведена за </w:t>
      </w:r>
    </w:p>
    <w:p w:rsidR="00390C41" w:rsidRPr="00252EE5" w:rsidRDefault="00252EE5" w:rsidP="00252EE5">
      <w:pPr>
        <w:rPr>
          <w:sz w:val="28"/>
          <w:szCs w:val="28"/>
        </w:rPr>
      </w:pPr>
      <w:r w:rsidRPr="00252EE5">
        <w:rPr>
          <w:sz w:val="28"/>
          <w:szCs w:val="28"/>
        </w:rPr>
        <w:t>выполне</w:t>
      </w:r>
      <w:r>
        <w:rPr>
          <w:sz w:val="28"/>
          <w:szCs w:val="28"/>
        </w:rPr>
        <w:t>н</w:t>
      </w:r>
      <w:r w:rsidRPr="00252EE5">
        <w:rPr>
          <w:sz w:val="28"/>
          <w:szCs w:val="28"/>
        </w:rPr>
        <w:t xml:space="preserve">ные работы по установке </w:t>
      </w:r>
      <w:r w:rsidR="00D6504F">
        <w:rPr>
          <w:sz w:val="28"/>
          <w:szCs w:val="28"/>
        </w:rPr>
        <w:t xml:space="preserve">дорожных </w:t>
      </w:r>
      <w:r w:rsidRPr="00252EE5">
        <w:rPr>
          <w:sz w:val="28"/>
          <w:szCs w:val="28"/>
        </w:rPr>
        <w:t>знаков</w:t>
      </w:r>
      <w:r>
        <w:rPr>
          <w:sz w:val="28"/>
          <w:szCs w:val="28"/>
        </w:rPr>
        <w:t>.</w:t>
      </w:r>
    </w:p>
    <w:p w:rsidR="00612F0E" w:rsidRPr="003E05A8" w:rsidRDefault="00612F0E" w:rsidP="005D014F">
      <w:pPr>
        <w:jc w:val="center"/>
        <w:rPr>
          <w:sz w:val="18"/>
          <w:szCs w:val="18"/>
        </w:rPr>
      </w:pPr>
    </w:p>
    <w:p w:rsidR="005D014F" w:rsidRPr="00CA11A1" w:rsidRDefault="005D014F" w:rsidP="005D014F">
      <w:pPr>
        <w:jc w:val="center"/>
        <w:rPr>
          <w:sz w:val="28"/>
          <w:szCs w:val="28"/>
        </w:rPr>
      </w:pPr>
      <w:r w:rsidRPr="00CA11A1">
        <w:rPr>
          <w:sz w:val="28"/>
          <w:szCs w:val="28"/>
        </w:rPr>
        <w:t xml:space="preserve">Муниципальная программа муниципального образования </w:t>
      </w:r>
    </w:p>
    <w:p w:rsidR="00627591" w:rsidRPr="00CA11A1" w:rsidRDefault="005D014F" w:rsidP="005D014F">
      <w:pPr>
        <w:jc w:val="center"/>
        <w:rPr>
          <w:sz w:val="28"/>
          <w:szCs w:val="28"/>
        </w:rPr>
      </w:pPr>
      <w:r w:rsidRPr="00CA11A1">
        <w:rPr>
          <w:sz w:val="28"/>
          <w:szCs w:val="28"/>
        </w:rPr>
        <w:t>Тбилисский район «Обеспечение жильем молодых семей»</w:t>
      </w:r>
    </w:p>
    <w:p w:rsidR="005D014F" w:rsidRPr="003E05A8" w:rsidRDefault="005D014F" w:rsidP="005D014F">
      <w:pPr>
        <w:jc w:val="center"/>
        <w:rPr>
          <w:sz w:val="18"/>
          <w:szCs w:val="18"/>
        </w:rPr>
      </w:pPr>
    </w:p>
    <w:p w:rsidR="003E7E53" w:rsidRDefault="005D014F" w:rsidP="005D014F">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1D23C7">
        <w:rPr>
          <w:color w:val="000000" w:themeColor="text1"/>
          <w:spacing w:val="-5"/>
          <w:sz w:val="28"/>
          <w:szCs w:val="28"/>
        </w:rPr>
        <w:t>2373,5</w:t>
      </w:r>
      <w:r w:rsidRPr="002D1171">
        <w:rPr>
          <w:color w:val="000000" w:themeColor="text1"/>
          <w:spacing w:val="-5"/>
          <w:sz w:val="28"/>
          <w:szCs w:val="28"/>
        </w:rPr>
        <w:t xml:space="preserve"> тыс. рублей (в том числе за счет средств </w:t>
      </w:r>
      <w:r w:rsidR="00045084">
        <w:rPr>
          <w:color w:val="000000" w:themeColor="text1"/>
          <w:spacing w:val="-5"/>
          <w:sz w:val="28"/>
          <w:szCs w:val="28"/>
        </w:rPr>
        <w:t xml:space="preserve"> федерального и </w:t>
      </w:r>
      <w:r>
        <w:rPr>
          <w:color w:val="000000" w:themeColor="text1"/>
          <w:spacing w:val="-5"/>
          <w:sz w:val="28"/>
          <w:szCs w:val="28"/>
        </w:rPr>
        <w:t>краевого</w:t>
      </w:r>
      <w:r w:rsidRPr="002D1171">
        <w:rPr>
          <w:color w:val="000000" w:themeColor="text1"/>
          <w:spacing w:val="-5"/>
          <w:sz w:val="28"/>
          <w:szCs w:val="28"/>
        </w:rPr>
        <w:t xml:space="preserve"> бюджет</w:t>
      </w:r>
      <w:r>
        <w:rPr>
          <w:color w:val="000000" w:themeColor="text1"/>
          <w:spacing w:val="-5"/>
          <w:sz w:val="28"/>
          <w:szCs w:val="28"/>
        </w:rPr>
        <w:t>ов</w:t>
      </w:r>
      <w:r w:rsidRPr="002D1171">
        <w:rPr>
          <w:color w:val="000000" w:themeColor="text1"/>
          <w:spacing w:val="-5"/>
          <w:sz w:val="28"/>
          <w:szCs w:val="28"/>
        </w:rPr>
        <w:t xml:space="preserve"> – </w:t>
      </w:r>
      <w:r w:rsidR="00285B38">
        <w:rPr>
          <w:color w:val="000000" w:themeColor="text1"/>
          <w:spacing w:val="-5"/>
          <w:sz w:val="28"/>
          <w:szCs w:val="28"/>
        </w:rPr>
        <w:t>1281,7</w:t>
      </w:r>
      <w:r w:rsidRPr="002D1171">
        <w:rPr>
          <w:color w:val="000000" w:themeColor="text1"/>
          <w:spacing w:val="-5"/>
          <w:sz w:val="28"/>
          <w:szCs w:val="28"/>
        </w:rPr>
        <w:t xml:space="preserve">  тыс. рублей), или </w:t>
      </w:r>
      <w:r w:rsidR="00A70FBB">
        <w:rPr>
          <w:color w:val="000000" w:themeColor="text1"/>
          <w:spacing w:val="-5"/>
          <w:sz w:val="28"/>
          <w:szCs w:val="28"/>
        </w:rPr>
        <w:t>100</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A70FBB">
        <w:rPr>
          <w:color w:val="000000" w:themeColor="text1"/>
          <w:spacing w:val="-5"/>
          <w:sz w:val="28"/>
          <w:szCs w:val="28"/>
        </w:rPr>
        <w:t xml:space="preserve"> </w:t>
      </w:r>
      <w:r w:rsidR="00285B38">
        <w:rPr>
          <w:color w:val="000000" w:themeColor="text1"/>
          <w:spacing w:val="-5"/>
          <w:sz w:val="28"/>
          <w:szCs w:val="28"/>
        </w:rPr>
        <w:t>59,1</w:t>
      </w:r>
      <w:r w:rsidR="00A70FBB">
        <w:rPr>
          <w:color w:val="000000" w:themeColor="text1"/>
          <w:spacing w:val="-5"/>
          <w:sz w:val="28"/>
          <w:szCs w:val="28"/>
        </w:rPr>
        <w:t xml:space="preserve">% к уровню </w:t>
      </w:r>
      <w:r w:rsidRPr="002D1171">
        <w:rPr>
          <w:color w:val="000000" w:themeColor="text1"/>
          <w:spacing w:val="-5"/>
          <w:sz w:val="28"/>
          <w:szCs w:val="28"/>
        </w:rPr>
        <w:t xml:space="preserve"> 20</w:t>
      </w:r>
      <w:r>
        <w:rPr>
          <w:color w:val="000000" w:themeColor="text1"/>
          <w:spacing w:val="-5"/>
          <w:sz w:val="28"/>
          <w:szCs w:val="28"/>
        </w:rPr>
        <w:t>2</w:t>
      </w:r>
      <w:r w:rsidR="00285B38">
        <w:rPr>
          <w:color w:val="000000" w:themeColor="text1"/>
          <w:spacing w:val="-5"/>
          <w:sz w:val="28"/>
          <w:szCs w:val="28"/>
        </w:rPr>
        <w:t>2</w:t>
      </w:r>
      <w:r w:rsidRPr="002D1171">
        <w:rPr>
          <w:color w:val="000000" w:themeColor="text1"/>
          <w:spacing w:val="-5"/>
          <w:sz w:val="28"/>
          <w:szCs w:val="28"/>
        </w:rPr>
        <w:t> года.</w:t>
      </w:r>
    </w:p>
    <w:p w:rsidR="00A70FBB" w:rsidRPr="00755161" w:rsidRDefault="00A70FBB" w:rsidP="00A70FBB">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A70FBB" w:rsidRPr="00755161" w:rsidTr="00A70FBB">
        <w:tc>
          <w:tcPr>
            <w:tcW w:w="3567" w:type="dxa"/>
            <w:vMerge w:val="restart"/>
          </w:tcPr>
          <w:p w:rsidR="00A70FBB" w:rsidRPr="00755161" w:rsidRDefault="00A70FBB" w:rsidP="00A70FBB">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A70FBB" w:rsidP="00A70FBB">
            <w:pPr>
              <w:jc w:val="center"/>
              <w:rPr>
                <w:sz w:val="22"/>
                <w:szCs w:val="22"/>
              </w:rPr>
            </w:pPr>
            <w:r>
              <w:rPr>
                <w:sz w:val="22"/>
                <w:szCs w:val="22"/>
              </w:rPr>
              <w:t>Первоначальный бюджет</w:t>
            </w:r>
          </w:p>
          <w:p w:rsidR="00A70FBB" w:rsidRPr="007800B3" w:rsidRDefault="00A70FBB" w:rsidP="007800B3">
            <w:pPr>
              <w:jc w:val="center"/>
              <w:rPr>
                <w:sz w:val="22"/>
                <w:szCs w:val="22"/>
              </w:rPr>
            </w:pPr>
          </w:p>
        </w:tc>
        <w:tc>
          <w:tcPr>
            <w:tcW w:w="1276" w:type="dxa"/>
            <w:vMerge w:val="restart"/>
          </w:tcPr>
          <w:p w:rsidR="00A70FBB" w:rsidRPr="00755161" w:rsidRDefault="00A70FBB" w:rsidP="00A70FBB">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A70FBB" w:rsidRPr="00755161" w:rsidRDefault="00A70FBB" w:rsidP="00A70FBB">
            <w:pPr>
              <w:jc w:val="center"/>
              <w:rPr>
                <w:sz w:val="22"/>
                <w:szCs w:val="22"/>
              </w:rPr>
            </w:pPr>
            <w:r w:rsidRPr="00755161">
              <w:rPr>
                <w:sz w:val="22"/>
                <w:szCs w:val="22"/>
              </w:rPr>
              <w:t>Исполнено</w:t>
            </w:r>
          </w:p>
        </w:tc>
        <w:tc>
          <w:tcPr>
            <w:tcW w:w="1133" w:type="dxa"/>
            <w:vMerge w:val="restart"/>
          </w:tcPr>
          <w:p w:rsidR="00A70FBB" w:rsidRPr="00755161" w:rsidRDefault="00A70FBB" w:rsidP="00A70FBB">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A70FBB" w:rsidRPr="00755161" w:rsidTr="00A70FBB">
        <w:tc>
          <w:tcPr>
            <w:tcW w:w="3567" w:type="dxa"/>
            <w:vMerge/>
          </w:tcPr>
          <w:p w:rsidR="00A70FBB" w:rsidRPr="00755161" w:rsidRDefault="00A70FBB" w:rsidP="00A70FBB">
            <w:pPr>
              <w:jc w:val="center"/>
              <w:rPr>
                <w:sz w:val="22"/>
                <w:szCs w:val="22"/>
              </w:rPr>
            </w:pPr>
          </w:p>
        </w:tc>
        <w:tc>
          <w:tcPr>
            <w:tcW w:w="1276" w:type="dxa"/>
            <w:vMerge/>
          </w:tcPr>
          <w:p w:rsidR="00A70FBB" w:rsidRPr="00755161" w:rsidRDefault="00A70FBB" w:rsidP="00A70FBB">
            <w:pPr>
              <w:jc w:val="center"/>
              <w:rPr>
                <w:sz w:val="22"/>
                <w:szCs w:val="22"/>
              </w:rPr>
            </w:pPr>
          </w:p>
        </w:tc>
        <w:tc>
          <w:tcPr>
            <w:tcW w:w="1276" w:type="dxa"/>
            <w:vMerge/>
          </w:tcPr>
          <w:p w:rsidR="00A70FBB" w:rsidRPr="00755161" w:rsidRDefault="00A70FBB" w:rsidP="00A70FBB">
            <w:pPr>
              <w:ind w:right="-28"/>
              <w:jc w:val="center"/>
              <w:rPr>
                <w:sz w:val="22"/>
                <w:szCs w:val="22"/>
              </w:rPr>
            </w:pPr>
          </w:p>
        </w:tc>
        <w:tc>
          <w:tcPr>
            <w:tcW w:w="1134" w:type="dxa"/>
          </w:tcPr>
          <w:p w:rsidR="00A70FBB" w:rsidRPr="00755161" w:rsidRDefault="00A70FBB" w:rsidP="00A70FBB">
            <w:pPr>
              <w:jc w:val="center"/>
              <w:rPr>
                <w:sz w:val="22"/>
                <w:szCs w:val="22"/>
              </w:rPr>
            </w:pPr>
            <w:r>
              <w:rPr>
                <w:sz w:val="22"/>
                <w:szCs w:val="22"/>
              </w:rPr>
              <w:t>в</w:t>
            </w:r>
            <w:r w:rsidRPr="00755161">
              <w:rPr>
                <w:sz w:val="22"/>
                <w:szCs w:val="22"/>
              </w:rPr>
              <w:t xml:space="preserve">сего </w:t>
            </w:r>
          </w:p>
          <w:p w:rsidR="00A70FBB" w:rsidRPr="00755161" w:rsidRDefault="00A70FBB" w:rsidP="00A70FBB">
            <w:pPr>
              <w:jc w:val="center"/>
              <w:rPr>
                <w:sz w:val="22"/>
                <w:szCs w:val="22"/>
              </w:rPr>
            </w:pPr>
          </w:p>
        </w:tc>
        <w:tc>
          <w:tcPr>
            <w:tcW w:w="1276" w:type="dxa"/>
          </w:tcPr>
          <w:p w:rsidR="00A70FBB" w:rsidRPr="00755161" w:rsidRDefault="00A70FBB" w:rsidP="00A70FBB">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A70FBB" w:rsidRPr="00755161" w:rsidRDefault="00A70FBB" w:rsidP="00A70FBB">
            <w:pPr>
              <w:jc w:val="center"/>
              <w:rPr>
                <w:sz w:val="22"/>
                <w:szCs w:val="22"/>
              </w:rPr>
            </w:pPr>
            <w:r w:rsidRPr="00755161">
              <w:rPr>
                <w:sz w:val="22"/>
                <w:szCs w:val="22"/>
              </w:rPr>
              <w:t>бюджета</w:t>
            </w:r>
          </w:p>
        </w:tc>
        <w:tc>
          <w:tcPr>
            <w:tcW w:w="1133" w:type="dxa"/>
            <w:vMerge/>
          </w:tcPr>
          <w:p w:rsidR="00A70FBB" w:rsidRPr="00755161" w:rsidRDefault="00A70FBB" w:rsidP="00A70FBB">
            <w:pPr>
              <w:jc w:val="center"/>
              <w:rPr>
                <w:sz w:val="22"/>
                <w:szCs w:val="22"/>
              </w:rPr>
            </w:pPr>
          </w:p>
        </w:tc>
      </w:tr>
    </w:tbl>
    <w:p w:rsidR="00A70FBB" w:rsidRPr="00755161" w:rsidRDefault="00A70FBB" w:rsidP="00A70FBB">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A70FBB" w:rsidRPr="00755161" w:rsidTr="00A70FBB">
        <w:trPr>
          <w:tblHeader/>
        </w:trPr>
        <w:tc>
          <w:tcPr>
            <w:tcW w:w="3567" w:type="dxa"/>
          </w:tcPr>
          <w:p w:rsidR="00A70FBB" w:rsidRPr="00755161" w:rsidRDefault="00A70FBB" w:rsidP="00A70FBB">
            <w:pPr>
              <w:jc w:val="center"/>
              <w:rPr>
                <w:sz w:val="22"/>
                <w:szCs w:val="22"/>
              </w:rPr>
            </w:pPr>
            <w:r w:rsidRPr="00755161">
              <w:rPr>
                <w:sz w:val="22"/>
                <w:szCs w:val="22"/>
              </w:rPr>
              <w:t>1</w:t>
            </w:r>
          </w:p>
        </w:tc>
        <w:tc>
          <w:tcPr>
            <w:tcW w:w="1276" w:type="dxa"/>
          </w:tcPr>
          <w:p w:rsidR="00A70FBB" w:rsidRPr="00755161" w:rsidRDefault="00A70FBB" w:rsidP="00A70FBB">
            <w:pPr>
              <w:jc w:val="center"/>
              <w:rPr>
                <w:sz w:val="22"/>
                <w:szCs w:val="22"/>
              </w:rPr>
            </w:pPr>
            <w:r w:rsidRPr="00755161">
              <w:rPr>
                <w:sz w:val="22"/>
                <w:szCs w:val="22"/>
              </w:rPr>
              <w:t>2</w:t>
            </w:r>
          </w:p>
        </w:tc>
        <w:tc>
          <w:tcPr>
            <w:tcW w:w="1276" w:type="dxa"/>
          </w:tcPr>
          <w:p w:rsidR="00A70FBB" w:rsidRPr="00755161" w:rsidRDefault="00A70FBB" w:rsidP="00A70FBB">
            <w:pPr>
              <w:jc w:val="center"/>
              <w:rPr>
                <w:sz w:val="22"/>
                <w:szCs w:val="22"/>
              </w:rPr>
            </w:pPr>
            <w:r w:rsidRPr="00755161">
              <w:rPr>
                <w:sz w:val="22"/>
                <w:szCs w:val="22"/>
              </w:rPr>
              <w:t>3</w:t>
            </w:r>
          </w:p>
        </w:tc>
        <w:tc>
          <w:tcPr>
            <w:tcW w:w="1134" w:type="dxa"/>
          </w:tcPr>
          <w:p w:rsidR="00A70FBB" w:rsidRPr="00755161" w:rsidRDefault="00A70FBB" w:rsidP="00A70FBB">
            <w:pPr>
              <w:jc w:val="center"/>
              <w:rPr>
                <w:sz w:val="22"/>
                <w:szCs w:val="22"/>
              </w:rPr>
            </w:pPr>
            <w:r w:rsidRPr="00755161">
              <w:rPr>
                <w:sz w:val="22"/>
                <w:szCs w:val="22"/>
              </w:rPr>
              <w:t>4</w:t>
            </w:r>
          </w:p>
        </w:tc>
        <w:tc>
          <w:tcPr>
            <w:tcW w:w="1276" w:type="dxa"/>
          </w:tcPr>
          <w:p w:rsidR="00A70FBB" w:rsidRPr="00755161" w:rsidRDefault="00A70FBB" w:rsidP="00A70FBB">
            <w:pPr>
              <w:jc w:val="center"/>
              <w:rPr>
                <w:sz w:val="22"/>
                <w:szCs w:val="22"/>
              </w:rPr>
            </w:pPr>
            <w:r w:rsidRPr="00755161">
              <w:rPr>
                <w:sz w:val="22"/>
                <w:szCs w:val="22"/>
              </w:rPr>
              <w:t>5</w:t>
            </w:r>
          </w:p>
        </w:tc>
        <w:tc>
          <w:tcPr>
            <w:tcW w:w="1133" w:type="dxa"/>
          </w:tcPr>
          <w:p w:rsidR="00A70FBB" w:rsidRPr="00755161" w:rsidRDefault="00A70FBB" w:rsidP="00A70FBB">
            <w:pPr>
              <w:jc w:val="center"/>
              <w:rPr>
                <w:sz w:val="22"/>
                <w:szCs w:val="22"/>
              </w:rPr>
            </w:pPr>
            <w:r w:rsidRPr="00755161">
              <w:rPr>
                <w:sz w:val="22"/>
                <w:szCs w:val="22"/>
              </w:rPr>
              <w:t>6</w:t>
            </w:r>
          </w:p>
        </w:tc>
      </w:tr>
      <w:tr w:rsidR="00A70FBB" w:rsidRPr="00755161" w:rsidTr="00A70FBB">
        <w:trPr>
          <w:trHeight w:val="181"/>
        </w:trPr>
        <w:tc>
          <w:tcPr>
            <w:tcW w:w="3567" w:type="dxa"/>
          </w:tcPr>
          <w:p w:rsidR="00A70FBB" w:rsidRPr="00755161" w:rsidRDefault="00A70FBB" w:rsidP="00A70FBB">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A70FBB" w:rsidRPr="00AD14CC" w:rsidRDefault="00285B38" w:rsidP="00A70FBB">
            <w:pPr>
              <w:jc w:val="right"/>
              <w:rPr>
                <w:sz w:val="22"/>
                <w:szCs w:val="22"/>
              </w:rPr>
            </w:pPr>
            <w:r>
              <w:rPr>
                <w:sz w:val="22"/>
                <w:szCs w:val="22"/>
              </w:rPr>
              <w:t>3157,3</w:t>
            </w:r>
          </w:p>
        </w:tc>
        <w:tc>
          <w:tcPr>
            <w:tcW w:w="1276" w:type="dxa"/>
            <w:vAlign w:val="center"/>
          </w:tcPr>
          <w:p w:rsidR="00A70FBB" w:rsidRPr="00AD14CC" w:rsidRDefault="00285B38" w:rsidP="00A70FBB">
            <w:pPr>
              <w:jc w:val="right"/>
              <w:rPr>
                <w:sz w:val="22"/>
                <w:szCs w:val="22"/>
              </w:rPr>
            </w:pPr>
            <w:r>
              <w:rPr>
                <w:sz w:val="22"/>
                <w:szCs w:val="22"/>
              </w:rPr>
              <w:t>2373,8</w:t>
            </w:r>
          </w:p>
        </w:tc>
        <w:tc>
          <w:tcPr>
            <w:tcW w:w="1134" w:type="dxa"/>
            <w:vAlign w:val="center"/>
          </w:tcPr>
          <w:p w:rsidR="00A70FBB" w:rsidRPr="00AD14CC" w:rsidRDefault="00285B38" w:rsidP="00A70FBB">
            <w:pPr>
              <w:jc w:val="right"/>
              <w:rPr>
                <w:sz w:val="22"/>
                <w:szCs w:val="22"/>
              </w:rPr>
            </w:pPr>
            <w:r>
              <w:rPr>
                <w:sz w:val="22"/>
                <w:szCs w:val="22"/>
              </w:rPr>
              <w:t>2373,5</w:t>
            </w:r>
          </w:p>
        </w:tc>
        <w:tc>
          <w:tcPr>
            <w:tcW w:w="1276" w:type="dxa"/>
            <w:vAlign w:val="center"/>
          </w:tcPr>
          <w:p w:rsidR="00A70FBB" w:rsidRPr="00AD14CC" w:rsidRDefault="00285B38" w:rsidP="00A70FBB">
            <w:pPr>
              <w:jc w:val="right"/>
              <w:rPr>
                <w:sz w:val="22"/>
                <w:szCs w:val="22"/>
              </w:rPr>
            </w:pPr>
            <w:r>
              <w:rPr>
                <w:sz w:val="22"/>
                <w:szCs w:val="22"/>
              </w:rPr>
              <w:t>1281,7</w:t>
            </w:r>
          </w:p>
        </w:tc>
        <w:tc>
          <w:tcPr>
            <w:tcW w:w="1133" w:type="dxa"/>
            <w:vAlign w:val="center"/>
          </w:tcPr>
          <w:p w:rsidR="00A70FBB" w:rsidRPr="00AD14CC" w:rsidRDefault="00A70FBB" w:rsidP="00A70FBB">
            <w:pPr>
              <w:jc w:val="right"/>
              <w:rPr>
                <w:bCs/>
                <w:sz w:val="22"/>
                <w:szCs w:val="22"/>
              </w:rPr>
            </w:pPr>
            <w:r>
              <w:rPr>
                <w:bCs/>
                <w:sz w:val="22"/>
                <w:szCs w:val="22"/>
              </w:rPr>
              <w:t>100</w:t>
            </w:r>
          </w:p>
        </w:tc>
      </w:tr>
      <w:tr w:rsidR="00A70FBB" w:rsidRPr="00755161" w:rsidTr="00A70FBB">
        <w:tc>
          <w:tcPr>
            <w:tcW w:w="3567" w:type="dxa"/>
          </w:tcPr>
          <w:p w:rsidR="00A70FBB" w:rsidRPr="003B3C30" w:rsidRDefault="00A70FBB" w:rsidP="00A70FBB">
            <w:pPr>
              <w:jc w:val="both"/>
            </w:pPr>
            <w:r>
              <w:rPr>
                <w:color w:val="000000"/>
              </w:rPr>
              <w:t>«</w:t>
            </w:r>
            <w:r w:rsidRPr="003471B1">
              <w:rPr>
                <w:color w:val="000000"/>
              </w:rPr>
              <w:t xml:space="preserve">Предоставление молодым </w:t>
            </w:r>
            <w:r w:rsidRPr="003471B1">
              <w:rPr>
                <w:color w:val="000000"/>
              </w:rPr>
              <w:lastRenderedPageBreak/>
              <w:t>семьям, участникам программы, социальных выплат на приобретение (строительство) жилья"</w:t>
            </w:r>
          </w:p>
        </w:tc>
        <w:tc>
          <w:tcPr>
            <w:tcW w:w="1276" w:type="dxa"/>
            <w:vAlign w:val="center"/>
          </w:tcPr>
          <w:p w:rsidR="00A70FBB" w:rsidRPr="00AD14CC" w:rsidRDefault="00285B38" w:rsidP="00A70FBB">
            <w:pPr>
              <w:jc w:val="right"/>
              <w:rPr>
                <w:sz w:val="22"/>
                <w:szCs w:val="22"/>
              </w:rPr>
            </w:pPr>
            <w:r>
              <w:rPr>
                <w:sz w:val="22"/>
                <w:szCs w:val="22"/>
              </w:rPr>
              <w:lastRenderedPageBreak/>
              <w:t>3157,3</w:t>
            </w:r>
          </w:p>
        </w:tc>
        <w:tc>
          <w:tcPr>
            <w:tcW w:w="1276" w:type="dxa"/>
            <w:vAlign w:val="center"/>
          </w:tcPr>
          <w:p w:rsidR="00A70FBB" w:rsidRPr="00AD14CC" w:rsidRDefault="00285B38" w:rsidP="00A70FBB">
            <w:pPr>
              <w:jc w:val="right"/>
              <w:rPr>
                <w:sz w:val="22"/>
                <w:szCs w:val="22"/>
              </w:rPr>
            </w:pPr>
            <w:r>
              <w:rPr>
                <w:sz w:val="22"/>
                <w:szCs w:val="22"/>
              </w:rPr>
              <w:t>2373,8</w:t>
            </w:r>
          </w:p>
        </w:tc>
        <w:tc>
          <w:tcPr>
            <w:tcW w:w="1134" w:type="dxa"/>
            <w:vAlign w:val="center"/>
          </w:tcPr>
          <w:p w:rsidR="00A70FBB" w:rsidRPr="00AD14CC" w:rsidRDefault="00285B38" w:rsidP="00A70FBB">
            <w:pPr>
              <w:jc w:val="right"/>
              <w:rPr>
                <w:sz w:val="22"/>
                <w:szCs w:val="22"/>
              </w:rPr>
            </w:pPr>
            <w:r>
              <w:rPr>
                <w:sz w:val="22"/>
                <w:szCs w:val="22"/>
              </w:rPr>
              <w:t>2373,5</w:t>
            </w:r>
          </w:p>
        </w:tc>
        <w:tc>
          <w:tcPr>
            <w:tcW w:w="1276" w:type="dxa"/>
            <w:vAlign w:val="center"/>
          </w:tcPr>
          <w:p w:rsidR="00A70FBB" w:rsidRPr="00AD14CC" w:rsidRDefault="00285B38" w:rsidP="00A70FBB">
            <w:pPr>
              <w:jc w:val="right"/>
              <w:rPr>
                <w:sz w:val="22"/>
                <w:szCs w:val="22"/>
              </w:rPr>
            </w:pPr>
            <w:r>
              <w:rPr>
                <w:sz w:val="22"/>
                <w:szCs w:val="22"/>
              </w:rPr>
              <w:t>1281,7</w:t>
            </w:r>
          </w:p>
        </w:tc>
        <w:tc>
          <w:tcPr>
            <w:tcW w:w="1133" w:type="dxa"/>
            <w:vAlign w:val="center"/>
          </w:tcPr>
          <w:p w:rsidR="00A70FBB" w:rsidRPr="00AD14CC" w:rsidRDefault="00A70FBB" w:rsidP="00A70FBB">
            <w:pPr>
              <w:jc w:val="right"/>
              <w:rPr>
                <w:bCs/>
                <w:sz w:val="22"/>
                <w:szCs w:val="22"/>
              </w:rPr>
            </w:pPr>
            <w:r>
              <w:rPr>
                <w:bCs/>
                <w:sz w:val="22"/>
                <w:szCs w:val="22"/>
              </w:rPr>
              <w:t>100</w:t>
            </w:r>
          </w:p>
        </w:tc>
      </w:tr>
    </w:tbl>
    <w:p w:rsidR="00A70FBB" w:rsidRDefault="00A70FBB" w:rsidP="005D014F">
      <w:pPr>
        <w:jc w:val="both"/>
        <w:rPr>
          <w:sz w:val="28"/>
          <w:szCs w:val="28"/>
        </w:rPr>
      </w:pPr>
    </w:p>
    <w:p w:rsidR="00A70FBB" w:rsidRPr="00A70FBB" w:rsidRDefault="00A70FBB" w:rsidP="00A70FBB">
      <w:pPr>
        <w:pStyle w:val="Standard"/>
        <w:jc w:val="both"/>
        <w:rPr>
          <w:color w:val="000000"/>
          <w:sz w:val="28"/>
          <w:szCs w:val="28"/>
          <w:lang w:val="ru-RU"/>
        </w:rPr>
      </w:pPr>
      <w:r>
        <w:rPr>
          <w:sz w:val="28"/>
          <w:szCs w:val="28"/>
        </w:rPr>
        <w:t xml:space="preserve">          Расходы по основному мероприятию </w:t>
      </w:r>
      <w:r w:rsidRPr="00A70FBB">
        <w:rPr>
          <w:color w:val="000000"/>
          <w:sz w:val="28"/>
          <w:szCs w:val="28"/>
        </w:rPr>
        <w:t>«</w:t>
      </w:r>
      <w:r w:rsidRPr="00A70FBB">
        <w:rPr>
          <w:rFonts w:eastAsia="Times New Roman"/>
          <w:color w:val="000000"/>
          <w:sz w:val="28"/>
          <w:szCs w:val="28"/>
          <w:lang w:eastAsia="ru-RU"/>
        </w:rPr>
        <w:t>Предоставление молодым семьям, участникам программы, социальных выплат на при</w:t>
      </w:r>
      <w:r>
        <w:rPr>
          <w:color w:val="000000"/>
          <w:sz w:val="28"/>
          <w:szCs w:val="28"/>
        </w:rPr>
        <w:t>обретение (строительство) жилья» в 202</w:t>
      </w:r>
      <w:r w:rsidR="00285B38">
        <w:rPr>
          <w:color w:val="000000"/>
          <w:sz w:val="28"/>
          <w:szCs w:val="28"/>
          <w:lang w:val="ru-RU"/>
        </w:rPr>
        <w:t>3</w:t>
      </w:r>
      <w:r>
        <w:rPr>
          <w:color w:val="000000"/>
          <w:sz w:val="28"/>
          <w:szCs w:val="28"/>
        </w:rPr>
        <w:t xml:space="preserve"> году составили </w:t>
      </w:r>
      <w:r w:rsidR="00285B38">
        <w:rPr>
          <w:color w:val="000000"/>
          <w:sz w:val="28"/>
          <w:szCs w:val="28"/>
          <w:lang w:val="ru-RU"/>
        </w:rPr>
        <w:t>2373,5</w:t>
      </w:r>
      <w:r>
        <w:rPr>
          <w:color w:val="000000"/>
          <w:sz w:val="28"/>
          <w:szCs w:val="28"/>
        </w:rPr>
        <w:t xml:space="preserve"> тыс. рублей (в том числе за счет федеральных и краевых средств </w:t>
      </w:r>
      <w:r w:rsidR="00285B38">
        <w:rPr>
          <w:color w:val="000000"/>
          <w:sz w:val="28"/>
          <w:szCs w:val="28"/>
          <w:lang w:val="ru-RU"/>
        </w:rPr>
        <w:t>1281,7</w:t>
      </w:r>
      <w:r>
        <w:rPr>
          <w:color w:val="000000"/>
          <w:sz w:val="28"/>
          <w:szCs w:val="28"/>
        </w:rPr>
        <w:t xml:space="preserve"> тыс.</w:t>
      </w:r>
      <w:r w:rsidR="00643E75">
        <w:rPr>
          <w:color w:val="000000"/>
          <w:sz w:val="28"/>
          <w:szCs w:val="28"/>
          <w:lang w:val="ru-RU"/>
        </w:rPr>
        <w:t xml:space="preserve"> </w:t>
      </w:r>
      <w:r>
        <w:rPr>
          <w:color w:val="000000"/>
          <w:sz w:val="28"/>
          <w:szCs w:val="28"/>
        </w:rPr>
        <w:t>рублей)</w:t>
      </w:r>
      <w:r>
        <w:rPr>
          <w:color w:val="000000"/>
          <w:sz w:val="28"/>
          <w:szCs w:val="28"/>
          <w:lang w:val="ru-RU"/>
        </w:rPr>
        <w:t>.</w:t>
      </w:r>
      <w:r w:rsidR="00503A23">
        <w:rPr>
          <w:color w:val="000000"/>
          <w:sz w:val="28"/>
          <w:szCs w:val="28"/>
          <w:lang w:val="ru-RU"/>
        </w:rPr>
        <w:t xml:space="preserve"> Исполнение составило 100% от уточненных плановых назначений. </w:t>
      </w:r>
      <w:r>
        <w:rPr>
          <w:color w:val="000000"/>
          <w:sz w:val="28"/>
          <w:szCs w:val="28"/>
        </w:rPr>
        <w:t xml:space="preserve"> </w:t>
      </w:r>
      <w:r>
        <w:rPr>
          <w:color w:val="000000"/>
          <w:sz w:val="28"/>
          <w:szCs w:val="28"/>
          <w:lang w:val="ru-RU"/>
        </w:rPr>
        <w:t>Свидетельство о праве на получение социальной выплаты</w:t>
      </w:r>
      <w:r w:rsidR="00C4625E">
        <w:rPr>
          <w:color w:val="000000"/>
          <w:sz w:val="28"/>
          <w:szCs w:val="28"/>
          <w:lang w:val="ru-RU"/>
        </w:rPr>
        <w:t xml:space="preserve"> получили </w:t>
      </w:r>
      <w:r w:rsidR="00285B38">
        <w:rPr>
          <w:color w:val="000000"/>
          <w:sz w:val="28"/>
          <w:szCs w:val="28"/>
          <w:lang w:val="ru-RU"/>
        </w:rPr>
        <w:t>3</w:t>
      </w:r>
      <w:r w:rsidR="00C4625E">
        <w:rPr>
          <w:color w:val="000000"/>
          <w:sz w:val="28"/>
          <w:szCs w:val="28"/>
          <w:lang w:val="ru-RU"/>
        </w:rPr>
        <w:t xml:space="preserve"> </w:t>
      </w:r>
      <w:r w:rsidR="00285B38">
        <w:rPr>
          <w:color w:val="000000"/>
          <w:sz w:val="28"/>
          <w:szCs w:val="28"/>
          <w:lang w:val="ru-RU"/>
        </w:rPr>
        <w:t xml:space="preserve">молодые </w:t>
      </w:r>
      <w:r w:rsidR="00C4625E">
        <w:rPr>
          <w:color w:val="000000"/>
          <w:sz w:val="28"/>
          <w:szCs w:val="28"/>
          <w:lang w:val="ru-RU"/>
        </w:rPr>
        <w:t>сем</w:t>
      </w:r>
      <w:r w:rsidR="00285B38">
        <w:rPr>
          <w:color w:val="000000"/>
          <w:sz w:val="28"/>
          <w:szCs w:val="28"/>
          <w:lang w:val="ru-RU"/>
        </w:rPr>
        <w:t>ьи</w:t>
      </w:r>
      <w:r w:rsidR="00C4625E">
        <w:rPr>
          <w:color w:val="000000"/>
          <w:sz w:val="28"/>
          <w:szCs w:val="28"/>
          <w:lang w:val="ru-RU"/>
        </w:rPr>
        <w:t>.</w:t>
      </w:r>
    </w:p>
    <w:p w:rsidR="00A70FBB" w:rsidRPr="003E05A8" w:rsidRDefault="00A70FBB">
      <w:pPr>
        <w:pStyle w:val="Standard"/>
        <w:jc w:val="both"/>
        <w:rPr>
          <w:rFonts w:cs="Times New Roman"/>
          <w:sz w:val="18"/>
          <w:szCs w:val="18"/>
          <w:lang w:val="ru-RU"/>
        </w:rPr>
      </w:pPr>
    </w:p>
    <w:p w:rsidR="00C4625E" w:rsidRPr="00C4625E" w:rsidRDefault="00C4625E" w:rsidP="00C4625E">
      <w:pPr>
        <w:pStyle w:val="Standard"/>
        <w:jc w:val="center"/>
        <w:rPr>
          <w:rFonts w:eastAsia="Times New Roman" w:cs="Times New Roman"/>
          <w:kern w:val="0"/>
          <w:sz w:val="28"/>
          <w:szCs w:val="28"/>
          <w:lang w:val="ru-RU" w:eastAsia="ru-RU" w:bidi="ar-SA"/>
        </w:rPr>
      </w:pPr>
      <w:r w:rsidRPr="00C4625E">
        <w:rPr>
          <w:rFonts w:eastAsia="Times New Roman" w:cs="Times New Roman"/>
          <w:kern w:val="0"/>
          <w:sz w:val="28"/>
          <w:szCs w:val="28"/>
          <w:lang w:val="ru-RU" w:eastAsia="ru-RU" w:bidi="ar-SA"/>
        </w:rPr>
        <w:t xml:space="preserve">Муниципальная программа муниципального образования </w:t>
      </w:r>
    </w:p>
    <w:p w:rsidR="00C4625E" w:rsidRPr="00C4625E" w:rsidRDefault="00C4625E" w:rsidP="00C4625E">
      <w:pPr>
        <w:pStyle w:val="Standard"/>
        <w:jc w:val="center"/>
        <w:rPr>
          <w:rFonts w:eastAsia="Times New Roman" w:cs="Times New Roman"/>
          <w:kern w:val="0"/>
          <w:sz w:val="28"/>
          <w:szCs w:val="28"/>
          <w:lang w:val="ru-RU" w:eastAsia="ru-RU" w:bidi="ar-SA"/>
        </w:rPr>
      </w:pPr>
      <w:r w:rsidRPr="00C4625E">
        <w:rPr>
          <w:rFonts w:eastAsia="Times New Roman" w:cs="Times New Roman"/>
          <w:kern w:val="0"/>
          <w:sz w:val="28"/>
          <w:szCs w:val="28"/>
          <w:lang w:val="ru-RU" w:eastAsia="ru-RU" w:bidi="ar-SA"/>
        </w:rPr>
        <w:t xml:space="preserve">Тбилисский район «Поддержка малого и среднего </w:t>
      </w:r>
    </w:p>
    <w:p w:rsidR="00C4625E" w:rsidRPr="00C4625E" w:rsidRDefault="00C4625E" w:rsidP="00C4625E">
      <w:pPr>
        <w:pStyle w:val="Standard"/>
        <w:jc w:val="center"/>
        <w:rPr>
          <w:rFonts w:eastAsia="Times New Roman" w:cs="Times New Roman"/>
          <w:kern w:val="0"/>
          <w:sz w:val="28"/>
          <w:szCs w:val="28"/>
          <w:lang w:val="ru-RU" w:eastAsia="ru-RU" w:bidi="ar-SA"/>
        </w:rPr>
      </w:pPr>
      <w:r w:rsidRPr="00C4625E">
        <w:rPr>
          <w:rFonts w:eastAsia="Times New Roman" w:cs="Times New Roman"/>
          <w:kern w:val="0"/>
          <w:sz w:val="28"/>
          <w:szCs w:val="28"/>
          <w:lang w:val="ru-RU" w:eastAsia="ru-RU" w:bidi="ar-SA"/>
        </w:rPr>
        <w:t xml:space="preserve">предпринимательства в муниципальном образовании </w:t>
      </w:r>
    </w:p>
    <w:p w:rsidR="00C4625E" w:rsidRDefault="00C4625E" w:rsidP="00C4625E">
      <w:pPr>
        <w:pStyle w:val="Standard"/>
        <w:jc w:val="center"/>
        <w:rPr>
          <w:rFonts w:eastAsia="Times New Roman" w:cs="Times New Roman"/>
          <w:kern w:val="0"/>
          <w:sz w:val="28"/>
          <w:szCs w:val="28"/>
          <w:lang w:val="ru-RU" w:eastAsia="ru-RU" w:bidi="ar-SA"/>
        </w:rPr>
      </w:pPr>
      <w:r w:rsidRPr="00C4625E">
        <w:rPr>
          <w:rFonts w:eastAsia="Times New Roman" w:cs="Times New Roman"/>
          <w:kern w:val="0"/>
          <w:sz w:val="28"/>
          <w:szCs w:val="28"/>
          <w:lang w:val="ru-RU" w:eastAsia="ru-RU" w:bidi="ar-SA"/>
        </w:rPr>
        <w:t>Тбилисский район»</w:t>
      </w:r>
    </w:p>
    <w:p w:rsidR="00C4625E" w:rsidRPr="003E05A8" w:rsidRDefault="00C4625E" w:rsidP="00C4625E">
      <w:pPr>
        <w:pStyle w:val="Standard"/>
        <w:jc w:val="both"/>
        <w:rPr>
          <w:rFonts w:cs="Times New Roman"/>
          <w:sz w:val="18"/>
          <w:szCs w:val="18"/>
          <w:lang w:val="ru-RU"/>
        </w:rPr>
      </w:pPr>
    </w:p>
    <w:p w:rsidR="00C4625E" w:rsidRDefault="00C4625E" w:rsidP="00C4625E">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5E6F66">
        <w:rPr>
          <w:color w:val="000000" w:themeColor="text1"/>
          <w:spacing w:val="-5"/>
          <w:sz w:val="28"/>
          <w:szCs w:val="28"/>
        </w:rPr>
        <w:t>2249,2</w:t>
      </w:r>
      <w:r w:rsidRPr="002D1171">
        <w:rPr>
          <w:color w:val="000000" w:themeColor="text1"/>
          <w:spacing w:val="-5"/>
          <w:sz w:val="28"/>
          <w:szCs w:val="28"/>
        </w:rPr>
        <w:t xml:space="preserve"> тыс. рублей </w:t>
      </w:r>
      <w:r>
        <w:rPr>
          <w:color w:val="000000" w:themeColor="text1"/>
          <w:spacing w:val="-5"/>
          <w:sz w:val="28"/>
          <w:szCs w:val="28"/>
        </w:rPr>
        <w:t>за счет средств местного бюджета</w:t>
      </w:r>
      <w:r w:rsidRPr="002D1171">
        <w:rPr>
          <w:color w:val="000000" w:themeColor="text1"/>
          <w:spacing w:val="-5"/>
          <w:sz w:val="28"/>
          <w:szCs w:val="28"/>
        </w:rPr>
        <w:t xml:space="preserve">, или </w:t>
      </w:r>
      <w:r w:rsidR="005E6F66">
        <w:rPr>
          <w:color w:val="000000" w:themeColor="text1"/>
          <w:spacing w:val="-5"/>
          <w:sz w:val="28"/>
          <w:szCs w:val="28"/>
        </w:rPr>
        <w:t>98,7</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5E6F66">
        <w:rPr>
          <w:color w:val="000000" w:themeColor="text1"/>
          <w:spacing w:val="-5"/>
          <w:sz w:val="28"/>
          <w:szCs w:val="28"/>
        </w:rPr>
        <w:t>97</w:t>
      </w:r>
      <w:r>
        <w:rPr>
          <w:color w:val="000000" w:themeColor="text1"/>
          <w:spacing w:val="-5"/>
          <w:sz w:val="28"/>
          <w:szCs w:val="28"/>
        </w:rPr>
        <w:t xml:space="preserve">% к уровню </w:t>
      </w:r>
      <w:r w:rsidRPr="002D1171">
        <w:rPr>
          <w:color w:val="000000" w:themeColor="text1"/>
          <w:spacing w:val="-5"/>
          <w:sz w:val="28"/>
          <w:szCs w:val="28"/>
        </w:rPr>
        <w:t xml:space="preserve"> 20</w:t>
      </w:r>
      <w:r>
        <w:rPr>
          <w:color w:val="000000" w:themeColor="text1"/>
          <w:spacing w:val="-5"/>
          <w:sz w:val="28"/>
          <w:szCs w:val="28"/>
        </w:rPr>
        <w:t>2</w:t>
      </w:r>
      <w:r w:rsidR="005E6F66">
        <w:rPr>
          <w:color w:val="000000" w:themeColor="text1"/>
          <w:spacing w:val="-5"/>
          <w:sz w:val="28"/>
          <w:szCs w:val="28"/>
        </w:rPr>
        <w:t>2</w:t>
      </w:r>
      <w:r w:rsidRPr="002D1171">
        <w:rPr>
          <w:color w:val="000000" w:themeColor="text1"/>
          <w:spacing w:val="-5"/>
          <w:sz w:val="28"/>
          <w:szCs w:val="28"/>
        </w:rPr>
        <w:t> года.</w:t>
      </w:r>
    </w:p>
    <w:p w:rsidR="00084144" w:rsidRPr="00755161" w:rsidRDefault="00084144" w:rsidP="00084144">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84144" w:rsidRPr="00755161" w:rsidTr="006A756A">
        <w:tc>
          <w:tcPr>
            <w:tcW w:w="3567" w:type="dxa"/>
            <w:vMerge w:val="restart"/>
          </w:tcPr>
          <w:p w:rsidR="00084144" w:rsidRPr="00755161" w:rsidRDefault="00084144" w:rsidP="006A756A">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084144" w:rsidP="006A756A">
            <w:pPr>
              <w:jc w:val="center"/>
              <w:rPr>
                <w:sz w:val="22"/>
                <w:szCs w:val="22"/>
              </w:rPr>
            </w:pPr>
            <w:r>
              <w:rPr>
                <w:sz w:val="22"/>
                <w:szCs w:val="22"/>
              </w:rPr>
              <w:t>Первоначальный бюджет</w:t>
            </w:r>
          </w:p>
          <w:p w:rsidR="00084144" w:rsidRPr="007800B3" w:rsidRDefault="00084144" w:rsidP="007800B3">
            <w:pPr>
              <w:jc w:val="center"/>
              <w:rPr>
                <w:sz w:val="22"/>
                <w:szCs w:val="22"/>
              </w:rPr>
            </w:pPr>
          </w:p>
        </w:tc>
        <w:tc>
          <w:tcPr>
            <w:tcW w:w="1276" w:type="dxa"/>
            <w:vMerge w:val="restart"/>
          </w:tcPr>
          <w:p w:rsidR="00084144" w:rsidRPr="00755161" w:rsidRDefault="00084144" w:rsidP="006A756A">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084144" w:rsidRPr="00755161" w:rsidRDefault="00084144" w:rsidP="006A756A">
            <w:pPr>
              <w:jc w:val="center"/>
              <w:rPr>
                <w:sz w:val="22"/>
                <w:szCs w:val="22"/>
              </w:rPr>
            </w:pPr>
            <w:r w:rsidRPr="00755161">
              <w:rPr>
                <w:sz w:val="22"/>
                <w:szCs w:val="22"/>
              </w:rPr>
              <w:t>Исполнено</w:t>
            </w:r>
          </w:p>
        </w:tc>
        <w:tc>
          <w:tcPr>
            <w:tcW w:w="1133" w:type="dxa"/>
            <w:vMerge w:val="restart"/>
          </w:tcPr>
          <w:p w:rsidR="00084144" w:rsidRPr="00755161" w:rsidRDefault="00084144" w:rsidP="006A756A">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084144" w:rsidRPr="00755161" w:rsidTr="006A756A">
        <w:tc>
          <w:tcPr>
            <w:tcW w:w="3567" w:type="dxa"/>
            <w:vMerge/>
          </w:tcPr>
          <w:p w:rsidR="00084144" w:rsidRPr="00755161" w:rsidRDefault="00084144" w:rsidP="006A756A">
            <w:pPr>
              <w:jc w:val="center"/>
              <w:rPr>
                <w:sz w:val="22"/>
                <w:szCs w:val="22"/>
              </w:rPr>
            </w:pPr>
          </w:p>
        </w:tc>
        <w:tc>
          <w:tcPr>
            <w:tcW w:w="1276" w:type="dxa"/>
            <w:vMerge/>
          </w:tcPr>
          <w:p w:rsidR="00084144" w:rsidRPr="00755161" w:rsidRDefault="00084144" w:rsidP="006A756A">
            <w:pPr>
              <w:jc w:val="center"/>
              <w:rPr>
                <w:sz w:val="22"/>
                <w:szCs w:val="22"/>
              </w:rPr>
            </w:pPr>
          </w:p>
        </w:tc>
        <w:tc>
          <w:tcPr>
            <w:tcW w:w="1276" w:type="dxa"/>
            <w:vMerge/>
          </w:tcPr>
          <w:p w:rsidR="00084144" w:rsidRPr="00755161" w:rsidRDefault="00084144" w:rsidP="006A756A">
            <w:pPr>
              <w:ind w:right="-28"/>
              <w:jc w:val="center"/>
              <w:rPr>
                <w:sz w:val="22"/>
                <w:szCs w:val="22"/>
              </w:rPr>
            </w:pPr>
          </w:p>
        </w:tc>
        <w:tc>
          <w:tcPr>
            <w:tcW w:w="1134" w:type="dxa"/>
          </w:tcPr>
          <w:p w:rsidR="00084144" w:rsidRPr="00755161" w:rsidRDefault="00084144" w:rsidP="006A756A">
            <w:pPr>
              <w:jc w:val="center"/>
              <w:rPr>
                <w:sz w:val="22"/>
                <w:szCs w:val="22"/>
              </w:rPr>
            </w:pPr>
            <w:r>
              <w:rPr>
                <w:sz w:val="22"/>
                <w:szCs w:val="22"/>
              </w:rPr>
              <w:t>в</w:t>
            </w:r>
            <w:r w:rsidRPr="00755161">
              <w:rPr>
                <w:sz w:val="22"/>
                <w:szCs w:val="22"/>
              </w:rPr>
              <w:t xml:space="preserve">сего </w:t>
            </w:r>
          </w:p>
          <w:p w:rsidR="00084144" w:rsidRPr="00755161" w:rsidRDefault="00084144" w:rsidP="006A756A">
            <w:pPr>
              <w:jc w:val="center"/>
              <w:rPr>
                <w:sz w:val="22"/>
                <w:szCs w:val="22"/>
              </w:rPr>
            </w:pPr>
          </w:p>
        </w:tc>
        <w:tc>
          <w:tcPr>
            <w:tcW w:w="1276" w:type="dxa"/>
          </w:tcPr>
          <w:p w:rsidR="00084144" w:rsidRPr="00755161" w:rsidRDefault="00084144" w:rsidP="006A756A">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084144" w:rsidRPr="00755161" w:rsidRDefault="00084144" w:rsidP="006A756A">
            <w:pPr>
              <w:jc w:val="center"/>
              <w:rPr>
                <w:sz w:val="22"/>
                <w:szCs w:val="22"/>
              </w:rPr>
            </w:pPr>
            <w:r w:rsidRPr="00755161">
              <w:rPr>
                <w:sz w:val="22"/>
                <w:szCs w:val="22"/>
              </w:rPr>
              <w:t>бюджета</w:t>
            </w:r>
          </w:p>
        </w:tc>
        <w:tc>
          <w:tcPr>
            <w:tcW w:w="1133" w:type="dxa"/>
            <w:vMerge/>
          </w:tcPr>
          <w:p w:rsidR="00084144" w:rsidRPr="00755161" w:rsidRDefault="00084144" w:rsidP="006A756A">
            <w:pPr>
              <w:jc w:val="center"/>
              <w:rPr>
                <w:sz w:val="22"/>
                <w:szCs w:val="22"/>
              </w:rPr>
            </w:pPr>
          </w:p>
        </w:tc>
      </w:tr>
    </w:tbl>
    <w:p w:rsidR="00084144" w:rsidRPr="00755161" w:rsidRDefault="00084144" w:rsidP="00084144">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84144" w:rsidRPr="00755161" w:rsidTr="006A756A">
        <w:trPr>
          <w:tblHeader/>
        </w:trPr>
        <w:tc>
          <w:tcPr>
            <w:tcW w:w="3567" w:type="dxa"/>
          </w:tcPr>
          <w:p w:rsidR="00084144" w:rsidRPr="00755161" w:rsidRDefault="00084144" w:rsidP="006A756A">
            <w:pPr>
              <w:jc w:val="center"/>
              <w:rPr>
                <w:sz w:val="22"/>
                <w:szCs w:val="22"/>
              </w:rPr>
            </w:pPr>
            <w:r w:rsidRPr="00755161">
              <w:rPr>
                <w:sz w:val="22"/>
                <w:szCs w:val="22"/>
              </w:rPr>
              <w:t>1</w:t>
            </w:r>
          </w:p>
        </w:tc>
        <w:tc>
          <w:tcPr>
            <w:tcW w:w="1276" w:type="dxa"/>
          </w:tcPr>
          <w:p w:rsidR="00084144" w:rsidRPr="00755161" w:rsidRDefault="00084144" w:rsidP="006A756A">
            <w:pPr>
              <w:jc w:val="center"/>
              <w:rPr>
                <w:sz w:val="22"/>
                <w:szCs w:val="22"/>
              </w:rPr>
            </w:pPr>
            <w:r w:rsidRPr="00755161">
              <w:rPr>
                <w:sz w:val="22"/>
                <w:szCs w:val="22"/>
              </w:rPr>
              <w:t>2</w:t>
            </w:r>
          </w:p>
        </w:tc>
        <w:tc>
          <w:tcPr>
            <w:tcW w:w="1276" w:type="dxa"/>
          </w:tcPr>
          <w:p w:rsidR="00084144" w:rsidRPr="00755161" w:rsidRDefault="00084144" w:rsidP="006A756A">
            <w:pPr>
              <w:jc w:val="center"/>
              <w:rPr>
                <w:sz w:val="22"/>
                <w:szCs w:val="22"/>
              </w:rPr>
            </w:pPr>
            <w:r w:rsidRPr="00755161">
              <w:rPr>
                <w:sz w:val="22"/>
                <w:szCs w:val="22"/>
              </w:rPr>
              <w:t>3</w:t>
            </w:r>
          </w:p>
        </w:tc>
        <w:tc>
          <w:tcPr>
            <w:tcW w:w="1134" w:type="dxa"/>
          </w:tcPr>
          <w:p w:rsidR="00084144" w:rsidRPr="00755161" w:rsidRDefault="00084144" w:rsidP="006A756A">
            <w:pPr>
              <w:jc w:val="center"/>
              <w:rPr>
                <w:sz w:val="22"/>
                <w:szCs w:val="22"/>
              </w:rPr>
            </w:pPr>
            <w:r w:rsidRPr="00755161">
              <w:rPr>
                <w:sz w:val="22"/>
                <w:szCs w:val="22"/>
              </w:rPr>
              <w:t>4</w:t>
            </w:r>
          </w:p>
        </w:tc>
        <w:tc>
          <w:tcPr>
            <w:tcW w:w="1276" w:type="dxa"/>
          </w:tcPr>
          <w:p w:rsidR="00084144" w:rsidRPr="00755161" w:rsidRDefault="00084144" w:rsidP="006A756A">
            <w:pPr>
              <w:jc w:val="center"/>
              <w:rPr>
                <w:sz w:val="22"/>
                <w:szCs w:val="22"/>
              </w:rPr>
            </w:pPr>
            <w:r w:rsidRPr="00755161">
              <w:rPr>
                <w:sz w:val="22"/>
                <w:szCs w:val="22"/>
              </w:rPr>
              <w:t>5</w:t>
            </w:r>
          </w:p>
        </w:tc>
        <w:tc>
          <w:tcPr>
            <w:tcW w:w="1133" w:type="dxa"/>
          </w:tcPr>
          <w:p w:rsidR="00084144" w:rsidRPr="00755161" w:rsidRDefault="00084144" w:rsidP="006A756A">
            <w:pPr>
              <w:jc w:val="center"/>
              <w:rPr>
                <w:sz w:val="22"/>
                <w:szCs w:val="22"/>
              </w:rPr>
            </w:pPr>
            <w:r w:rsidRPr="00755161">
              <w:rPr>
                <w:sz w:val="22"/>
                <w:szCs w:val="22"/>
              </w:rPr>
              <w:t>6</w:t>
            </w:r>
          </w:p>
        </w:tc>
      </w:tr>
      <w:tr w:rsidR="00084144" w:rsidRPr="00755161" w:rsidTr="006A756A">
        <w:trPr>
          <w:trHeight w:val="181"/>
        </w:trPr>
        <w:tc>
          <w:tcPr>
            <w:tcW w:w="3567" w:type="dxa"/>
          </w:tcPr>
          <w:p w:rsidR="00084144" w:rsidRPr="00755161" w:rsidRDefault="00084144" w:rsidP="006A756A">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084144" w:rsidRPr="00AD14CC" w:rsidRDefault="005E6F66" w:rsidP="00B43525">
            <w:pPr>
              <w:jc w:val="right"/>
              <w:rPr>
                <w:sz w:val="22"/>
                <w:szCs w:val="22"/>
              </w:rPr>
            </w:pPr>
            <w:r>
              <w:rPr>
                <w:sz w:val="22"/>
                <w:szCs w:val="22"/>
              </w:rPr>
              <w:t>2444,5</w:t>
            </w:r>
          </w:p>
        </w:tc>
        <w:tc>
          <w:tcPr>
            <w:tcW w:w="1276" w:type="dxa"/>
            <w:vAlign w:val="center"/>
          </w:tcPr>
          <w:p w:rsidR="00084144" w:rsidRPr="00AD14CC" w:rsidRDefault="005E6F66" w:rsidP="007F42FD">
            <w:pPr>
              <w:jc w:val="right"/>
              <w:rPr>
                <w:sz w:val="22"/>
                <w:szCs w:val="22"/>
              </w:rPr>
            </w:pPr>
            <w:r>
              <w:rPr>
                <w:sz w:val="22"/>
                <w:szCs w:val="22"/>
              </w:rPr>
              <w:t>2279,5</w:t>
            </w:r>
          </w:p>
        </w:tc>
        <w:tc>
          <w:tcPr>
            <w:tcW w:w="1134" w:type="dxa"/>
            <w:vAlign w:val="center"/>
          </w:tcPr>
          <w:p w:rsidR="00084144" w:rsidRPr="00AD14CC" w:rsidRDefault="005E6F66" w:rsidP="006A756A">
            <w:pPr>
              <w:jc w:val="right"/>
              <w:rPr>
                <w:sz w:val="22"/>
                <w:szCs w:val="22"/>
              </w:rPr>
            </w:pPr>
            <w:r>
              <w:rPr>
                <w:sz w:val="22"/>
                <w:szCs w:val="22"/>
              </w:rPr>
              <w:t>2249,2</w:t>
            </w:r>
          </w:p>
        </w:tc>
        <w:tc>
          <w:tcPr>
            <w:tcW w:w="1276" w:type="dxa"/>
            <w:vAlign w:val="center"/>
          </w:tcPr>
          <w:p w:rsidR="00084144" w:rsidRPr="00AD14CC" w:rsidRDefault="00084144" w:rsidP="006A756A">
            <w:pPr>
              <w:jc w:val="right"/>
              <w:rPr>
                <w:sz w:val="22"/>
                <w:szCs w:val="22"/>
              </w:rPr>
            </w:pPr>
            <w:r>
              <w:rPr>
                <w:sz w:val="22"/>
                <w:szCs w:val="22"/>
              </w:rPr>
              <w:t>0,0</w:t>
            </w:r>
          </w:p>
        </w:tc>
        <w:tc>
          <w:tcPr>
            <w:tcW w:w="1133" w:type="dxa"/>
            <w:vAlign w:val="center"/>
          </w:tcPr>
          <w:p w:rsidR="00084144" w:rsidRPr="00AD14CC" w:rsidRDefault="005E6F66" w:rsidP="006A756A">
            <w:pPr>
              <w:jc w:val="right"/>
              <w:rPr>
                <w:bCs/>
                <w:sz w:val="22"/>
                <w:szCs w:val="22"/>
              </w:rPr>
            </w:pPr>
            <w:r>
              <w:rPr>
                <w:bCs/>
                <w:sz w:val="22"/>
                <w:szCs w:val="22"/>
              </w:rPr>
              <w:t>98,7</w:t>
            </w:r>
          </w:p>
        </w:tc>
      </w:tr>
      <w:tr w:rsidR="00084144" w:rsidRPr="00755161" w:rsidTr="006A756A">
        <w:tc>
          <w:tcPr>
            <w:tcW w:w="3567" w:type="dxa"/>
          </w:tcPr>
          <w:p w:rsidR="00084144" w:rsidRPr="002E48A2" w:rsidRDefault="00ED0577" w:rsidP="006A756A">
            <w:pPr>
              <w:jc w:val="both"/>
            </w:pPr>
            <w:r>
              <w:t>«</w:t>
            </w:r>
            <w:r w:rsidR="002E48A2" w:rsidRPr="002E48A2">
              <w:t>Пропаганда и популяризация предпринимательской деятельности</w:t>
            </w:r>
            <w:r>
              <w:t>»</w:t>
            </w:r>
          </w:p>
        </w:tc>
        <w:tc>
          <w:tcPr>
            <w:tcW w:w="1276" w:type="dxa"/>
            <w:vAlign w:val="center"/>
          </w:tcPr>
          <w:p w:rsidR="00084144" w:rsidRPr="00AD14CC" w:rsidRDefault="002E48A2" w:rsidP="006A756A">
            <w:pPr>
              <w:jc w:val="right"/>
              <w:rPr>
                <w:sz w:val="22"/>
                <w:szCs w:val="22"/>
              </w:rPr>
            </w:pPr>
            <w:r>
              <w:rPr>
                <w:sz w:val="22"/>
                <w:szCs w:val="22"/>
              </w:rPr>
              <w:t>40,0</w:t>
            </w:r>
          </w:p>
        </w:tc>
        <w:tc>
          <w:tcPr>
            <w:tcW w:w="1276" w:type="dxa"/>
            <w:vAlign w:val="center"/>
          </w:tcPr>
          <w:p w:rsidR="00084144" w:rsidRPr="00AD14CC" w:rsidRDefault="002E48A2" w:rsidP="006A756A">
            <w:pPr>
              <w:jc w:val="right"/>
              <w:rPr>
                <w:sz w:val="22"/>
                <w:szCs w:val="22"/>
              </w:rPr>
            </w:pPr>
            <w:r>
              <w:rPr>
                <w:sz w:val="22"/>
                <w:szCs w:val="22"/>
              </w:rPr>
              <w:t>0,0</w:t>
            </w:r>
          </w:p>
        </w:tc>
        <w:tc>
          <w:tcPr>
            <w:tcW w:w="1134" w:type="dxa"/>
            <w:vAlign w:val="center"/>
          </w:tcPr>
          <w:p w:rsidR="00084144" w:rsidRPr="00AD14CC" w:rsidRDefault="002E48A2" w:rsidP="006A756A">
            <w:pPr>
              <w:jc w:val="right"/>
              <w:rPr>
                <w:sz w:val="22"/>
                <w:szCs w:val="22"/>
              </w:rPr>
            </w:pPr>
            <w:r>
              <w:rPr>
                <w:sz w:val="22"/>
                <w:szCs w:val="22"/>
              </w:rPr>
              <w:t>0,0</w:t>
            </w:r>
          </w:p>
        </w:tc>
        <w:tc>
          <w:tcPr>
            <w:tcW w:w="1276" w:type="dxa"/>
            <w:vAlign w:val="center"/>
          </w:tcPr>
          <w:p w:rsidR="00084144" w:rsidRPr="00AD14CC" w:rsidRDefault="002E48A2" w:rsidP="006A756A">
            <w:pPr>
              <w:jc w:val="right"/>
              <w:rPr>
                <w:sz w:val="22"/>
                <w:szCs w:val="22"/>
              </w:rPr>
            </w:pPr>
            <w:r>
              <w:rPr>
                <w:sz w:val="22"/>
                <w:szCs w:val="22"/>
              </w:rPr>
              <w:t>0,0</w:t>
            </w:r>
          </w:p>
        </w:tc>
        <w:tc>
          <w:tcPr>
            <w:tcW w:w="1133" w:type="dxa"/>
            <w:vAlign w:val="center"/>
          </w:tcPr>
          <w:p w:rsidR="00084144" w:rsidRPr="00AD14CC" w:rsidRDefault="002C135F" w:rsidP="006A756A">
            <w:pPr>
              <w:jc w:val="right"/>
              <w:rPr>
                <w:bCs/>
                <w:sz w:val="22"/>
                <w:szCs w:val="22"/>
              </w:rPr>
            </w:pPr>
            <w:r>
              <w:rPr>
                <w:bCs/>
                <w:sz w:val="22"/>
                <w:szCs w:val="22"/>
              </w:rPr>
              <w:t>х</w:t>
            </w:r>
          </w:p>
        </w:tc>
      </w:tr>
      <w:tr w:rsidR="00084144" w:rsidRPr="00755161" w:rsidTr="006A756A">
        <w:tc>
          <w:tcPr>
            <w:tcW w:w="3567" w:type="dxa"/>
          </w:tcPr>
          <w:p w:rsidR="00084144" w:rsidRPr="002E48A2" w:rsidRDefault="00ED0577" w:rsidP="006A756A">
            <w:pPr>
              <w:jc w:val="both"/>
            </w:pPr>
            <w:r>
              <w:t>«</w:t>
            </w:r>
            <w:r w:rsidR="002E48A2" w:rsidRPr="002E48A2">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r>
              <w:t>»</w:t>
            </w:r>
          </w:p>
        </w:tc>
        <w:tc>
          <w:tcPr>
            <w:tcW w:w="1276" w:type="dxa"/>
            <w:vAlign w:val="center"/>
          </w:tcPr>
          <w:p w:rsidR="00084144" w:rsidRPr="00AD14CC" w:rsidRDefault="002C135F" w:rsidP="00B43525">
            <w:pPr>
              <w:jc w:val="right"/>
              <w:rPr>
                <w:sz w:val="22"/>
                <w:szCs w:val="22"/>
              </w:rPr>
            </w:pPr>
            <w:r>
              <w:rPr>
                <w:sz w:val="22"/>
                <w:szCs w:val="22"/>
              </w:rPr>
              <w:t>2404,5</w:t>
            </w:r>
          </w:p>
        </w:tc>
        <w:tc>
          <w:tcPr>
            <w:tcW w:w="1276" w:type="dxa"/>
            <w:vAlign w:val="center"/>
          </w:tcPr>
          <w:p w:rsidR="00084144" w:rsidRPr="00AD14CC" w:rsidRDefault="002C135F" w:rsidP="006A756A">
            <w:pPr>
              <w:jc w:val="right"/>
              <w:rPr>
                <w:sz w:val="22"/>
                <w:szCs w:val="22"/>
              </w:rPr>
            </w:pPr>
            <w:r>
              <w:rPr>
                <w:sz w:val="22"/>
                <w:szCs w:val="22"/>
              </w:rPr>
              <w:t>2279,5</w:t>
            </w:r>
          </w:p>
        </w:tc>
        <w:tc>
          <w:tcPr>
            <w:tcW w:w="1134" w:type="dxa"/>
            <w:vAlign w:val="center"/>
          </w:tcPr>
          <w:p w:rsidR="00084144" w:rsidRPr="00AD14CC" w:rsidRDefault="007F42FD" w:rsidP="002C135F">
            <w:pPr>
              <w:jc w:val="right"/>
              <w:rPr>
                <w:sz w:val="22"/>
                <w:szCs w:val="22"/>
              </w:rPr>
            </w:pPr>
            <w:r>
              <w:rPr>
                <w:sz w:val="22"/>
                <w:szCs w:val="22"/>
              </w:rPr>
              <w:t>22</w:t>
            </w:r>
            <w:r w:rsidR="002C135F">
              <w:rPr>
                <w:sz w:val="22"/>
                <w:szCs w:val="22"/>
              </w:rPr>
              <w:t>4</w:t>
            </w:r>
            <w:r>
              <w:rPr>
                <w:sz w:val="22"/>
                <w:szCs w:val="22"/>
              </w:rPr>
              <w:t>9,</w:t>
            </w:r>
            <w:r w:rsidR="002C135F">
              <w:rPr>
                <w:sz w:val="22"/>
                <w:szCs w:val="22"/>
              </w:rPr>
              <w:t>5</w:t>
            </w:r>
          </w:p>
        </w:tc>
        <w:tc>
          <w:tcPr>
            <w:tcW w:w="1276" w:type="dxa"/>
            <w:vAlign w:val="center"/>
          </w:tcPr>
          <w:p w:rsidR="00084144" w:rsidRPr="00AD14CC" w:rsidRDefault="002E48A2" w:rsidP="006A756A">
            <w:pPr>
              <w:jc w:val="right"/>
              <w:rPr>
                <w:sz w:val="22"/>
                <w:szCs w:val="22"/>
              </w:rPr>
            </w:pPr>
            <w:r>
              <w:rPr>
                <w:sz w:val="22"/>
                <w:szCs w:val="22"/>
              </w:rPr>
              <w:t>0,0</w:t>
            </w:r>
          </w:p>
        </w:tc>
        <w:tc>
          <w:tcPr>
            <w:tcW w:w="1133" w:type="dxa"/>
            <w:vAlign w:val="center"/>
          </w:tcPr>
          <w:p w:rsidR="00084144" w:rsidRPr="00AD14CC" w:rsidRDefault="002C135F" w:rsidP="006A756A">
            <w:pPr>
              <w:jc w:val="right"/>
              <w:rPr>
                <w:bCs/>
                <w:sz w:val="22"/>
                <w:szCs w:val="22"/>
              </w:rPr>
            </w:pPr>
            <w:r>
              <w:rPr>
                <w:bCs/>
                <w:sz w:val="22"/>
                <w:szCs w:val="22"/>
              </w:rPr>
              <w:t>98,7</w:t>
            </w:r>
          </w:p>
        </w:tc>
      </w:tr>
    </w:tbl>
    <w:p w:rsidR="00C4625E" w:rsidRPr="003E05A8" w:rsidRDefault="00C4625E" w:rsidP="00C4625E">
      <w:pPr>
        <w:pStyle w:val="Standard"/>
        <w:jc w:val="both"/>
        <w:rPr>
          <w:rFonts w:cs="Times New Roman"/>
          <w:sz w:val="18"/>
          <w:szCs w:val="18"/>
          <w:lang w:val="ru-RU"/>
        </w:rPr>
      </w:pPr>
    </w:p>
    <w:p w:rsidR="002E48A2" w:rsidRDefault="002E48A2" w:rsidP="002E48A2">
      <w:pPr>
        <w:pStyle w:val="Standard"/>
        <w:tabs>
          <w:tab w:val="left" w:pos="709"/>
        </w:tabs>
        <w:jc w:val="both"/>
        <w:rPr>
          <w:rFonts w:eastAsia="Times New Roman" w:cs="Times New Roman"/>
          <w:kern w:val="0"/>
          <w:sz w:val="28"/>
          <w:szCs w:val="28"/>
          <w:lang w:val="ru-RU" w:eastAsia="ru-RU" w:bidi="ar-SA"/>
        </w:rPr>
      </w:pPr>
      <w:r w:rsidRPr="002C135F">
        <w:rPr>
          <w:rFonts w:cs="Times New Roman"/>
          <w:color w:val="FF0000"/>
          <w:sz w:val="28"/>
          <w:szCs w:val="28"/>
          <w:lang w:val="ru-RU"/>
        </w:rPr>
        <w:t xml:space="preserve">         </w:t>
      </w:r>
      <w:r>
        <w:rPr>
          <w:rFonts w:eastAsia="Times New Roman" w:cs="Times New Roman"/>
          <w:kern w:val="0"/>
          <w:sz w:val="28"/>
          <w:szCs w:val="28"/>
          <w:lang w:val="ru-RU" w:eastAsia="ru-RU" w:bidi="ar-SA"/>
        </w:rPr>
        <w:t xml:space="preserve">     По основному мероприятию № 2 средства местного бюджета в сумме </w:t>
      </w:r>
      <w:r w:rsidR="007F42FD">
        <w:rPr>
          <w:rFonts w:eastAsia="Times New Roman" w:cs="Times New Roman"/>
          <w:kern w:val="0"/>
          <w:sz w:val="28"/>
          <w:szCs w:val="28"/>
          <w:lang w:val="ru-RU" w:eastAsia="ru-RU" w:bidi="ar-SA"/>
        </w:rPr>
        <w:t>22</w:t>
      </w:r>
      <w:r w:rsidR="002C135F">
        <w:rPr>
          <w:rFonts w:eastAsia="Times New Roman" w:cs="Times New Roman"/>
          <w:kern w:val="0"/>
          <w:sz w:val="28"/>
          <w:szCs w:val="28"/>
          <w:lang w:val="ru-RU" w:eastAsia="ru-RU" w:bidi="ar-SA"/>
        </w:rPr>
        <w:t>4</w:t>
      </w:r>
      <w:r w:rsidR="007F42FD">
        <w:rPr>
          <w:rFonts w:eastAsia="Times New Roman" w:cs="Times New Roman"/>
          <w:kern w:val="0"/>
          <w:sz w:val="28"/>
          <w:szCs w:val="28"/>
          <w:lang w:val="ru-RU" w:eastAsia="ru-RU" w:bidi="ar-SA"/>
        </w:rPr>
        <w:t>9,</w:t>
      </w:r>
      <w:r w:rsidR="002C135F">
        <w:rPr>
          <w:rFonts w:eastAsia="Times New Roman" w:cs="Times New Roman"/>
          <w:kern w:val="0"/>
          <w:sz w:val="28"/>
          <w:szCs w:val="28"/>
          <w:lang w:val="ru-RU" w:eastAsia="ru-RU" w:bidi="ar-SA"/>
        </w:rPr>
        <w:t>5</w:t>
      </w:r>
      <w:r>
        <w:rPr>
          <w:rFonts w:eastAsia="Times New Roman" w:cs="Times New Roman"/>
          <w:kern w:val="0"/>
          <w:sz w:val="28"/>
          <w:szCs w:val="28"/>
          <w:lang w:val="ru-RU" w:eastAsia="ru-RU" w:bidi="ar-SA"/>
        </w:rPr>
        <w:t xml:space="preserve"> тыс. рублей были направлены на</w:t>
      </w:r>
      <w:r w:rsidRPr="002E48A2">
        <w:rPr>
          <w:rFonts w:eastAsia="Times New Roman" w:cs="Times New Roman"/>
          <w:kern w:val="0"/>
          <w:sz w:val="28"/>
          <w:szCs w:val="28"/>
          <w:lang w:val="ru-RU" w:eastAsia="ru-RU" w:bidi="ar-SA"/>
        </w:rPr>
        <w:t xml:space="preserve"> финансовое обеспечение деятельности МБУ «Тбилисский центр поддержки предпринимательства» по выполнению муниципального задания</w:t>
      </w:r>
      <w:r>
        <w:rPr>
          <w:rFonts w:eastAsia="Times New Roman" w:cs="Times New Roman"/>
          <w:kern w:val="0"/>
          <w:sz w:val="28"/>
          <w:szCs w:val="28"/>
          <w:lang w:val="ru-RU" w:eastAsia="ru-RU" w:bidi="ar-SA"/>
        </w:rPr>
        <w:t xml:space="preserve">. </w:t>
      </w:r>
    </w:p>
    <w:p w:rsidR="003E05A8" w:rsidRPr="003E05A8" w:rsidRDefault="003E05A8" w:rsidP="002E48A2">
      <w:pPr>
        <w:pStyle w:val="Standard"/>
        <w:tabs>
          <w:tab w:val="left" w:pos="709"/>
        </w:tabs>
        <w:jc w:val="both"/>
        <w:rPr>
          <w:rFonts w:eastAsia="Times New Roman" w:cs="Times New Roman"/>
          <w:kern w:val="0"/>
          <w:sz w:val="18"/>
          <w:szCs w:val="18"/>
          <w:lang w:val="ru-RU" w:eastAsia="ru-RU" w:bidi="ar-SA"/>
        </w:rPr>
      </w:pPr>
    </w:p>
    <w:p w:rsidR="002D54CA" w:rsidRPr="00F94EA9" w:rsidRDefault="002D54CA" w:rsidP="002D54CA">
      <w:pPr>
        <w:pStyle w:val="Standard"/>
        <w:tabs>
          <w:tab w:val="left" w:pos="709"/>
        </w:tabs>
        <w:jc w:val="center"/>
        <w:rPr>
          <w:rFonts w:cs="Times New Roman"/>
          <w:sz w:val="28"/>
          <w:szCs w:val="28"/>
          <w:lang w:val="ru-RU"/>
        </w:rPr>
      </w:pPr>
      <w:r w:rsidRPr="00F94EA9">
        <w:rPr>
          <w:rFonts w:cs="Times New Roman"/>
          <w:sz w:val="28"/>
          <w:szCs w:val="28"/>
          <w:lang w:val="ru-RU"/>
        </w:rPr>
        <w:t xml:space="preserve">Муниципальная программа муниципального образования </w:t>
      </w:r>
    </w:p>
    <w:p w:rsidR="002D54CA" w:rsidRPr="00F94EA9" w:rsidRDefault="002D54CA" w:rsidP="002D54CA">
      <w:pPr>
        <w:pStyle w:val="Standard"/>
        <w:tabs>
          <w:tab w:val="left" w:pos="709"/>
        </w:tabs>
        <w:jc w:val="center"/>
        <w:rPr>
          <w:rFonts w:cs="Times New Roman"/>
          <w:sz w:val="28"/>
          <w:szCs w:val="28"/>
          <w:lang w:val="ru-RU"/>
        </w:rPr>
      </w:pPr>
      <w:r w:rsidRPr="00F94EA9">
        <w:rPr>
          <w:rFonts w:cs="Times New Roman"/>
          <w:sz w:val="28"/>
          <w:szCs w:val="28"/>
          <w:lang w:val="ru-RU"/>
        </w:rPr>
        <w:t xml:space="preserve">Тбилисский район  "Формирование и продвижение экономического и инвестиционно-привлекательного образа Тбилисского района </w:t>
      </w:r>
    </w:p>
    <w:p w:rsidR="002E48A2" w:rsidRPr="00F94EA9" w:rsidRDefault="002D54CA" w:rsidP="002D54CA">
      <w:pPr>
        <w:pStyle w:val="Standard"/>
        <w:tabs>
          <w:tab w:val="left" w:pos="709"/>
        </w:tabs>
        <w:jc w:val="center"/>
        <w:rPr>
          <w:rFonts w:cs="Times New Roman"/>
          <w:sz w:val="28"/>
          <w:szCs w:val="28"/>
          <w:lang w:val="ru-RU"/>
        </w:rPr>
      </w:pPr>
      <w:r w:rsidRPr="00F94EA9">
        <w:rPr>
          <w:rFonts w:cs="Times New Roman"/>
          <w:sz w:val="28"/>
          <w:szCs w:val="28"/>
          <w:lang w:val="ru-RU"/>
        </w:rPr>
        <w:t>за его пределами"</w:t>
      </w:r>
    </w:p>
    <w:p w:rsidR="002D54CA" w:rsidRDefault="002D54CA" w:rsidP="002D54CA">
      <w:pPr>
        <w:pStyle w:val="Standard"/>
        <w:tabs>
          <w:tab w:val="left" w:pos="709"/>
        </w:tabs>
        <w:jc w:val="center"/>
        <w:rPr>
          <w:rFonts w:cs="Times New Roman"/>
          <w:sz w:val="28"/>
          <w:szCs w:val="28"/>
          <w:lang w:val="ru-RU"/>
        </w:rPr>
      </w:pPr>
    </w:p>
    <w:p w:rsidR="007F42FD" w:rsidRDefault="00976981" w:rsidP="007F42FD">
      <w:pPr>
        <w:autoSpaceDE w:val="0"/>
        <w:autoSpaceDN w:val="0"/>
        <w:adjustRightInd w:val="0"/>
        <w:ind w:firstLine="709"/>
        <w:jc w:val="both"/>
        <w:rPr>
          <w:color w:val="000000" w:themeColor="text1"/>
          <w:spacing w:val="-5"/>
          <w:sz w:val="28"/>
          <w:szCs w:val="28"/>
        </w:rPr>
      </w:pPr>
      <w:r>
        <w:rPr>
          <w:sz w:val="28"/>
          <w:szCs w:val="28"/>
        </w:rPr>
        <w:t xml:space="preserve">         </w:t>
      </w:r>
      <w:r w:rsidR="007F42FD" w:rsidRPr="002D1171">
        <w:rPr>
          <w:color w:val="000000" w:themeColor="text1"/>
          <w:spacing w:val="-5"/>
          <w:sz w:val="28"/>
          <w:szCs w:val="28"/>
        </w:rPr>
        <w:t xml:space="preserve">Расходы на реализацию </w:t>
      </w:r>
      <w:r w:rsidR="007F42FD">
        <w:rPr>
          <w:color w:val="000000" w:themeColor="text1"/>
          <w:spacing w:val="-5"/>
          <w:sz w:val="28"/>
          <w:szCs w:val="28"/>
        </w:rPr>
        <w:t>муниципальной</w:t>
      </w:r>
      <w:r w:rsidR="007F42FD" w:rsidRPr="002D1171">
        <w:rPr>
          <w:color w:val="000000" w:themeColor="text1"/>
          <w:spacing w:val="-5"/>
          <w:sz w:val="28"/>
          <w:szCs w:val="28"/>
        </w:rPr>
        <w:t xml:space="preserve"> программы составили </w:t>
      </w:r>
      <w:r w:rsidR="007F42FD">
        <w:rPr>
          <w:color w:val="000000" w:themeColor="text1"/>
          <w:spacing w:val="-5"/>
          <w:sz w:val="28"/>
          <w:szCs w:val="28"/>
        </w:rPr>
        <w:t xml:space="preserve">                       </w:t>
      </w:r>
      <w:r w:rsidR="00F94EA9">
        <w:rPr>
          <w:color w:val="000000" w:themeColor="text1"/>
          <w:spacing w:val="-5"/>
          <w:sz w:val="28"/>
          <w:szCs w:val="28"/>
        </w:rPr>
        <w:t>196</w:t>
      </w:r>
      <w:r w:rsidR="007F42FD">
        <w:rPr>
          <w:color w:val="000000" w:themeColor="text1"/>
          <w:spacing w:val="-5"/>
          <w:sz w:val="28"/>
          <w:szCs w:val="28"/>
        </w:rPr>
        <w:t>,0</w:t>
      </w:r>
      <w:r w:rsidR="007F42FD" w:rsidRPr="002D1171">
        <w:rPr>
          <w:color w:val="000000" w:themeColor="text1"/>
          <w:spacing w:val="-5"/>
          <w:sz w:val="28"/>
          <w:szCs w:val="28"/>
        </w:rPr>
        <w:t xml:space="preserve"> тыс. рублей </w:t>
      </w:r>
      <w:r w:rsidR="007F42FD">
        <w:rPr>
          <w:color w:val="000000" w:themeColor="text1"/>
          <w:spacing w:val="-5"/>
          <w:sz w:val="28"/>
          <w:szCs w:val="28"/>
        </w:rPr>
        <w:t>за счет средств местного бюджета</w:t>
      </w:r>
      <w:r w:rsidR="007F42FD" w:rsidRPr="002D1171">
        <w:rPr>
          <w:color w:val="000000" w:themeColor="text1"/>
          <w:spacing w:val="-5"/>
          <w:sz w:val="28"/>
          <w:szCs w:val="28"/>
        </w:rPr>
        <w:t xml:space="preserve">, или </w:t>
      </w:r>
      <w:r w:rsidR="007F42FD">
        <w:rPr>
          <w:color w:val="000000" w:themeColor="text1"/>
          <w:spacing w:val="-5"/>
          <w:sz w:val="28"/>
          <w:szCs w:val="28"/>
        </w:rPr>
        <w:t>100</w:t>
      </w:r>
      <w:r w:rsidR="007F42FD" w:rsidRPr="002D1171">
        <w:rPr>
          <w:color w:val="000000" w:themeColor="text1"/>
          <w:spacing w:val="-5"/>
          <w:sz w:val="28"/>
          <w:szCs w:val="28"/>
        </w:rPr>
        <w:t xml:space="preserve"> % к уточненн</w:t>
      </w:r>
      <w:r w:rsidR="007F42FD">
        <w:rPr>
          <w:color w:val="000000" w:themeColor="text1"/>
          <w:spacing w:val="-5"/>
          <w:sz w:val="28"/>
          <w:szCs w:val="28"/>
        </w:rPr>
        <w:t>ым плановым назначениям</w:t>
      </w:r>
      <w:r w:rsidR="007F42FD" w:rsidRPr="002D1171">
        <w:rPr>
          <w:color w:val="000000" w:themeColor="text1"/>
          <w:spacing w:val="-5"/>
          <w:sz w:val="28"/>
          <w:szCs w:val="28"/>
        </w:rPr>
        <w:t>.</w:t>
      </w:r>
    </w:p>
    <w:p w:rsidR="007F42FD" w:rsidRPr="00755161" w:rsidRDefault="007F42FD" w:rsidP="007F42FD">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7F42FD" w:rsidRPr="00755161" w:rsidTr="00EB4A8B">
        <w:tc>
          <w:tcPr>
            <w:tcW w:w="3567" w:type="dxa"/>
            <w:vMerge w:val="restart"/>
          </w:tcPr>
          <w:p w:rsidR="007F42FD" w:rsidRPr="00755161" w:rsidRDefault="007F42FD" w:rsidP="00EB4A8B">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7F42FD" w:rsidP="00EB4A8B">
            <w:pPr>
              <w:jc w:val="center"/>
              <w:rPr>
                <w:sz w:val="22"/>
                <w:szCs w:val="22"/>
              </w:rPr>
            </w:pPr>
            <w:r>
              <w:rPr>
                <w:sz w:val="22"/>
                <w:szCs w:val="22"/>
              </w:rPr>
              <w:t>Первоначальный бюджет</w:t>
            </w:r>
          </w:p>
          <w:p w:rsidR="007F42FD" w:rsidRPr="007800B3" w:rsidRDefault="007F42FD" w:rsidP="007800B3">
            <w:pPr>
              <w:jc w:val="center"/>
              <w:rPr>
                <w:sz w:val="22"/>
                <w:szCs w:val="22"/>
              </w:rPr>
            </w:pPr>
          </w:p>
        </w:tc>
        <w:tc>
          <w:tcPr>
            <w:tcW w:w="1276" w:type="dxa"/>
            <w:vMerge w:val="restart"/>
          </w:tcPr>
          <w:p w:rsidR="007F42FD" w:rsidRPr="00755161" w:rsidRDefault="007F42FD" w:rsidP="00EB4A8B">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7F42FD" w:rsidRPr="00755161" w:rsidRDefault="007F42FD" w:rsidP="00EB4A8B">
            <w:pPr>
              <w:jc w:val="center"/>
              <w:rPr>
                <w:sz w:val="22"/>
                <w:szCs w:val="22"/>
              </w:rPr>
            </w:pPr>
            <w:r w:rsidRPr="00755161">
              <w:rPr>
                <w:sz w:val="22"/>
                <w:szCs w:val="22"/>
              </w:rPr>
              <w:t>Исполнено</w:t>
            </w:r>
          </w:p>
        </w:tc>
        <w:tc>
          <w:tcPr>
            <w:tcW w:w="1133" w:type="dxa"/>
            <w:vMerge w:val="restart"/>
          </w:tcPr>
          <w:p w:rsidR="007F42FD" w:rsidRPr="00755161" w:rsidRDefault="007F42FD" w:rsidP="00EB4A8B">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7F42FD" w:rsidRPr="00755161" w:rsidTr="00EB4A8B">
        <w:tc>
          <w:tcPr>
            <w:tcW w:w="3567" w:type="dxa"/>
            <w:vMerge/>
          </w:tcPr>
          <w:p w:rsidR="007F42FD" w:rsidRPr="00755161" w:rsidRDefault="007F42FD" w:rsidP="00EB4A8B">
            <w:pPr>
              <w:jc w:val="center"/>
              <w:rPr>
                <w:sz w:val="22"/>
                <w:szCs w:val="22"/>
              </w:rPr>
            </w:pPr>
          </w:p>
        </w:tc>
        <w:tc>
          <w:tcPr>
            <w:tcW w:w="1276" w:type="dxa"/>
            <w:vMerge/>
          </w:tcPr>
          <w:p w:rsidR="007F42FD" w:rsidRPr="00755161" w:rsidRDefault="007F42FD" w:rsidP="00EB4A8B">
            <w:pPr>
              <w:jc w:val="center"/>
              <w:rPr>
                <w:sz w:val="22"/>
                <w:szCs w:val="22"/>
              </w:rPr>
            </w:pPr>
          </w:p>
        </w:tc>
        <w:tc>
          <w:tcPr>
            <w:tcW w:w="1276" w:type="dxa"/>
            <w:vMerge/>
          </w:tcPr>
          <w:p w:rsidR="007F42FD" w:rsidRPr="00755161" w:rsidRDefault="007F42FD" w:rsidP="00EB4A8B">
            <w:pPr>
              <w:ind w:right="-28"/>
              <w:jc w:val="center"/>
              <w:rPr>
                <w:sz w:val="22"/>
                <w:szCs w:val="22"/>
              </w:rPr>
            </w:pPr>
          </w:p>
        </w:tc>
        <w:tc>
          <w:tcPr>
            <w:tcW w:w="1134" w:type="dxa"/>
          </w:tcPr>
          <w:p w:rsidR="007F42FD" w:rsidRPr="00755161" w:rsidRDefault="007F42FD" w:rsidP="00EB4A8B">
            <w:pPr>
              <w:jc w:val="center"/>
              <w:rPr>
                <w:sz w:val="22"/>
                <w:szCs w:val="22"/>
              </w:rPr>
            </w:pPr>
            <w:r>
              <w:rPr>
                <w:sz w:val="22"/>
                <w:szCs w:val="22"/>
              </w:rPr>
              <w:t>в</w:t>
            </w:r>
            <w:r w:rsidRPr="00755161">
              <w:rPr>
                <w:sz w:val="22"/>
                <w:szCs w:val="22"/>
              </w:rPr>
              <w:t xml:space="preserve">сего </w:t>
            </w:r>
          </w:p>
          <w:p w:rsidR="007F42FD" w:rsidRPr="00755161" w:rsidRDefault="007F42FD" w:rsidP="00EB4A8B">
            <w:pPr>
              <w:jc w:val="center"/>
              <w:rPr>
                <w:sz w:val="22"/>
                <w:szCs w:val="22"/>
              </w:rPr>
            </w:pPr>
          </w:p>
        </w:tc>
        <w:tc>
          <w:tcPr>
            <w:tcW w:w="1276" w:type="dxa"/>
          </w:tcPr>
          <w:p w:rsidR="007F42FD" w:rsidRPr="00755161" w:rsidRDefault="007F42FD" w:rsidP="00EB4A8B">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7F42FD" w:rsidRPr="00755161" w:rsidRDefault="007F42FD" w:rsidP="00EB4A8B">
            <w:pPr>
              <w:jc w:val="center"/>
              <w:rPr>
                <w:sz w:val="22"/>
                <w:szCs w:val="22"/>
              </w:rPr>
            </w:pPr>
            <w:r w:rsidRPr="00755161">
              <w:rPr>
                <w:sz w:val="22"/>
                <w:szCs w:val="22"/>
              </w:rPr>
              <w:t>бюджета</w:t>
            </w:r>
          </w:p>
        </w:tc>
        <w:tc>
          <w:tcPr>
            <w:tcW w:w="1133" w:type="dxa"/>
            <w:vMerge/>
          </w:tcPr>
          <w:p w:rsidR="007F42FD" w:rsidRPr="00755161" w:rsidRDefault="007F42FD" w:rsidP="00EB4A8B">
            <w:pPr>
              <w:jc w:val="center"/>
              <w:rPr>
                <w:sz w:val="22"/>
                <w:szCs w:val="22"/>
              </w:rPr>
            </w:pPr>
          </w:p>
        </w:tc>
      </w:tr>
    </w:tbl>
    <w:p w:rsidR="007F42FD" w:rsidRPr="00755161" w:rsidRDefault="007F42FD" w:rsidP="007F42FD">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7F42FD" w:rsidRPr="00755161" w:rsidTr="00EB4A8B">
        <w:trPr>
          <w:tblHeader/>
        </w:trPr>
        <w:tc>
          <w:tcPr>
            <w:tcW w:w="3567" w:type="dxa"/>
          </w:tcPr>
          <w:p w:rsidR="007F42FD" w:rsidRPr="00755161" w:rsidRDefault="007F42FD" w:rsidP="00EB4A8B">
            <w:pPr>
              <w:jc w:val="center"/>
              <w:rPr>
                <w:sz w:val="22"/>
                <w:szCs w:val="22"/>
              </w:rPr>
            </w:pPr>
            <w:r w:rsidRPr="00755161">
              <w:rPr>
                <w:sz w:val="22"/>
                <w:szCs w:val="22"/>
              </w:rPr>
              <w:t>1</w:t>
            </w:r>
          </w:p>
        </w:tc>
        <w:tc>
          <w:tcPr>
            <w:tcW w:w="1276" w:type="dxa"/>
          </w:tcPr>
          <w:p w:rsidR="007F42FD" w:rsidRPr="00755161" w:rsidRDefault="007F42FD" w:rsidP="00EB4A8B">
            <w:pPr>
              <w:jc w:val="center"/>
              <w:rPr>
                <w:sz w:val="22"/>
                <w:szCs w:val="22"/>
              </w:rPr>
            </w:pPr>
            <w:r w:rsidRPr="00755161">
              <w:rPr>
                <w:sz w:val="22"/>
                <w:szCs w:val="22"/>
              </w:rPr>
              <w:t>2</w:t>
            </w:r>
          </w:p>
        </w:tc>
        <w:tc>
          <w:tcPr>
            <w:tcW w:w="1276" w:type="dxa"/>
          </w:tcPr>
          <w:p w:rsidR="007F42FD" w:rsidRPr="00755161" w:rsidRDefault="007F42FD" w:rsidP="00EB4A8B">
            <w:pPr>
              <w:jc w:val="center"/>
              <w:rPr>
                <w:sz w:val="22"/>
                <w:szCs w:val="22"/>
              </w:rPr>
            </w:pPr>
            <w:r w:rsidRPr="00755161">
              <w:rPr>
                <w:sz w:val="22"/>
                <w:szCs w:val="22"/>
              </w:rPr>
              <w:t>3</w:t>
            </w:r>
          </w:p>
        </w:tc>
        <w:tc>
          <w:tcPr>
            <w:tcW w:w="1134" w:type="dxa"/>
          </w:tcPr>
          <w:p w:rsidR="007F42FD" w:rsidRPr="00755161" w:rsidRDefault="007F42FD" w:rsidP="00EB4A8B">
            <w:pPr>
              <w:jc w:val="center"/>
              <w:rPr>
                <w:sz w:val="22"/>
                <w:szCs w:val="22"/>
              </w:rPr>
            </w:pPr>
            <w:r w:rsidRPr="00755161">
              <w:rPr>
                <w:sz w:val="22"/>
                <w:szCs w:val="22"/>
              </w:rPr>
              <w:t>4</w:t>
            </w:r>
          </w:p>
        </w:tc>
        <w:tc>
          <w:tcPr>
            <w:tcW w:w="1276" w:type="dxa"/>
          </w:tcPr>
          <w:p w:rsidR="007F42FD" w:rsidRPr="00755161" w:rsidRDefault="007F42FD" w:rsidP="00EB4A8B">
            <w:pPr>
              <w:jc w:val="center"/>
              <w:rPr>
                <w:sz w:val="22"/>
                <w:szCs w:val="22"/>
              </w:rPr>
            </w:pPr>
            <w:r w:rsidRPr="00755161">
              <w:rPr>
                <w:sz w:val="22"/>
                <w:szCs w:val="22"/>
              </w:rPr>
              <w:t>5</w:t>
            </w:r>
          </w:p>
        </w:tc>
        <w:tc>
          <w:tcPr>
            <w:tcW w:w="1133" w:type="dxa"/>
          </w:tcPr>
          <w:p w:rsidR="007F42FD" w:rsidRPr="00755161" w:rsidRDefault="007F42FD" w:rsidP="00EB4A8B">
            <w:pPr>
              <w:jc w:val="center"/>
              <w:rPr>
                <w:sz w:val="22"/>
                <w:szCs w:val="22"/>
              </w:rPr>
            </w:pPr>
            <w:r w:rsidRPr="00755161">
              <w:rPr>
                <w:sz w:val="22"/>
                <w:szCs w:val="22"/>
              </w:rPr>
              <w:t>6</w:t>
            </w:r>
          </w:p>
        </w:tc>
      </w:tr>
      <w:tr w:rsidR="007F42FD" w:rsidRPr="00755161" w:rsidTr="00EB4A8B">
        <w:trPr>
          <w:trHeight w:val="181"/>
        </w:trPr>
        <w:tc>
          <w:tcPr>
            <w:tcW w:w="3567" w:type="dxa"/>
          </w:tcPr>
          <w:p w:rsidR="007F42FD" w:rsidRPr="00755161" w:rsidRDefault="007F42FD" w:rsidP="00EB4A8B">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7F42FD" w:rsidRPr="00AD14CC" w:rsidRDefault="00F94EA9" w:rsidP="00EB4A8B">
            <w:pPr>
              <w:jc w:val="right"/>
              <w:rPr>
                <w:sz w:val="22"/>
                <w:szCs w:val="22"/>
              </w:rPr>
            </w:pPr>
            <w:r>
              <w:rPr>
                <w:sz w:val="22"/>
                <w:szCs w:val="22"/>
              </w:rPr>
              <w:t>100</w:t>
            </w:r>
            <w:r w:rsidR="007F42FD">
              <w:rPr>
                <w:sz w:val="22"/>
                <w:szCs w:val="22"/>
              </w:rPr>
              <w:t>,0</w:t>
            </w:r>
          </w:p>
        </w:tc>
        <w:tc>
          <w:tcPr>
            <w:tcW w:w="1276" w:type="dxa"/>
            <w:vAlign w:val="center"/>
          </w:tcPr>
          <w:p w:rsidR="007F42FD" w:rsidRPr="00AD14CC" w:rsidRDefault="00D6504F" w:rsidP="00EB4A8B">
            <w:pPr>
              <w:jc w:val="right"/>
              <w:rPr>
                <w:sz w:val="22"/>
                <w:szCs w:val="22"/>
              </w:rPr>
            </w:pPr>
            <w:r>
              <w:rPr>
                <w:sz w:val="22"/>
                <w:szCs w:val="22"/>
              </w:rPr>
              <w:t>196</w:t>
            </w:r>
            <w:r w:rsidR="00EB4A8B">
              <w:rPr>
                <w:sz w:val="22"/>
                <w:szCs w:val="22"/>
              </w:rPr>
              <w:t>,0</w:t>
            </w:r>
          </w:p>
        </w:tc>
        <w:tc>
          <w:tcPr>
            <w:tcW w:w="1134" w:type="dxa"/>
            <w:vAlign w:val="center"/>
          </w:tcPr>
          <w:p w:rsidR="007F42FD" w:rsidRPr="00AD14CC" w:rsidRDefault="00D6504F" w:rsidP="00EB4A8B">
            <w:pPr>
              <w:jc w:val="right"/>
              <w:rPr>
                <w:sz w:val="22"/>
                <w:szCs w:val="22"/>
              </w:rPr>
            </w:pPr>
            <w:r>
              <w:rPr>
                <w:sz w:val="22"/>
                <w:szCs w:val="22"/>
              </w:rPr>
              <w:t>196</w:t>
            </w:r>
            <w:r w:rsidR="007F42FD">
              <w:rPr>
                <w:sz w:val="22"/>
                <w:szCs w:val="22"/>
              </w:rPr>
              <w:t>,0</w:t>
            </w:r>
          </w:p>
        </w:tc>
        <w:tc>
          <w:tcPr>
            <w:tcW w:w="1276" w:type="dxa"/>
            <w:vAlign w:val="center"/>
          </w:tcPr>
          <w:p w:rsidR="007F42FD" w:rsidRPr="00AD14CC" w:rsidRDefault="007F42FD" w:rsidP="00EB4A8B">
            <w:pPr>
              <w:jc w:val="right"/>
              <w:rPr>
                <w:sz w:val="22"/>
                <w:szCs w:val="22"/>
              </w:rPr>
            </w:pPr>
            <w:r>
              <w:rPr>
                <w:sz w:val="22"/>
                <w:szCs w:val="22"/>
              </w:rPr>
              <w:t>0,0</w:t>
            </w:r>
          </w:p>
        </w:tc>
        <w:tc>
          <w:tcPr>
            <w:tcW w:w="1133" w:type="dxa"/>
            <w:vAlign w:val="center"/>
          </w:tcPr>
          <w:p w:rsidR="007F42FD" w:rsidRPr="00AD14CC" w:rsidRDefault="007F42FD" w:rsidP="00EB4A8B">
            <w:pPr>
              <w:jc w:val="right"/>
              <w:rPr>
                <w:bCs/>
                <w:sz w:val="22"/>
                <w:szCs w:val="22"/>
              </w:rPr>
            </w:pPr>
            <w:r>
              <w:rPr>
                <w:bCs/>
                <w:sz w:val="22"/>
                <w:szCs w:val="22"/>
              </w:rPr>
              <w:t>100</w:t>
            </w:r>
          </w:p>
        </w:tc>
      </w:tr>
      <w:tr w:rsidR="00F94EA9" w:rsidRPr="00755161" w:rsidTr="00EB4A8B">
        <w:tc>
          <w:tcPr>
            <w:tcW w:w="3567" w:type="dxa"/>
          </w:tcPr>
          <w:p w:rsidR="00F94EA9" w:rsidRDefault="00F94EA9" w:rsidP="00AC4013">
            <w:pPr>
              <w:jc w:val="both"/>
            </w:pPr>
            <w:r>
              <w:t>«</w:t>
            </w:r>
            <w:r w:rsidRPr="00F94EA9">
              <w:t>Участие в международном инвестиционном форуме в г. Сочи</w:t>
            </w:r>
            <w:r>
              <w:t>»</w:t>
            </w:r>
          </w:p>
        </w:tc>
        <w:tc>
          <w:tcPr>
            <w:tcW w:w="1276" w:type="dxa"/>
            <w:vAlign w:val="center"/>
          </w:tcPr>
          <w:p w:rsidR="00F94EA9" w:rsidRDefault="00F94EA9" w:rsidP="00EB4A8B">
            <w:pPr>
              <w:jc w:val="right"/>
              <w:rPr>
                <w:sz w:val="22"/>
                <w:szCs w:val="22"/>
              </w:rPr>
            </w:pPr>
            <w:r>
              <w:rPr>
                <w:sz w:val="22"/>
                <w:szCs w:val="22"/>
              </w:rPr>
              <w:t>20,0</w:t>
            </w:r>
          </w:p>
        </w:tc>
        <w:tc>
          <w:tcPr>
            <w:tcW w:w="1276" w:type="dxa"/>
            <w:vAlign w:val="center"/>
          </w:tcPr>
          <w:p w:rsidR="00F94EA9" w:rsidRDefault="00F94EA9" w:rsidP="00EB4A8B">
            <w:pPr>
              <w:jc w:val="right"/>
              <w:rPr>
                <w:sz w:val="22"/>
                <w:szCs w:val="22"/>
              </w:rPr>
            </w:pPr>
            <w:r>
              <w:rPr>
                <w:sz w:val="22"/>
                <w:szCs w:val="22"/>
              </w:rPr>
              <w:t>0,0</w:t>
            </w:r>
          </w:p>
        </w:tc>
        <w:tc>
          <w:tcPr>
            <w:tcW w:w="1134" w:type="dxa"/>
            <w:vAlign w:val="center"/>
          </w:tcPr>
          <w:p w:rsidR="00F94EA9" w:rsidRDefault="00F94EA9" w:rsidP="00EB4A8B">
            <w:pPr>
              <w:jc w:val="right"/>
              <w:rPr>
                <w:sz w:val="22"/>
                <w:szCs w:val="22"/>
              </w:rPr>
            </w:pPr>
            <w:r>
              <w:rPr>
                <w:sz w:val="22"/>
                <w:szCs w:val="22"/>
              </w:rPr>
              <w:t>0,0</w:t>
            </w:r>
          </w:p>
        </w:tc>
        <w:tc>
          <w:tcPr>
            <w:tcW w:w="1276" w:type="dxa"/>
            <w:vAlign w:val="center"/>
          </w:tcPr>
          <w:p w:rsidR="00F94EA9" w:rsidRDefault="00F94EA9" w:rsidP="00EB4A8B">
            <w:pPr>
              <w:jc w:val="right"/>
              <w:rPr>
                <w:sz w:val="22"/>
                <w:szCs w:val="22"/>
              </w:rPr>
            </w:pPr>
            <w:r>
              <w:rPr>
                <w:sz w:val="22"/>
                <w:szCs w:val="22"/>
              </w:rPr>
              <w:t>0,0</w:t>
            </w:r>
          </w:p>
        </w:tc>
        <w:tc>
          <w:tcPr>
            <w:tcW w:w="1133" w:type="dxa"/>
            <w:vAlign w:val="center"/>
          </w:tcPr>
          <w:p w:rsidR="00F94EA9" w:rsidRDefault="00F94EA9" w:rsidP="00EB4A8B">
            <w:pPr>
              <w:jc w:val="right"/>
              <w:rPr>
                <w:bCs/>
                <w:sz w:val="22"/>
                <w:szCs w:val="22"/>
              </w:rPr>
            </w:pPr>
            <w:r>
              <w:rPr>
                <w:bCs/>
                <w:sz w:val="22"/>
                <w:szCs w:val="22"/>
              </w:rPr>
              <w:t>х</w:t>
            </w:r>
          </w:p>
        </w:tc>
      </w:tr>
      <w:tr w:rsidR="00F94EA9" w:rsidRPr="00755161" w:rsidTr="00EB4A8B">
        <w:tc>
          <w:tcPr>
            <w:tcW w:w="3567" w:type="dxa"/>
          </w:tcPr>
          <w:p w:rsidR="00F94EA9" w:rsidRDefault="00F94EA9" w:rsidP="00AC4013">
            <w:pPr>
              <w:jc w:val="both"/>
            </w:pPr>
            <w:r>
              <w:t>«</w:t>
            </w:r>
            <w:r w:rsidRPr="00F94EA9">
              <w:t>Участие в сельскохозяйственной ярмарке</w:t>
            </w:r>
            <w:r>
              <w:t>»</w:t>
            </w:r>
          </w:p>
        </w:tc>
        <w:tc>
          <w:tcPr>
            <w:tcW w:w="1276" w:type="dxa"/>
            <w:vAlign w:val="center"/>
          </w:tcPr>
          <w:p w:rsidR="00F94EA9" w:rsidRDefault="00F94EA9" w:rsidP="00EB4A8B">
            <w:pPr>
              <w:jc w:val="right"/>
              <w:rPr>
                <w:sz w:val="22"/>
                <w:szCs w:val="22"/>
              </w:rPr>
            </w:pPr>
            <w:r>
              <w:rPr>
                <w:sz w:val="22"/>
                <w:szCs w:val="22"/>
              </w:rPr>
              <w:t>20,0</w:t>
            </w:r>
          </w:p>
        </w:tc>
        <w:tc>
          <w:tcPr>
            <w:tcW w:w="1276" w:type="dxa"/>
            <w:vAlign w:val="center"/>
          </w:tcPr>
          <w:p w:rsidR="00F94EA9" w:rsidRDefault="00F94EA9" w:rsidP="00EB4A8B">
            <w:pPr>
              <w:jc w:val="right"/>
              <w:rPr>
                <w:sz w:val="22"/>
                <w:szCs w:val="22"/>
              </w:rPr>
            </w:pPr>
            <w:r>
              <w:rPr>
                <w:sz w:val="22"/>
                <w:szCs w:val="22"/>
              </w:rPr>
              <w:t>0,0</w:t>
            </w:r>
          </w:p>
        </w:tc>
        <w:tc>
          <w:tcPr>
            <w:tcW w:w="1134" w:type="dxa"/>
            <w:vAlign w:val="center"/>
          </w:tcPr>
          <w:p w:rsidR="00F94EA9" w:rsidRDefault="00F94EA9" w:rsidP="00EB4A8B">
            <w:pPr>
              <w:jc w:val="right"/>
              <w:rPr>
                <w:sz w:val="22"/>
                <w:szCs w:val="22"/>
              </w:rPr>
            </w:pPr>
            <w:r>
              <w:rPr>
                <w:sz w:val="22"/>
                <w:szCs w:val="22"/>
              </w:rPr>
              <w:t>0,0</w:t>
            </w:r>
          </w:p>
        </w:tc>
        <w:tc>
          <w:tcPr>
            <w:tcW w:w="1276" w:type="dxa"/>
            <w:vAlign w:val="center"/>
          </w:tcPr>
          <w:p w:rsidR="00F94EA9" w:rsidRDefault="00F94EA9" w:rsidP="00EB4A8B">
            <w:pPr>
              <w:jc w:val="right"/>
              <w:rPr>
                <w:sz w:val="22"/>
                <w:szCs w:val="22"/>
              </w:rPr>
            </w:pPr>
            <w:r>
              <w:rPr>
                <w:sz w:val="22"/>
                <w:szCs w:val="22"/>
              </w:rPr>
              <w:t>0,0</w:t>
            </w:r>
          </w:p>
        </w:tc>
        <w:tc>
          <w:tcPr>
            <w:tcW w:w="1133" w:type="dxa"/>
            <w:vAlign w:val="center"/>
          </w:tcPr>
          <w:p w:rsidR="00F94EA9" w:rsidRDefault="00F94EA9" w:rsidP="00EB4A8B">
            <w:pPr>
              <w:jc w:val="right"/>
              <w:rPr>
                <w:bCs/>
                <w:sz w:val="22"/>
                <w:szCs w:val="22"/>
              </w:rPr>
            </w:pPr>
            <w:r>
              <w:rPr>
                <w:bCs/>
                <w:sz w:val="22"/>
                <w:szCs w:val="22"/>
              </w:rPr>
              <w:t>х</w:t>
            </w:r>
          </w:p>
        </w:tc>
      </w:tr>
      <w:tr w:rsidR="007F42FD" w:rsidRPr="00755161" w:rsidTr="00EB4A8B">
        <w:tc>
          <w:tcPr>
            <w:tcW w:w="3567" w:type="dxa"/>
          </w:tcPr>
          <w:p w:rsidR="007F42FD" w:rsidRPr="002E48A2" w:rsidRDefault="00ED0577" w:rsidP="00AC4013">
            <w:pPr>
              <w:jc w:val="both"/>
            </w:pPr>
            <w:r>
              <w:t>«</w:t>
            </w:r>
            <w:r w:rsidR="00EB4A8B" w:rsidRPr="00EB4A8B">
              <w:t xml:space="preserve">Модернизация инвестиционного портала путём поставки и внедрения готового решения </w:t>
            </w:r>
            <w:r w:rsidR="00EB4A8B">
              <w:t>«</w:t>
            </w:r>
            <w:r w:rsidR="00EB4A8B" w:rsidRPr="00EB4A8B">
              <w:t>Инвестпорта</w:t>
            </w:r>
            <w:r w:rsidR="00B42836">
              <w:t>л</w:t>
            </w:r>
            <w:r w:rsidR="00EB4A8B">
              <w:t>»</w:t>
            </w:r>
          </w:p>
        </w:tc>
        <w:tc>
          <w:tcPr>
            <w:tcW w:w="1276" w:type="dxa"/>
            <w:vAlign w:val="center"/>
          </w:tcPr>
          <w:p w:rsidR="007F42FD" w:rsidRPr="00AD14CC" w:rsidRDefault="00F94EA9" w:rsidP="00EB4A8B">
            <w:pPr>
              <w:jc w:val="right"/>
              <w:rPr>
                <w:sz w:val="22"/>
                <w:szCs w:val="22"/>
              </w:rPr>
            </w:pPr>
            <w:r>
              <w:rPr>
                <w:sz w:val="22"/>
                <w:szCs w:val="22"/>
              </w:rPr>
              <w:t>2</w:t>
            </w:r>
            <w:r w:rsidR="00EB4A8B">
              <w:rPr>
                <w:sz w:val="22"/>
                <w:szCs w:val="22"/>
              </w:rPr>
              <w:t>0</w:t>
            </w:r>
            <w:r w:rsidR="007F42FD">
              <w:rPr>
                <w:sz w:val="22"/>
                <w:szCs w:val="22"/>
              </w:rPr>
              <w:t>,0</w:t>
            </w:r>
          </w:p>
        </w:tc>
        <w:tc>
          <w:tcPr>
            <w:tcW w:w="1276" w:type="dxa"/>
            <w:vAlign w:val="center"/>
          </w:tcPr>
          <w:p w:rsidR="007F42FD" w:rsidRPr="00AD14CC" w:rsidRDefault="00D6504F" w:rsidP="00EB4A8B">
            <w:pPr>
              <w:jc w:val="right"/>
              <w:rPr>
                <w:sz w:val="22"/>
                <w:szCs w:val="22"/>
              </w:rPr>
            </w:pPr>
            <w:r>
              <w:rPr>
                <w:sz w:val="22"/>
                <w:szCs w:val="22"/>
              </w:rPr>
              <w:t>196</w:t>
            </w:r>
            <w:r w:rsidR="00EB4A8B">
              <w:rPr>
                <w:sz w:val="22"/>
                <w:szCs w:val="22"/>
              </w:rPr>
              <w:t>,0</w:t>
            </w:r>
          </w:p>
        </w:tc>
        <w:tc>
          <w:tcPr>
            <w:tcW w:w="1134" w:type="dxa"/>
            <w:vAlign w:val="center"/>
          </w:tcPr>
          <w:p w:rsidR="007F42FD" w:rsidRPr="00AD14CC" w:rsidRDefault="00D6504F" w:rsidP="00EB4A8B">
            <w:pPr>
              <w:jc w:val="right"/>
              <w:rPr>
                <w:sz w:val="22"/>
                <w:szCs w:val="22"/>
              </w:rPr>
            </w:pPr>
            <w:r>
              <w:rPr>
                <w:sz w:val="22"/>
                <w:szCs w:val="22"/>
              </w:rPr>
              <w:t>196</w:t>
            </w:r>
            <w:r w:rsidR="007F42FD">
              <w:rPr>
                <w:sz w:val="22"/>
                <w:szCs w:val="22"/>
              </w:rPr>
              <w:t>,0</w:t>
            </w:r>
          </w:p>
        </w:tc>
        <w:tc>
          <w:tcPr>
            <w:tcW w:w="1276" w:type="dxa"/>
            <w:vAlign w:val="center"/>
          </w:tcPr>
          <w:p w:rsidR="007F42FD" w:rsidRPr="00AD14CC" w:rsidRDefault="007F42FD" w:rsidP="00EB4A8B">
            <w:pPr>
              <w:jc w:val="right"/>
              <w:rPr>
                <w:sz w:val="22"/>
                <w:szCs w:val="22"/>
              </w:rPr>
            </w:pPr>
            <w:r>
              <w:rPr>
                <w:sz w:val="22"/>
                <w:szCs w:val="22"/>
              </w:rPr>
              <w:t>0,0</w:t>
            </w:r>
          </w:p>
        </w:tc>
        <w:tc>
          <w:tcPr>
            <w:tcW w:w="1133" w:type="dxa"/>
            <w:vAlign w:val="center"/>
          </w:tcPr>
          <w:p w:rsidR="007F42FD" w:rsidRPr="00AD14CC" w:rsidRDefault="00EB4A8B" w:rsidP="00EB4A8B">
            <w:pPr>
              <w:jc w:val="right"/>
              <w:rPr>
                <w:bCs/>
                <w:sz w:val="22"/>
                <w:szCs w:val="22"/>
              </w:rPr>
            </w:pPr>
            <w:r>
              <w:rPr>
                <w:bCs/>
                <w:sz w:val="22"/>
                <w:szCs w:val="22"/>
              </w:rPr>
              <w:t>100</w:t>
            </w:r>
          </w:p>
        </w:tc>
      </w:tr>
      <w:tr w:rsidR="00F94EA9" w:rsidRPr="00755161" w:rsidTr="00EB4A8B">
        <w:tc>
          <w:tcPr>
            <w:tcW w:w="3567" w:type="dxa"/>
          </w:tcPr>
          <w:p w:rsidR="00F94EA9" w:rsidRDefault="00F94EA9" w:rsidP="00AC4013">
            <w:pPr>
              <w:jc w:val="both"/>
            </w:pPr>
            <w:r>
              <w:t>«</w:t>
            </w:r>
            <w:r w:rsidRPr="00F94EA9">
              <w:t>Информационное продвижение инвестиционного потенциала района</w:t>
            </w:r>
            <w:r>
              <w:t>»</w:t>
            </w:r>
          </w:p>
        </w:tc>
        <w:tc>
          <w:tcPr>
            <w:tcW w:w="1276" w:type="dxa"/>
            <w:vAlign w:val="center"/>
          </w:tcPr>
          <w:p w:rsidR="00F94EA9" w:rsidRDefault="00F94EA9" w:rsidP="00EB4A8B">
            <w:pPr>
              <w:jc w:val="right"/>
              <w:rPr>
                <w:sz w:val="22"/>
                <w:szCs w:val="22"/>
              </w:rPr>
            </w:pPr>
            <w:r>
              <w:rPr>
                <w:sz w:val="22"/>
                <w:szCs w:val="22"/>
              </w:rPr>
              <w:t>20,0</w:t>
            </w:r>
          </w:p>
        </w:tc>
        <w:tc>
          <w:tcPr>
            <w:tcW w:w="1276" w:type="dxa"/>
            <w:vAlign w:val="center"/>
          </w:tcPr>
          <w:p w:rsidR="00F94EA9" w:rsidRDefault="00F94EA9" w:rsidP="00F94EA9">
            <w:pPr>
              <w:jc w:val="right"/>
              <w:rPr>
                <w:sz w:val="22"/>
                <w:szCs w:val="22"/>
              </w:rPr>
            </w:pPr>
            <w:r>
              <w:rPr>
                <w:sz w:val="22"/>
                <w:szCs w:val="22"/>
              </w:rPr>
              <w:t>0,0</w:t>
            </w:r>
          </w:p>
        </w:tc>
        <w:tc>
          <w:tcPr>
            <w:tcW w:w="1134" w:type="dxa"/>
            <w:vAlign w:val="center"/>
          </w:tcPr>
          <w:p w:rsidR="00F94EA9" w:rsidRDefault="00F94EA9" w:rsidP="00F94EA9">
            <w:pPr>
              <w:jc w:val="right"/>
              <w:rPr>
                <w:sz w:val="22"/>
                <w:szCs w:val="22"/>
              </w:rPr>
            </w:pPr>
            <w:r>
              <w:rPr>
                <w:sz w:val="22"/>
                <w:szCs w:val="22"/>
              </w:rPr>
              <w:t>0,0</w:t>
            </w:r>
          </w:p>
        </w:tc>
        <w:tc>
          <w:tcPr>
            <w:tcW w:w="1276" w:type="dxa"/>
            <w:vAlign w:val="center"/>
          </w:tcPr>
          <w:p w:rsidR="00F94EA9" w:rsidRDefault="00F94EA9" w:rsidP="00F94EA9">
            <w:pPr>
              <w:jc w:val="right"/>
              <w:rPr>
                <w:sz w:val="22"/>
                <w:szCs w:val="22"/>
              </w:rPr>
            </w:pPr>
            <w:r>
              <w:rPr>
                <w:sz w:val="22"/>
                <w:szCs w:val="22"/>
              </w:rPr>
              <w:t>0,0</w:t>
            </w:r>
          </w:p>
        </w:tc>
        <w:tc>
          <w:tcPr>
            <w:tcW w:w="1133" w:type="dxa"/>
            <w:vAlign w:val="center"/>
          </w:tcPr>
          <w:p w:rsidR="00F94EA9" w:rsidRDefault="00F94EA9" w:rsidP="00F94EA9">
            <w:pPr>
              <w:jc w:val="right"/>
              <w:rPr>
                <w:bCs/>
                <w:sz w:val="22"/>
                <w:szCs w:val="22"/>
              </w:rPr>
            </w:pPr>
            <w:r>
              <w:rPr>
                <w:bCs/>
                <w:sz w:val="22"/>
                <w:szCs w:val="22"/>
              </w:rPr>
              <w:t>х</w:t>
            </w:r>
          </w:p>
        </w:tc>
      </w:tr>
      <w:tr w:rsidR="00F94EA9" w:rsidRPr="00755161" w:rsidTr="00EB4A8B">
        <w:tc>
          <w:tcPr>
            <w:tcW w:w="3567" w:type="dxa"/>
          </w:tcPr>
          <w:p w:rsidR="00F94EA9" w:rsidRPr="00F94EA9" w:rsidRDefault="00F94EA9" w:rsidP="00AC4013">
            <w:pPr>
              <w:jc w:val="both"/>
            </w:pPr>
            <w:r>
              <w:t>«</w:t>
            </w:r>
            <w:r w:rsidRPr="00F94EA9">
              <w:t>Подготовка и проведение мероприятий в сфере экономического и инвестиционного развития района</w:t>
            </w:r>
            <w:r>
              <w:t>»</w:t>
            </w:r>
          </w:p>
        </w:tc>
        <w:tc>
          <w:tcPr>
            <w:tcW w:w="1276" w:type="dxa"/>
            <w:vAlign w:val="center"/>
          </w:tcPr>
          <w:p w:rsidR="00F94EA9" w:rsidRDefault="00F94EA9" w:rsidP="00EB4A8B">
            <w:pPr>
              <w:jc w:val="right"/>
              <w:rPr>
                <w:sz w:val="22"/>
                <w:szCs w:val="22"/>
              </w:rPr>
            </w:pPr>
            <w:r>
              <w:rPr>
                <w:sz w:val="22"/>
                <w:szCs w:val="22"/>
              </w:rPr>
              <w:t>20,0</w:t>
            </w:r>
          </w:p>
        </w:tc>
        <w:tc>
          <w:tcPr>
            <w:tcW w:w="1276" w:type="dxa"/>
            <w:vAlign w:val="center"/>
          </w:tcPr>
          <w:p w:rsidR="00F94EA9" w:rsidRDefault="00F94EA9" w:rsidP="00F94EA9">
            <w:pPr>
              <w:jc w:val="right"/>
              <w:rPr>
                <w:sz w:val="22"/>
                <w:szCs w:val="22"/>
              </w:rPr>
            </w:pPr>
            <w:r>
              <w:rPr>
                <w:sz w:val="22"/>
                <w:szCs w:val="22"/>
              </w:rPr>
              <w:t>0,0</w:t>
            </w:r>
          </w:p>
        </w:tc>
        <w:tc>
          <w:tcPr>
            <w:tcW w:w="1134" w:type="dxa"/>
            <w:vAlign w:val="center"/>
          </w:tcPr>
          <w:p w:rsidR="00F94EA9" w:rsidRDefault="00F94EA9" w:rsidP="00F94EA9">
            <w:pPr>
              <w:jc w:val="right"/>
              <w:rPr>
                <w:sz w:val="22"/>
                <w:szCs w:val="22"/>
              </w:rPr>
            </w:pPr>
            <w:r>
              <w:rPr>
                <w:sz w:val="22"/>
                <w:szCs w:val="22"/>
              </w:rPr>
              <w:t>0,0</w:t>
            </w:r>
          </w:p>
        </w:tc>
        <w:tc>
          <w:tcPr>
            <w:tcW w:w="1276" w:type="dxa"/>
            <w:vAlign w:val="center"/>
          </w:tcPr>
          <w:p w:rsidR="00F94EA9" w:rsidRDefault="00F94EA9" w:rsidP="00F94EA9">
            <w:pPr>
              <w:jc w:val="right"/>
              <w:rPr>
                <w:sz w:val="22"/>
                <w:szCs w:val="22"/>
              </w:rPr>
            </w:pPr>
            <w:r>
              <w:rPr>
                <w:sz w:val="22"/>
                <w:szCs w:val="22"/>
              </w:rPr>
              <w:t>0,0</w:t>
            </w:r>
          </w:p>
        </w:tc>
        <w:tc>
          <w:tcPr>
            <w:tcW w:w="1133" w:type="dxa"/>
            <w:vAlign w:val="center"/>
          </w:tcPr>
          <w:p w:rsidR="00F94EA9" w:rsidRDefault="00F94EA9" w:rsidP="00F94EA9">
            <w:pPr>
              <w:jc w:val="right"/>
              <w:rPr>
                <w:bCs/>
                <w:sz w:val="22"/>
                <w:szCs w:val="22"/>
              </w:rPr>
            </w:pPr>
            <w:r>
              <w:rPr>
                <w:bCs/>
                <w:sz w:val="22"/>
                <w:szCs w:val="22"/>
              </w:rPr>
              <w:t>х</w:t>
            </w:r>
          </w:p>
        </w:tc>
      </w:tr>
    </w:tbl>
    <w:p w:rsidR="002D54CA" w:rsidRDefault="006A756A" w:rsidP="006A756A">
      <w:pPr>
        <w:pStyle w:val="Standard"/>
        <w:tabs>
          <w:tab w:val="left" w:pos="709"/>
        </w:tabs>
        <w:jc w:val="both"/>
        <w:rPr>
          <w:sz w:val="28"/>
          <w:szCs w:val="28"/>
          <w:lang w:val="ru-RU"/>
        </w:rPr>
      </w:pPr>
      <w:r>
        <w:rPr>
          <w:sz w:val="28"/>
          <w:szCs w:val="28"/>
          <w:lang w:val="ru-RU"/>
        </w:rPr>
        <w:t xml:space="preserve"> </w:t>
      </w:r>
    </w:p>
    <w:p w:rsidR="00EB4A8B" w:rsidRPr="00890D05" w:rsidRDefault="000430E7" w:rsidP="00AD789A">
      <w:pPr>
        <w:pStyle w:val="Standard"/>
        <w:tabs>
          <w:tab w:val="left" w:pos="709"/>
          <w:tab w:val="left" w:pos="1035"/>
        </w:tabs>
        <w:rPr>
          <w:rFonts w:cs="Times New Roman"/>
          <w:sz w:val="28"/>
          <w:szCs w:val="28"/>
          <w:lang w:val="ru-RU"/>
        </w:rPr>
      </w:pPr>
      <w:r>
        <w:rPr>
          <w:rFonts w:eastAsia="Times New Roman" w:cs="Times New Roman"/>
          <w:kern w:val="0"/>
          <w:sz w:val="28"/>
          <w:szCs w:val="28"/>
          <w:lang w:val="ru-RU" w:eastAsia="ru-RU" w:bidi="ar-SA"/>
        </w:rPr>
        <w:tab/>
      </w:r>
      <w:r>
        <w:rPr>
          <w:rFonts w:eastAsia="Times New Roman" w:cs="Times New Roman"/>
          <w:kern w:val="0"/>
          <w:sz w:val="28"/>
          <w:szCs w:val="28"/>
          <w:lang w:val="ru-RU" w:eastAsia="ru-RU" w:bidi="ar-SA"/>
        </w:rPr>
        <w:tab/>
        <w:t xml:space="preserve">По основному мероприятию № </w:t>
      </w:r>
      <w:r w:rsidR="00D6504F">
        <w:rPr>
          <w:rFonts w:eastAsia="Times New Roman" w:cs="Times New Roman"/>
          <w:kern w:val="0"/>
          <w:sz w:val="28"/>
          <w:szCs w:val="28"/>
          <w:lang w:val="ru-RU" w:eastAsia="ru-RU" w:bidi="ar-SA"/>
        </w:rPr>
        <w:t>3</w:t>
      </w:r>
      <w:r>
        <w:rPr>
          <w:rFonts w:eastAsia="Times New Roman" w:cs="Times New Roman"/>
          <w:kern w:val="0"/>
          <w:sz w:val="28"/>
          <w:szCs w:val="28"/>
          <w:lang w:val="ru-RU" w:eastAsia="ru-RU" w:bidi="ar-SA"/>
        </w:rPr>
        <w:t xml:space="preserve"> средства местного бюджета в сумме </w:t>
      </w:r>
      <w:r w:rsidR="00F94EA9">
        <w:rPr>
          <w:rFonts w:eastAsia="Times New Roman" w:cs="Times New Roman"/>
          <w:kern w:val="0"/>
          <w:sz w:val="28"/>
          <w:szCs w:val="28"/>
          <w:lang w:val="ru-RU" w:eastAsia="ru-RU" w:bidi="ar-SA"/>
        </w:rPr>
        <w:t>196,</w:t>
      </w:r>
      <w:r>
        <w:rPr>
          <w:rFonts w:eastAsia="Times New Roman" w:cs="Times New Roman"/>
          <w:kern w:val="0"/>
          <w:sz w:val="28"/>
          <w:szCs w:val="28"/>
          <w:lang w:val="ru-RU" w:eastAsia="ru-RU" w:bidi="ar-SA"/>
        </w:rPr>
        <w:t>0 тыс. рублей были направлены на</w:t>
      </w:r>
      <w:r w:rsidRPr="000430E7">
        <w:t xml:space="preserve"> </w:t>
      </w:r>
      <w:r w:rsidRPr="00AF5BE2">
        <w:rPr>
          <w:sz w:val="28"/>
          <w:szCs w:val="28"/>
          <w:lang w:val="ru-RU"/>
        </w:rPr>
        <w:t>модернизаци</w:t>
      </w:r>
      <w:r w:rsidR="00890D05">
        <w:rPr>
          <w:sz w:val="28"/>
          <w:szCs w:val="28"/>
          <w:lang w:val="ru-RU"/>
        </w:rPr>
        <w:t>ю</w:t>
      </w:r>
      <w:r w:rsidRPr="00890D05">
        <w:rPr>
          <w:sz w:val="28"/>
          <w:szCs w:val="28"/>
        </w:rPr>
        <w:t xml:space="preserve"> инвестиционного портала</w:t>
      </w:r>
      <w:r w:rsidRPr="00AF5BE2">
        <w:rPr>
          <w:sz w:val="28"/>
          <w:szCs w:val="28"/>
          <w:lang w:val="ru-RU"/>
        </w:rPr>
        <w:t xml:space="preserve"> путём поставки</w:t>
      </w:r>
      <w:r w:rsidRPr="00890D05">
        <w:rPr>
          <w:sz w:val="28"/>
          <w:szCs w:val="28"/>
        </w:rPr>
        <w:t xml:space="preserve"> и</w:t>
      </w:r>
      <w:r w:rsidRPr="00AF5BE2">
        <w:rPr>
          <w:sz w:val="28"/>
          <w:szCs w:val="28"/>
          <w:lang w:val="ru-RU"/>
        </w:rPr>
        <w:t xml:space="preserve"> внедрения готового решения</w:t>
      </w:r>
      <w:r w:rsidRPr="00890D05">
        <w:rPr>
          <w:sz w:val="28"/>
          <w:szCs w:val="28"/>
        </w:rPr>
        <w:t xml:space="preserve"> </w:t>
      </w:r>
      <w:r w:rsidRPr="00AF5BE2">
        <w:rPr>
          <w:sz w:val="28"/>
          <w:szCs w:val="28"/>
          <w:lang w:val="ru-RU"/>
        </w:rPr>
        <w:t>«Инвестпорта</w:t>
      </w:r>
      <w:r w:rsidR="00B42836" w:rsidRPr="00AF5BE2">
        <w:rPr>
          <w:sz w:val="28"/>
          <w:szCs w:val="28"/>
          <w:lang w:val="ru-RU"/>
        </w:rPr>
        <w:t>л</w:t>
      </w:r>
      <w:r w:rsidRPr="00890D05">
        <w:rPr>
          <w:sz w:val="28"/>
          <w:szCs w:val="28"/>
        </w:rPr>
        <w:t>»</w:t>
      </w:r>
      <w:r w:rsidR="00890D05">
        <w:rPr>
          <w:sz w:val="28"/>
          <w:szCs w:val="28"/>
          <w:lang w:val="ru-RU"/>
        </w:rPr>
        <w:t>.</w:t>
      </w:r>
    </w:p>
    <w:p w:rsidR="0001155C" w:rsidRDefault="0001155C" w:rsidP="00976981">
      <w:pPr>
        <w:pStyle w:val="Standard"/>
        <w:tabs>
          <w:tab w:val="left" w:pos="709"/>
        </w:tabs>
        <w:jc w:val="center"/>
        <w:rPr>
          <w:rFonts w:cs="Times New Roman"/>
          <w:sz w:val="28"/>
          <w:szCs w:val="28"/>
          <w:lang w:val="ru-RU"/>
        </w:rPr>
      </w:pPr>
    </w:p>
    <w:p w:rsidR="00976981" w:rsidRPr="004A0EDF" w:rsidRDefault="00976981" w:rsidP="00976981">
      <w:pPr>
        <w:pStyle w:val="Standard"/>
        <w:tabs>
          <w:tab w:val="left" w:pos="709"/>
        </w:tabs>
        <w:jc w:val="center"/>
        <w:rPr>
          <w:rFonts w:cs="Times New Roman"/>
          <w:sz w:val="28"/>
          <w:szCs w:val="28"/>
          <w:lang w:val="ru-RU"/>
        </w:rPr>
      </w:pPr>
      <w:r w:rsidRPr="004A0EDF">
        <w:rPr>
          <w:rFonts w:cs="Times New Roman"/>
          <w:sz w:val="28"/>
          <w:szCs w:val="28"/>
          <w:lang w:val="ru-RU"/>
        </w:rPr>
        <w:t xml:space="preserve">Муниципальная программа муниципального образования </w:t>
      </w:r>
    </w:p>
    <w:p w:rsidR="00976981" w:rsidRPr="004A0EDF" w:rsidRDefault="00976981" w:rsidP="00AD789A">
      <w:pPr>
        <w:pStyle w:val="Standard"/>
        <w:tabs>
          <w:tab w:val="left" w:pos="709"/>
        </w:tabs>
        <w:jc w:val="center"/>
        <w:rPr>
          <w:rFonts w:cs="Times New Roman"/>
          <w:sz w:val="28"/>
          <w:szCs w:val="28"/>
          <w:lang w:val="ru-RU"/>
        </w:rPr>
      </w:pPr>
      <w:r w:rsidRPr="004A0EDF">
        <w:rPr>
          <w:rFonts w:cs="Times New Roman"/>
          <w:sz w:val="28"/>
          <w:szCs w:val="28"/>
          <w:lang w:val="ru-RU"/>
        </w:rPr>
        <w:t>Тбилисский район  «Молодежь Тбилисского района»</w:t>
      </w:r>
    </w:p>
    <w:p w:rsidR="00976981" w:rsidRDefault="00976981" w:rsidP="00976981">
      <w:pPr>
        <w:pStyle w:val="Standard"/>
        <w:tabs>
          <w:tab w:val="left" w:pos="709"/>
        </w:tabs>
        <w:jc w:val="center"/>
        <w:rPr>
          <w:rFonts w:cs="Times New Roman"/>
          <w:sz w:val="28"/>
          <w:szCs w:val="28"/>
          <w:lang w:val="ru-RU"/>
        </w:rPr>
      </w:pPr>
    </w:p>
    <w:p w:rsidR="00976981" w:rsidRDefault="00976981" w:rsidP="00976981">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6137A9">
        <w:rPr>
          <w:color w:val="000000" w:themeColor="text1"/>
          <w:spacing w:val="-5"/>
          <w:sz w:val="28"/>
          <w:szCs w:val="28"/>
        </w:rPr>
        <w:t>5510,8</w:t>
      </w:r>
      <w:r w:rsidR="00890D05">
        <w:rPr>
          <w:color w:val="000000" w:themeColor="text1"/>
          <w:spacing w:val="-5"/>
          <w:sz w:val="28"/>
          <w:szCs w:val="28"/>
        </w:rPr>
        <w:t xml:space="preserve"> </w:t>
      </w:r>
      <w:r w:rsidRPr="002D1171">
        <w:rPr>
          <w:color w:val="000000" w:themeColor="text1"/>
          <w:spacing w:val="-5"/>
          <w:sz w:val="28"/>
          <w:szCs w:val="28"/>
        </w:rPr>
        <w:t xml:space="preserve"> тыс. рублей </w:t>
      </w:r>
      <w:r>
        <w:rPr>
          <w:color w:val="000000" w:themeColor="text1"/>
          <w:spacing w:val="-5"/>
          <w:sz w:val="28"/>
          <w:szCs w:val="28"/>
        </w:rPr>
        <w:t>за счет средств местного бюджета</w:t>
      </w:r>
      <w:r w:rsidRPr="002D1171">
        <w:rPr>
          <w:color w:val="000000" w:themeColor="text1"/>
          <w:spacing w:val="-5"/>
          <w:sz w:val="28"/>
          <w:szCs w:val="28"/>
        </w:rPr>
        <w:t xml:space="preserve">, или </w:t>
      </w:r>
      <w:r w:rsidR="006137A9">
        <w:rPr>
          <w:color w:val="000000" w:themeColor="text1"/>
          <w:spacing w:val="-5"/>
          <w:sz w:val="28"/>
          <w:szCs w:val="28"/>
        </w:rPr>
        <w:t>98,6</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6137A9">
        <w:rPr>
          <w:color w:val="000000" w:themeColor="text1"/>
          <w:spacing w:val="-5"/>
          <w:sz w:val="28"/>
          <w:szCs w:val="28"/>
        </w:rPr>
        <w:t>81,1</w:t>
      </w:r>
      <w:r>
        <w:rPr>
          <w:color w:val="000000" w:themeColor="text1"/>
          <w:spacing w:val="-5"/>
          <w:sz w:val="28"/>
          <w:szCs w:val="28"/>
        </w:rPr>
        <w:t xml:space="preserve">% к уровню </w:t>
      </w:r>
      <w:r w:rsidRPr="002D1171">
        <w:rPr>
          <w:color w:val="000000" w:themeColor="text1"/>
          <w:spacing w:val="-5"/>
          <w:sz w:val="28"/>
          <w:szCs w:val="28"/>
        </w:rPr>
        <w:t xml:space="preserve"> 20</w:t>
      </w:r>
      <w:r>
        <w:rPr>
          <w:color w:val="000000" w:themeColor="text1"/>
          <w:spacing w:val="-5"/>
          <w:sz w:val="28"/>
          <w:szCs w:val="28"/>
        </w:rPr>
        <w:t>2</w:t>
      </w:r>
      <w:r w:rsidR="006137A9">
        <w:rPr>
          <w:color w:val="000000" w:themeColor="text1"/>
          <w:spacing w:val="-5"/>
          <w:sz w:val="28"/>
          <w:szCs w:val="28"/>
        </w:rPr>
        <w:t>2</w:t>
      </w:r>
      <w:r w:rsidRPr="002D1171">
        <w:rPr>
          <w:color w:val="000000" w:themeColor="text1"/>
          <w:spacing w:val="-5"/>
          <w:sz w:val="28"/>
          <w:szCs w:val="28"/>
        </w:rPr>
        <w:t> года.</w:t>
      </w:r>
    </w:p>
    <w:p w:rsidR="00976981" w:rsidRPr="00755161" w:rsidRDefault="00976981" w:rsidP="00976981">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976981" w:rsidRPr="00755161" w:rsidTr="00976981">
        <w:tc>
          <w:tcPr>
            <w:tcW w:w="3567" w:type="dxa"/>
            <w:vMerge w:val="restart"/>
          </w:tcPr>
          <w:p w:rsidR="00976981" w:rsidRPr="00755161" w:rsidRDefault="00976981" w:rsidP="00976981">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976981" w:rsidP="00976981">
            <w:pPr>
              <w:jc w:val="center"/>
              <w:rPr>
                <w:sz w:val="22"/>
                <w:szCs w:val="22"/>
              </w:rPr>
            </w:pPr>
            <w:r>
              <w:rPr>
                <w:sz w:val="22"/>
                <w:szCs w:val="22"/>
              </w:rPr>
              <w:t>Первоначальный бюджет</w:t>
            </w:r>
          </w:p>
          <w:p w:rsidR="00976981" w:rsidRPr="007800B3" w:rsidRDefault="00976981" w:rsidP="007800B3">
            <w:pPr>
              <w:jc w:val="center"/>
              <w:rPr>
                <w:sz w:val="22"/>
                <w:szCs w:val="22"/>
              </w:rPr>
            </w:pPr>
          </w:p>
        </w:tc>
        <w:tc>
          <w:tcPr>
            <w:tcW w:w="1276" w:type="dxa"/>
            <w:vMerge w:val="restart"/>
          </w:tcPr>
          <w:p w:rsidR="00976981" w:rsidRPr="00755161" w:rsidRDefault="00976981" w:rsidP="00976981">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976981" w:rsidRPr="00755161" w:rsidRDefault="00976981" w:rsidP="00976981">
            <w:pPr>
              <w:jc w:val="center"/>
              <w:rPr>
                <w:sz w:val="22"/>
                <w:szCs w:val="22"/>
              </w:rPr>
            </w:pPr>
            <w:r w:rsidRPr="00755161">
              <w:rPr>
                <w:sz w:val="22"/>
                <w:szCs w:val="22"/>
              </w:rPr>
              <w:t>Исполнено</w:t>
            </w:r>
          </w:p>
        </w:tc>
        <w:tc>
          <w:tcPr>
            <w:tcW w:w="1133" w:type="dxa"/>
            <w:vMerge w:val="restart"/>
          </w:tcPr>
          <w:p w:rsidR="00976981" w:rsidRPr="00755161" w:rsidRDefault="00976981" w:rsidP="00976981">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976981" w:rsidRPr="00755161" w:rsidTr="00976981">
        <w:tc>
          <w:tcPr>
            <w:tcW w:w="3567" w:type="dxa"/>
            <w:vMerge/>
          </w:tcPr>
          <w:p w:rsidR="00976981" w:rsidRPr="00755161" w:rsidRDefault="00976981" w:rsidP="00976981">
            <w:pPr>
              <w:jc w:val="center"/>
              <w:rPr>
                <w:sz w:val="22"/>
                <w:szCs w:val="22"/>
              </w:rPr>
            </w:pPr>
          </w:p>
        </w:tc>
        <w:tc>
          <w:tcPr>
            <w:tcW w:w="1276" w:type="dxa"/>
            <w:vMerge/>
          </w:tcPr>
          <w:p w:rsidR="00976981" w:rsidRPr="00755161" w:rsidRDefault="00976981" w:rsidP="00976981">
            <w:pPr>
              <w:jc w:val="center"/>
              <w:rPr>
                <w:sz w:val="22"/>
                <w:szCs w:val="22"/>
              </w:rPr>
            </w:pPr>
          </w:p>
        </w:tc>
        <w:tc>
          <w:tcPr>
            <w:tcW w:w="1276" w:type="dxa"/>
            <w:vMerge/>
          </w:tcPr>
          <w:p w:rsidR="00976981" w:rsidRPr="00755161" w:rsidRDefault="00976981" w:rsidP="00976981">
            <w:pPr>
              <w:ind w:right="-28"/>
              <w:jc w:val="center"/>
              <w:rPr>
                <w:sz w:val="22"/>
                <w:szCs w:val="22"/>
              </w:rPr>
            </w:pPr>
          </w:p>
        </w:tc>
        <w:tc>
          <w:tcPr>
            <w:tcW w:w="1134" w:type="dxa"/>
          </w:tcPr>
          <w:p w:rsidR="00976981" w:rsidRPr="00755161" w:rsidRDefault="00976981" w:rsidP="00976981">
            <w:pPr>
              <w:jc w:val="center"/>
              <w:rPr>
                <w:sz w:val="22"/>
                <w:szCs w:val="22"/>
              </w:rPr>
            </w:pPr>
            <w:r>
              <w:rPr>
                <w:sz w:val="22"/>
                <w:szCs w:val="22"/>
              </w:rPr>
              <w:t>в</w:t>
            </w:r>
            <w:r w:rsidRPr="00755161">
              <w:rPr>
                <w:sz w:val="22"/>
                <w:szCs w:val="22"/>
              </w:rPr>
              <w:t xml:space="preserve">сего </w:t>
            </w:r>
          </w:p>
          <w:p w:rsidR="00976981" w:rsidRPr="00755161" w:rsidRDefault="00976981" w:rsidP="00976981">
            <w:pPr>
              <w:jc w:val="center"/>
              <w:rPr>
                <w:sz w:val="22"/>
                <w:szCs w:val="22"/>
              </w:rPr>
            </w:pPr>
          </w:p>
        </w:tc>
        <w:tc>
          <w:tcPr>
            <w:tcW w:w="1276" w:type="dxa"/>
          </w:tcPr>
          <w:p w:rsidR="00976981" w:rsidRPr="00755161" w:rsidRDefault="00976981" w:rsidP="00976981">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976981" w:rsidRPr="00755161" w:rsidRDefault="00976981" w:rsidP="00976981">
            <w:pPr>
              <w:jc w:val="center"/>
              <w:rPr>
                <w:sz w:val="22"/>
                <w:szCs w:val="22"/>
              </w:rPr>
            </w:pPr>
            <w:r w:rsidRPr="00755161">
              <w:rPr>
                <w:sz w:val="22"/>
                <w:szCs w:val="22"/>
              </w:rPr>
              <w:t>бюджета</w:t>
            </w:r>
          </w:p>
        </w:tc>
        <w:tc>
          <w:tcPr>
            <w:tcW w:w="1133" w:type="dxa"/>
            <w:vMerge/>
          </w:tcPr>
          <w:p w:rsidR="00976981" w:rsidRPr="00755161" w:rsidRDefault="00976981" w:rsidP="00976981">
            <w:pPr>
              <w:jc w:val="center"/>
              <w:rPr>
                <w:sz w:val="22"/>
                <w:szCs w:val="22"/>
              </w:rPr>
            </w:pPr>
          </w:p>
        </w:tc>
      </w:tr>
    </w:tbl>
    <w:p w:rsidR="00976981" w:rsidRPr="00755161" w:rsidRDefault="00976981" w:rsidP="00976981">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976981" w:rsidRPr="00755161" w:rsidTr="00976981">
        <w:trPr>
          <w:tblHeader/>
        </w:trPr>
        <w:tc>
          <w:tcPr>
            <w:tcW w:w="3567" w:type="dxa"/>
          </w:tcPr>
          <w:p w:rsidR="00976981" w:rsidRPr="00755161" w:rsidRDefault="00976981" w:rsidP="00976981">
            <w:pPr>
              <w:jc w:val="center"/>
              <w:rPr>
                <w:sz w:val="22"/>
                <w:szCs w:val="22"/>
              </w:rPr>
            </w:pPr>
            <w:r w:rsidRPr="00755161">
              <w:rPr>
                <w:sz w:val="22"/>
                <w:szCs w:val="22"/>
              </w:rPr>
              <w:t>1</w:t>
            </w:r>
          </w:p>
        </w:tc>
        <w:tc>
          <w:tcPr>
            <w:tcW w:w="1276" w:type="dxa"/>
          </w:tcPr>
          <w:p w:rsidR="00976981" w:rsidRPr="00755161" w:rsidRDefault="00976981" w:rsidP="00976981">
            <w:pPr>
              <w:jc w:val="center"/>
              <w:rPr>
                <w:sz w:val="22"/>
                <w:szCs w:val="22"/>
              </w:rPr>
            </w:pPr>
            <w:r w:rsidRPr="00755161">
              <w:rPr>
                <w:sz w:val="22"/>
                <w:szCs w:val="22"/>
              </w:rPr>
              <w:t>2</w:t>
            </w:r>
          </w:p>
        </w:tc>
        <w:tc>
          <w:tcPr>
            <w:tcW w:w="1276" w:type="dxa"/>
          </w:tcPr>
          <w:p w:rsidR="00976981" w:rsidRPr="00755161" w:rsidRDefault="00976981" w:rsidP="00976981">
            <w:pPr>
              <w:jc w:val="center"/>
              <w:rPr>
                <w:sz w:val="22"/>
                <w:szCs w:val="22"/>
              </w:rPr>
            </w:pPr>
            <w:r w:rsidRPr="00755161">
              <w:rPr>
                <w:sz w:val="22"/>
                <w:szCs w:val="22"/>
              </w:rPr>
              <w:t>3</w:t>
            </w:r>
          </w:p>
        </w:tc>
        <w:tc>
          <w:tcPr>
            <w:tcW w:w="1134" w:type="dxa"/>
          </w:tcPr>
          <w:p w:rsidR="00976981" w:rsidRPr="00755161" w:rsidRDefault="00976981" w:rsidP="00976981">
            <w:pPr>
              <w:jc w:val="center"/>
              <w:rPr>
                <w:sz w:val="22"/>
                <w:szCs w:val="22"/>
              </w:rPr>
            </w:pPr>
            <w:r w:rsidRPr="00755161">
              <w:rPr>
                <w:sz w:val="22"/>
                <w:szCs w:val="22"/>
              </w:rPr>
              <w:t>4</w:t>
            </w:r>
          </w:p>
        </w:tc>
        <w:tc>
          <w:tcPr>
            <w:tcW w:w="1276" w:type="dxa"/>
          </w:tcPr>
          <w:p w:rsidR="00976981" w:rsidRPr="00755161" w:rsidRDefault="00976981" w:rsidP="00976981">
            <w:pPr>
              <w:jc w:val="center"/>
              <w:rPr>
                <w:sz w:val="22"/>
                <w:szCs w:val="22"/>
              </w:rPr>
            </w:pPr>
            <w:r w:rsidRPr="00755161">
              <w:rPr>
                <w:sz w:val="22"/>
                <w:szCs w:val="22"/>
              </w:rPr>
              <w:t>5</w:t>
            </w:r>
          </w:p>
        </w:tc>
        <w:tc>
          <w:tcPr>
            <w:tcW w:w="1133" w:type="dxa"/>
          </w:tcPr>
          <w:p w:rsidR="00976981" w:rsidRPr="00755161" w:rsidRDefault="00976981" w:rsidP="00976981">
            <w:pPr>
              <w:jc w:val="center"/>
              <w:rPr>
                <w:sz w:val="22"/>
                <w:szCs w:val="22"/>
              </w:rPr>
            </w:pPr>
            <w:r w:rsidRPr="00755161">
              <w:rPr>
                <w:sz w:val="22"/>
                <w:szCs w:val="22"/>
              </w:rPr>
              <w:t>6</w:t>
            </w:r>
          </w:p>
        </w:tc>
      </w:tr>
      <w:tr w:rsidR="00EB7ED9" w:rsidRPr="00755161" w:rsidTr="00976981">
        <w:trPr>
          <w:trHeight w:val="181"/>
        </w:trPr>
        <w:tc>
          <w:tcPr>
            <w:tcW w:w="3567" w:type="dxa"/>
          </w:tcPr>
          <w:p w:rsidR="00EB7ED9" w:rsidRPr="00755161" w:rsidRDefault="00EB7ED9" w:rsidP="00976981">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EB7ED9" w:rsidRPr="00AD14CC" w:rsidRDefault="00004FB9" w:rsidP="0053451A">
            <w:pPr>
              <w:jc w:val="right"/>
              <w:rPr>
                <w:sz w:val="22"/>
                <w:szCs w:val="22"/>
              </w:rPr>
            </w:pPr>
            <w:r>
              <w:rPr>
                <w:sz w:val="22"/>
                <w:szCs w:val="22"/>
              </w:rPr>
              <w:t>7711</w:t>
            </w:r>
            <w:r w:rsidR="00890D05">
              <w:rPr>
                <w:sz w:val="22"/>
                <w:szCs w:val="22"/>
              </w:rPr>
              <w:t>,0</w:t>
            </w:r>
          </w:p>
        </w:tc>
        <w:tc>
          <w:tcPr>
            <w:tcW w:w="1276" w:type="dxa"/>
            <w:vAlign w:val="center"/>
          </w:tcPr>
          <w:p w:rsidR="00EB7ED9" w:rsidRPr="00AD14CC" w:rsidRDefault="006137A9" w:rsidP="0053451A">
            <w:pPr>
              <w:jc w:val="right"/>
              <w:rPr>
                <w:sz w:val="22"/>
                <w:szCs w:val="22"/>
              </w:rPr>
            </w:pPr>
            <w:r>
              <w:rPr>
                <w:sz w:val="22"/>
                <w:szCs w:val="22"/>
              </w:rPr>
              <w:t>5587,4</w:t>
            </w:r>
          </w:p>
        </w:tc>
        <w:tc>
          <w:tcPr>
            <w:tcW w:w="1134" w:type="dxa"/>
            <w:vAlign w:val="center"/>
          </w:tcPr>
          <w:p w:rsidR="00EB7ED9" w:rsidRPr="00AD14CC" w:rsidRDefault="006137A9" w:rsidP="0053451A">
            <w:pPr>
              <w:jc w:val="right"/>
              <w:rPr>
                <w:sz w:val="22"/>
                <w:szCs w:val="22"/>
              </w:rPr>
            </w:pPr>
            <w:r>
              <w:rPr>
                <w:sz w:val="22"/>
                <w:szCs w:val="22"/>
              </w:rPr>
              <w:t>5510,8</w:t>
            </w:r>
          </w:p>
        </w:tc>
        <w:tc>
          <w:tcPr>
            <w:tcW w:w="1276" w:type="dxa"/>
            <w:vAlign w:val="center"/>
          </w:tcPr>
          <w:p w:rsidR="00EB7ED9" w:rsidRPr="00AD14CC" w:rsidRDefault="00EB7ED9" w:rsidP="0053451A">
            <w:pPr>
              <w:jc w:val="right"/>
              <w:rPr>
                <w:sz w:val="22"/>
                <w:szCs w:val="22"/>
              </w:rPr>
            </w:pPr>
            <w:r>
              <w:rPr>
                <w:sz w:val="22"/>
                <w:szCs w:val="22"/>
              </w:rPr>
              <w:t>0,0</w:t>
            </w:r>
          </w:p>
        </w:tc>
        <w:tc>
          <w:tcPr>
            <w:tcW w:w="1133" w:type="dxa"/>
            <w:vAlign w:val="center"/>
          </w:tcPr>
          <w:p w:rsidR="00EB7ED9" w:rsidRPr="00AD14CC" w:rsidRDefault="006137A9" w:rsidP="0053451A">
            <w:pPr>
              <w:jc w:val="right"/>
              <w:rPr>
                <w:bCs/>
                <w:sz w:val="22"/>
                <w:szCs w:val="22"/>
              </w:rPr>
            </w:pPr>
            <w:r>
              <w:rPr>
                <w:bCs/>
                <w:sz w:val="22"/>
                <w:szCs w:val="22"/>
              </w:rPr>
              <w:t>98,6</w:t>
            </w:r>
          </w:p>
        </w:tc>
      </w:tr>
      <w:tr w:rsidR="00976981" w:rsidRPr="00755161" w:rsidTr="00976981">
        <w:tc>
          <w:tcPr>
            <w:tcW w:w="3567" w:type="dxa"/>
          </w:tcPr>
          <w:p w:rsidR="00976981" w:rsidRPr="003B048F" w:rsidRDefault="003B048F" w:rsidP="00B71485">
            <w:pPr>
              <w:jc w:val="both"/>
            </w:pPr>
            <w:r w:rsidRPr="003B048F">
              <w:lastRenderedPageBreak/>
              <w:t>«Организация и проведение акций, семинаров, фестивалей, конкурсов и других мероприятий»</w:t>
            </w:r>
          </w:p>
        </w:tc>
        <w:tc>
          <w:tcPr>
            <w:tcW w:w="1276" w:type="dxa"/>
            <w:vAlign w:val="center"/>
          </w:tcPr>
          <w:p w:rsidR="00976981" w:rsidRPr="00AD14CC" w:rsidRDefault="00004FB9" w:rsidP="00976981">
            <w:pPr>
              <w:jc w:val="right"/>
              <w:rPr>
                <w:sz w:val="22"/>
                <w:szCs w:val="22"/>
              </w:rPr>
            </w:pPr>
            <w:r>
              <w:rPr>
                <w:sz w:val="22"/>
                <w:szCs w:val="22"/>
              </w:rPr>
              <w:t>795,9</w:t>
            </w:r>
          </w:p>
        </w:tc>
        <w:tc>
          <w:tcPr>
            <w:tcW w:w="1276" w:type="dxa"/>
            <w:vAlign w:val="center"/>
          </w:tcPr>
          <w:p w:rsidR="00976981" w:rsidRPr="00AD14CC" w:rsidRDefault="006137A9" w:rsidP="00976981">
            <w:pPr>
              <w:jc w:val="right"/>
              <w:rPr>
                <w:sz w:val="22"/>
                <w:szCs w:val="22"/>
              </w:rPr>
            </w:pPr>
            <w:r>
              <w:rPr>
                <w:sz w:val="22"/>
                <w:szCs w:val="22"/>
              </w:rPr>
              <w:t>659,5</w:t>
            </w:r>
          </w:p>
        </w:tc>
        <w:tc>
          <w:tcPr>
            <w:tcW w:w="1134" w:type="dxa"/>
            <w:vAlign w:val="center"/>
          </w:tcPr>
          <w:p w:rsidR="00976981" w:rsidRPr="00AD14CC" w:rsidRDefault="006137A9" w:rsidP="00976981">
            <w:pPr>
              <w:jc w:val="right"/>
              <w:rPr>
                <w:sz w:val="22"/>
                <w:szCs w:val="22"/>
              </w:rPr>
            </w:pPr>
            <w:r>
              <w:rPr>
                <w:sz w:val="22"/>
                <w:szCs w:val="22"/>
              </w:rPr>
              <w:t>659,4</w:t>
            </w:r>
          </w:p>
        </w:tc>
        <w:tc>
          <w:tcPr>
            <w:tcW w:w="1276" w:type="dxa"/>
            <w:vAlign w:val="center"/>
          </w:tcPr>
          <w:p w:rsidR="00976981" w:rsidRPr="00AD14CC" w:rsidRDefault="003B048F" w:rsidP="00976981">
            <w:pPr>
              <w:jc w:val="right"/>
              <w:rPr>
                <w:sz w:val="22"/>
                <w:szCs w:val="22"/>
              </w:rPr>
            </w:pPr>
            <w:r>
              <w:rPr>
                <w:sz w:val="22"/>
                <w:szCs w:val="22"/>
              </w:rPr>
              <w:t>0,0</w:t>
            </w:r>
          </w:p>
        </w:tc>
        <w:tc>
          <w:tcPr>
            <w:tcW w:w="1133" w:type="dxa"/>
            <w:vAlign w:val="center"/>
          </w:tcPr>
          <w:p w:rsidR="00976981" w:rsidRPr="00AD14CC" w:rsidRDefault="006137A9" w:rsidP="00976981">
            <w:pPr>
              <w:jc w:val="right"/>
              <w:rPr>
                <w:bCs/>
                <w:sz w:val="22"/>
                <w:szCs w:val="22"/>
              </w:rPr>
            </w:pPr>
            <w:r>
              <w:rPr>
                <w:bCs/>
                <w:sz w:val="22"/>
                <w:szCs w:val="22"/>
              </w:rPr>
              <w:t>100</w:t>
            </w:r>
          </w:p>
        </w:tc>
      </w:tr>
      <w:tr w:rsidR="00976981" w:rsidRPr="00755161" w:rsidTr="00976981">
        <w:tc>
          <w:tcPr>
            <w:tcW w:w="3567" w:type="dxa"/>
          </w:tcPr>
          <w:p w:rsidR="00976981" w:rsidRPr="003B048F" w:rsidRDefault="003B048F" w:rsidP="00976981">
            <w:pPr>
              <w:jc w:val="both"/>
            </w:pPr>
            <w:r w:rsidRPr="003B048F">
              <w:rPr>
                <w:lang w:eastAsia="en-US"/>
              </w:rPr>
              <w:t>«Мероприятия, направленные на формирования здорового образа жизни молодежи»</w:t>
            </w:r>
          </w:p>
        </w:tc>
        <w:tc>
          <w:tcPr>
            <w:tcW w:w="1276" w:type="dxa"/>
            <w:vAlign w:val="center"/>
          </w:tcPr>
          <w:p w:rsidR="00976981" w:rsidRPr="00AD14CC" w:rsidRDefault="00004FB9" w:rsidP="00EB7ED9">
            <w:pPr>
              <w:jc w:val="right"/>
              <w:rPr>
                <w:sz w:val="22"/>
                <w:szCs w:val="22"/>
              </w:rPr>
            </w:pPr>
            <w:r>
              <w:rPr>
                <w:sz w:val="22"/>
                <w:szCs w:val="22"/>
              </w:rPr>
              <w:t>374,6</w:t>
            </w:r>
          </w:p>
        </w:tc>
        <w:tc>
          <w:tcPr>
            <w:tcW w:w="1276" w:type="dxa"/>
            <w:vAlign w:val="center"/>
          </w:tcPr>
          <w:p w:rsidR="00976981" w:rsidRPr="00AD14CC" w:rsidRDefault="006137A9" w:rsidP="00976981">
            <w:pPr>
              <w:jc w:val="right"/>
              <w:rPr>
                <w:sz w:val="22"/>
                <w:szCs w:val="22"/>
              </w:rPr>
            </w:pPr>
            <w:r>
              <w:rPr>
                <w:sz w:val="22"/>
                <w:szCs w:val="22"/>
              </w:rPr>
              <w:t>94,5</w:t>
            </w:r>
          </w:p>
        </w:tc>
        <w:tc>
          <w:tcPr>
            <w:tcW w:w="1134" w:type="dxa"/>
            <w:vAlign w:val="center"/>
          </w:tcPr>
          <w:p w:rsidR="00976981" w:rsidRPr="00AD14CC" w:rsidRDefault="006137A9" w:rsidP="00976981">
            <w:pPr>
              <w:jc w:val="right"/>
              <w:rPr>
                <w:sz w:val="22"/>
                <w:szCs w:val="22"/>
              </w:rPr>
            </w:pPr>
            <w:r>
              <w:rPr>
                <w:sz w:val="22"/>
                <w:szCs w:val="22"/>
              </w:rPr>
              <w:t>94,5</w:t>
            </w:r>
          </w:p>
        </w:tc>
        <w:tc>
          <w:tcPr>
            <w:tcW w:w="1276" w:type="dxa"/>
            <w:vAlign w:val="center"/>
          </w:tcPr>
          <w:p w:rsidR="00976981" w:rsidRPr="00AD14CC" w:rsidRDefault="003B048F" w:rsidP="00976981">
            <w:pPr>
              <w:jc w:val="right"/>
              <w:rPr>
                <w:sz w:val="22"/>
                <w:szCs w:val="22"/>
              </w:rPr>
            </w:pPr>
            <w:r>
              <w:rPr>
                <w:sz w:val="22"/>
                <w:szCs w:val="22"/>
              </w:rPr>
              <w:t>0,0</w:t>
            </w:r>
          </w:p>
        </w:tc>
        <w:tc>
          <w:tcPr>
            <w:tcW w:w="1133" w:type="dxa"/>
            <w:vAlign w:val="center"/>
          </w:tcPr>
          <w:p w:rsidR="00976981" w:rsidRPr="00AD14CC" w:rsidRDefault="003B048F" w:rsidP="00976981">
            <w:pPr>
              <w:jc w:val="right"/>
              <w:rPr>
                <w:bCs/>
                <w:sz w:val="22"/>
                <w:szCs w:val="22"/>
              </w:rPr>
            </w:pPr>
            <w:r>
              <w:rPr>
                <w:bCs/>
                <w:sz w:val="22"/>
                <w:szCs w:val="22"/>
              </w:rPr>
              <w:t>100</w:t>
            </w:r>
          </w:p>
        </w:tc>
      </w:tr>
      <w:tr w:rsidR="003B048F" w:rsidRPr="00755161" w:rsidTr="00976981">
        <w:tc>
          <w:tcPr>
            <w:tcW w:w="3567" w:type="dxa"/>
          </w:tcPr>
          <w:p w:rsidR="003B048F" w:rsidRPr="003B048F" w:rsidRDefault="003B048F" w:rsidP="00976981">
            <w:pPr>
              <w:jc w:val="both"/>
              <w:rPr>
                <w:lang w:eastAsia="en-US"/>
              </w:rPr>
            </w:pPr>
            <w:r>
              <w:rPr>
                <w:lang w:eastAsia="en-US"/>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276" w:type="dxa"/>
            <w:vAlign w:val="center"/>
          </w:tcPr>
          <w:p w:rsidR="003B048F" w:rsidRPr="00AD14CC" w:rsidRDefault="00004FB9" w:rsidP="00976981">
            <w:pPr>
              <w:jc w:val="right"/>
              <w:rPr>
                <w:sz w:val="22"/>
                <w:szCs w:val="22"/>
              </w:rPr>
            </w:pPr>
            <w:r>
              <w:rPr>
                <w:sz w:val="22"/>
                <w:szCs w:val="22"/>
              </w:rPr>
              <w:t>6540,5</w:t>
            </w:r>
          </w:p>
        </w:tc>
        <w:tc>
          <w:tcPr>
            <w:tcW w:w="1276" w:type="dxa"/>
            <w:vAlign w:val="center"/>
          </w:tcPr>
          <w:p w:rsidR="003B048F" w:rsidRPr="00AD14CC" w:rsidRDefault="006137A9" w:rsidP="00976981">
            <w:pPr>
              <w:jc w:val="right"/>
              <w:rPr>
                <w:sz w:val="22"/>
                <w:szCs w:val="22"/>
              </w:rPr>
            </w:pPr>
            <w:r>
              <w:rPr>
                <w:sz w:val="22"/>
                <w:szCs w:val="22"/>
              </w:rPr>
              <w:t>4833,4</w:t>
            </w:r>
          </w:p>
        </w:tc>
        <w:tc>
          <w:tcPr>
            <w:tcW w:w="1134" w:type="dxa"/>
            <w:vAlign w:val="center"/>
          </w:tcPr>
          <w:p w:rsidR="003B048F" w:rsidRPr="00AD14CC" w:rsidRDefault="006137A9" w:rsidP="00976981">
            <w:pPr>
              <w:jc w:val="right"/>
              <w:rPr>
                <w:sz w:val="22"/>
                <w:szCs w:val="22"/>
              </w:rPr>
            </w:pPr>
            <w:r>
              <w:rPr>
                <w:sz w:val="22"/>
                <w:szCs w:val="22"/>
              </w:rPr>
              <w:t>4756,9</w:t>
            </w:r>
          </w:p>
        </w:tc>
        <w:tc>
          <w:tcPr>
            <w:tcW w:w="1276" w:type="dxa"/>
            <w:vAlign w:val="center"/>
          </w:tcPr>
          <w:p w:rsidR="003B048F" w:rsidRPr="00AD14CC" w:rsidRDefault="003B048F" w:rsidP="00976981">
            <w:pPr>
              <w:jc w:val="right"/>
              <w:rPr>
                <w:sz w:val="22"/>
                <w:szCs w:val="22"/>
              </w:rPr>
            </w:pPr>
            <w:r>
              <w:rPr>
                <w:sz w:val="22"/>
                <w:szCs w:val="22"/>
              </w:rPr>
              <w:t>0,0</w:t>
            </w:r>
          </w:p>
        </w:tc>
        <w:tc>
          <w:tcPr>
            <w:tcW w:w="1133" w:type="dxa"/>
            <w:vAlign w:val="center"/>
          </w:tcPr>
          <w:p w:rsidR="003B048F" w:rsidRPr="00AD14CC" w:rsidRDefault="006137A9" w:rsidP="00976981">
            <w:pPr>
              <w:jc w:val="right"/>
              <w:rPr>
                <w:bCs/>
                <w:sz w:val="22"/>
                <w:szCs w:val="22"/>
              </w:rPr>
            </w:pPr>
            <w:r>
              <w:rPr>
                <w:bCs/>
                <w:sz w:val="22"/>
                <w:szCs w:val="22"/>
              </w:rPr>
              <w:t>98,4</w:t>
            </w:r>
          </w:p>
        </w:tc>
      </w:tr>
    </w:tbl>
    <w:p w:rsidR="00976981" w:rsidRDefault="00976981" w:rsidP="00976981">
      <w:pPr>
        <w:autoSpaceDE w:val="0"/>
        <w:autoSpaceDN w:val="0"/>
        <w:adjustRightInd w:val="0"/>
        <w:ind w:firstLine="709"/>
        <w:jc w:val="both"/>
        <w:rPr>
          <w:color w:val="000000" w:themeColor="text1"/>
          <w:spacing w:val="-5"/>
          <w:sz w:val="28"/>
          <w:szCs w:val="28"/>
        </w:rPr>
      </w:pPr>
    </w:p>
    <w:p w:rsidR="005C426F" w:rsidRPr="00D87685" w:rsidRDefault="0053451A" w:rsidP="005C426F">
      <w:pPr>
        <w:pStyle w:val="Standard"/>
        <w:tabs>
          <w:tab w:val="left" w:pos="709"/>
        </w:tabs>
        <w:jc w:val="both"/>
        <w:rPr>
          <w:sz w:val="28"/>
          <w:szCs w:val="28"/>
          <w:lang w:val="ru-RU"/>
        </w:rPr>
      </w:pPr>
      <w:r w:rsidRPr="00582FC4">
        <w:rPr>
          <w:sz w:val="28"/>
          <w:szCs w:val="28"/>
          <w:lang w:val="ru-RU"/>
        </w:rPr>
        <w:t xml:space="preserve">           По основному мероприятию № 1 расходы за счет средств местного бюджета составили </w:t>
      </w:r>
      <w:r w:rsidR="000D1E9B">
        <w:rPr>
          <w:sz w:val="28"/>
          <w:szCs w:val="28"/>
          <w:lang w:val="ru-RU"/>
        </w:rPr>
        <w:t>659,4</w:t>
      </w:r>
      <w:r w:rsidRPr="00582FC4">
        <w:rPr>
          <w:sz w:val="28"/>
          <w:szCs w:val="28"/>
          <w:lang w:val="ru-RU"/>
        </w:rPr>
        <w:t xml:space="preserve"> тыс. рублей (</w:t>
      </w:r>
      <w:r w:rsidR="000D1E9B">
        <w:rPr>
          <w:sz w:val="28"/>
          <w:szCs w:val="28"/>
          <w:lang w:val="ru-RU"/>
        </w:rPr>
        <w:t>100</w:t>
      </w:r>
      <w:r w:rsidRPr="00582FC4">
        <w:rPr>
          <w:sz w:val="28"/>
          <w:szCs w:val="28"/>
          <w:lang w:val="ru-RU"/>
        </w:rPr>
        <w:t>% от плана). Финансирование было направлено на проведение акций, семинаров, фестивалей, конкурсов и других мероприятий, организованных для молодежи Тбилисского района.</w:t>
      </w:r>
      <w:r w:rsidR="005C426F" w:rsidRPr="005C426F">
        <w:rPr>
          <w:sz w:val="28"/>
          <w:szCs w:val="28"/>
          <w:lang w:val="ru-RU"/>
        </w:rPr>
        <w:t xml:space="preserve"> </w:t>
      </w:r>
    </w:p>
    <w:p w:rsidR="00BB7787" w:rsidRDefault="0053451A" w:rsidP="0053451A">
      <w:pPr>
        <w:pStyle w:val="Standard"/>
        <w:tabs>
          <w:tab w:val="left" w:pos="709"/>
        </w:tabs>
        <w:jc w:val="both"/>
        <w:rPr>
          <w:sz w:val="28"/>
          <w:szCs w:val="28"/>
          <w:lang w:val="ru-RU"/>
        </w:rPr>
      </w:pPr>
      <w:r>
        <w:rPr>
          <w:lang w:val="ru-RU"/>
        </w:rPr>
        <w:t xml:space="preserve">            </w:t>
      </w:r>
      <w:r>
        <w:rPr>
          <w:rFonts w:eastAsia="Times New Roman" w:cs="Times New Roman"/>
          <w:kern w:val="0"/>
          <w:sz w:val="28"/>
          <w:szCs w:val="28"/>
          <w:lang w:val="ru-RU" w:eastAsia="ru-RU" w:bidi="ar-SA"/>
        </w:rPr>
        <w:t xml:space="preserve">По основному мероприятию № 2 средства местного бюджета в сумме </w:t>
      </w:r>
      <w:r w:rsidR="000D1E9B">
        <w:rPr>
          <w:rFonts w:eastAsia="Times New Roman" w:cs="Times New Roman"/>
          <w:kern w:val="0"/>
          <w:sz w:val="28"/>
          <w:szCs w:val="28"/>
          <w:lang w:val="ru-RU" w:eastAsia="ru-RU" w:bidi="ar-SA"/>
        </w:rPr>
        <w:t>94,5</w:t>
      </w:r>
      <w:r>
        <w:rPr>
          <w:rFonts w:eastAsia="Times New Roman" w:cs="Times New Roman"/>
          <w:kern w:val="0"/>
          <w:sz w:val="28"/>
          <w:szCs w:val="28"/>
          <w:lang w:val="ru-RU" w:eastAsia="ru-RU" w:bidi="ar-SA"/>
        </w:rPr>
        <w:t xml:space="preserve"> тыс. рублей были </w:t>
      </w:r>
      <w:r w:rsidRPr="00582FC4">
        <w:rPr>
          <w:rFonts w:eastAsia="Times New Roman" w:cs="Times New Roman"/>
          <w:kern w:val="0"/>
          <w:sz w:val="28"/>
          <w:szCs w:val="28"/>
          <w:lang w:val="ru-RU" w:eastAsia="ru-RU" w:bidi="ar-SA"/>
        </w:rPr>
        <w:t>направлены</w:t>
      </w:r>
      <w:r w:rsidRPr="00582FC4">
        <w:rPr>
          <w:sz w:val="28"/>
          <w:szCs w:val="28"/>
        </w:rPr>
        <w:t xml:space="preserve"> </w:t>
      </w:r>
      <w:r w:rsidR="00582FC4" w:rsidRPr="00582FC4">
        <w:rPr>
          <w:sz w:val="28"/>
          <w:szCs w:val="28"/>
          <w:lang w:val="ru-RU"/>
        </w:rPr>
        <w:t xml:space="preserve"> на </w:t>
      </w:r>
      <w:r w:rsidR="00582FC4">
        <w:rPr>
          <w:sz w:val="28"/>
          <w:szCs w:val="28"/>
          <w:lang w:val="ru-RU"/>
        </w:rPr>
        <w:t>организацию туристических слетов и многодневны</w:t>
      </w:r>
      <w:r w:rsidR="00BB7787">
        <w:rPr>
          <w:sz w:val="28"/>
          <w:szCs w:val="28"/>
          <w:lang w:val="ru-RU"/>
        </w:rPr>
        <w:t>х</w:t>
      </w:r>
      <w:r w:rsidR="00582FC4">
        <w:rPr>
          <w:sz w:val="28"/>
          <w:szCs w:val="28"/>
          <w:lang w:val="ru-RU"/>
        </w:rPr>
        <w:t xml:space="preserve"> поход</w:t>
      </w:r>
      <w:r w:rsidR="00BB7787">
        <w:rPr>
          <w:sz w:val="28"/>
          <w:szCs w:val="28"/>
          <w:lang w:val="ru-RU"/>
        </w:rPr>
        <w:t>ов.</w:t>
      </w:r>
    </w:p>
    <w:p w:rsidR="00BB7787" w:rsidRDefault="00BB7787" w:rsidP="0053451A">
      <w:pPr>
        <w:pStyle w:val="Standard"/>
        <w:tabs>
          <w:tab w:val="left" w:pos="709"/>
        </w:tabs>
        <w:jc w:val="both"/>
        <w:rPr>
          <w:sz w:val="28"/>
          <w:szCs w:val="28"/>
          <w:lang w:val="ru-RU"/>
        </w:rPr>
      </w:pPr>
      <w:r>
        <w:rPr>
          <w:sz w:val="28"/>
          <w:szCs w:val="28"/>
          <w:lang w:val="ru-RU"/>
        </w:rPr>
        <w:t xml:space="preserve">         По основному мероприятию № 4 расходы в сумме </w:t>
      </w:r>
      <w:r w:rsidR="000D1E9B">
        <w:rPr>
          <w:sz w:val="28"/>
          <w:szCs w:val="28"/>
          <w:lang w:val="ru-RU"/>
        </w:rPr>
        <w:t>4756,9</w:t>
      </w:r>
      <w:r>
        <w:rPr>
          <w:sz w:val="28"/>
          <w:szCs w:val="28"/>
          <w:lang w:val="ru-RU"/>
        </w:rPr>
        <w:t xml:space="preserve"> тыс. рублей</w:t>
      </w:r>
      <w:r w:rsidR="000D1E9B">
        <w:rPr>
          <w:sz w:val="28"/>
          <w:szCs w:val="28"/>
          <w:lang w:val="ru-RU"/>
        </w:rPr>
        <w:t xml:space="preserve"> (98,4% от плана) </w:t>
      </w:r>
      <w:r>
        <w:rPr>
          <w:sz w:val="28"/>
          <w:szCs w:val="28"/>
          <w:lang w:val="ru-RU"/>
        </w:rPr>
        <w:t xml:space="preserve"> направлены:</w:t>
      </w:r>
    </w:p>
    <w:p w:rsidR="00BB7787" w:rsidRDefault="00BB7787" w:rsidP="0053451A">
      <w:pPr>
        <w:pStyle w:val="Standard"/>
        <w:tabs>
          <w:tab w:val="left" w:pos="709"/>
        </w:tabs>
        <w:jc w:val="both"/>
        <w:rPr>
          <w:sz w:val="28"/>
          <w:szCs w:val="28"/>
          <w:lang w:val="ru-RU"/>
        </w:rPr>
      </w:pPr>
      <w:r>
        <w:rPr>
          <w:sz w:val="28"/>
          <w:szCs w:val="28"/>
          <w:lang w:val="ru-RU"/>
        </w:rPr>
        <w:t xml:space="preserve">          </w:t>
      </w:r>
      <w:r>
        <w:rPr>
          <w:sz w:val="28"/>
          <w:szCs w:val="28"/>
        </w:rPr>
        <w:t>- н</w:t>
      </w:r>
      <w:r>
        <w:rPr>
          <w:sz w:val="28"/>
        </w:rPr>
        <w:t>а обеспечение</w:t>
      </w:r>
      <w:r w:rsidRPr="000D1E9B">
        <w:rPr>
          <w:sz w:val="28"/>
          <w:lang w:val="ru-RU"/>
        </w:rPr>
        <w:t xml:space="preserve"> деятельности</w:t>
      </w:r>
      <w:r>
        <w:rPr>
          <w:sz w:val="28"/>
        </w:rPr>
        <w:t xml:space="preserve"> муниципального казенного учреждения «Виктория»</w:t>
      </w:r>
      <w:r>
        <w:rPr>
          <w:sz w:val="28"/>
          <w:lang w:val="ru-RU"/>
        </w:rPr>
        <w:t xml:space="preserve"> в сумме </w:t>
      </w:r>
      <w:r w:rsidR="000D1E9B">
        <w:rPr>
          <w:sz w:val="28"/>
          <w:lang w:val="ru-RU"/>
        </w:rPr>
        <w:t>3594,2</w:t>
      </w:r>
      <w:r>
        <w:rPr>
          <w:sz w:val="28"/>
        </w:rPr>
        <w:t xml:space="preserve"> тыс. </w:t>
      </w:r>
      <w:r>
        <w:rPr>
          <w:sz w:val="28"/>
          <w:lang w:val="ru-RU"/>
        </w:rPr>
        <w:t>р</w:t>
      </w:r>
      <w:r>
        <w:rPr>
          <w:sz w:val="28"/>
        </w:rPr>
        <w:t>ублей</w:t>
      </w:r>
      <w:r>
        <w:rPr>
          <w:sz w:val="28"/>
          <w:lang w:val="ru-RU"/>
        </w:rPr>
        <w:t>;</w:t>
      </w:r>
      <w:r w:rsidRPr="00582FC4">
        <w:rPr>
          <w:sz w:val="28"/>
          <w:szCs w:val="28"/>
        </w:rPr>
        <w:t xml:space="preserve"> </w:t>
      </w:r>
    </w:p>
    <w:p w:rsidR="00316220" w:rsidRDefault="00BB7787" w:rsidP="0053451A">
      <w:pPr>
        <w:pStyle w:val="Standard"/>
        <w:tabs>
          <w:tab w:val="left" w:pos="709"/>
        </w:tabs>
        <w:jc w:val="both"/>
        <w:rPr>
          <w:sz w:val="28"/>
          <w:szCs w:val="28"/>
          <w:lang w:val="ru-RU"/>
        </w:rPr>
      </w:pPr>
      <w:r>
        <w:rPr>
          <w:sz w:val="28"/>
          <w:szCs w:val="28"/>
          <w:lang w:val="ru-RU"/>
        </w:rPr>
        <w:t xml:space="preserve">        - </w:t>
      </w:r>
      <w:r>
        <w:rPr>
          <w:sz w:val="28"/>
        </w:rPr>
        <w:t>на содержание аппарата управления отдела по делам молодежи</w:t>
      </w:r>
      <w:r w:rsidRPr="00582FC4">
        <w:rPr>
          <w:sz w:val="28"/>
          <w:szCs w:val="28"/>
        </w:rPr>
        <w:t xml:space="preserve"> </w:t>
      </w:r>
      <w:r>
        <w:rPr>
          <w:sz w:val="28"/>
          <w:szCs w:val="28"/>
          <w:lang w:val="ru-RU"/>
        </w:rPr>
        <w:t xml:space="preserve"> в сумме </w:t>
      </w:r>
      <w:r w:rsidR="000D1E9B">
        <w:rPr>
          <w:sz w:val="28"/>
          <w:szCs w:val="28"/>
          <w:lang w:val="ru-RU"/>
        </w:rPr>
        <w:t>1162,7</w:t>
      </w:r>
      <w:r>
        <w:rPr>
          <w:sz w:val="28"/>
          <w:szCs w:val="28"/>
          <w:lang w:val="ru-RU"/>
        </w:rPr>
        <w:t xml:space="preserve"> тыс. рублей.</w:t>
      </w:r>
      <w:r w:rsidR="000D1E9B">
        <w:rPr>
          <w:sz w:val="28"/>
          <w:szCs w:val="28"/>
          <w:lang w:val="ru-RU"/>
        </w:rPr>
        <w:t xml:space="preserve"> </w:t>
      </w:r>
    </w:p>
    <w:p w:rsidR="003E05A8" w:rsidRDefault="003E05A8" w:rsidP="00316220">
      <w:pPr>
        <w:pStyle w:val="Standard"/>
        <w:tabs>
          <w:tab w:val="left" w:pos="709"/>
        </w:tabs>
        <w:jc w:val="center"/>
        <w:rPr>
          <w:sz w:val="28"/>
          <w:szCs w:val="28"/>
          <w:lang w:val="ru-RU"/>
        </w:rPr>
      </w:pPr>
    </w:p>
    <w:p w:rsidR="00316220" w:rsidRDefault="00316220" w:rsidP="00316220">
      <w:pPr>
        <w:pStyle w:val="Standard"/>
        <w:tabs>
          <w:tab w:val="left" w:pos="709"/>
        </w:tabs>
        <w:jc w:val="center"/>
        <w:rPr>
          <w:sz w:val="28"/>
          <w:szCs w:val="28"/>
          <w:lang w:val="ru-RU"/>
        </w:rPr>
      </w:pPr>
      <w:r>
        <w:rPr>
          <w:sz w:val="28"/>
          <w:szCs w:val="28"/>
          <w:lang w:val="ru-RU"/>
        </w:rPr>
        <w:t xml:space="preserve">Муниципальная программа муниципального образования </w:t>
      </w:r>
    </w:p>
    <w:p w:rsidR="00316220" w:rsidRDefault="00316220" w:rsidP="00316220">
      <w:pPr>
        <w:pStyle w:val="Standard"/>
        <w:tabs>
          <w:tab w:val="left" w:pos="709"/>
        </w:tabs>
        <w:jc w:val="center"/>
        <w:rPr>
          <w:sz w:val="28"/>
          <w:szCs w:val="28"/>
          <w:lang w:val="ru-RU"/>
        </w:rPr>
      </w:pPr>
      <w:r>
        <w:rPr>
          <w:sz w:val="28"/>
          <w:szCs w:val="28"/>
          <w:lang w:val="ru-RU"/>
        </w:rPr>
        <w:t>Тбилисский район «Развитие физической культуры и спорта»</w:t>
      </w:r>
    </w:p>
    <w:p w:rsidR="00316220" w:rsidRDefault="00316220" w:rsidP="00316220">
      <w:pPr>
        <w:pStyle w:val="Standard"/>
        <w:tabs>
          <w:tab w:val="left" w:pos="709"/>
        </w:tabs>
        <w:jc w:val="center"/>
        <w:rPr>
          <w:sz w:val="28"/>
          <w:szCs w:val="28"/>
          <w:lang w:val="ru-RU"/>
        </w:rPr>
      </w:pPr>
    </w:p>
    <w:p w:rsidR="00316220" w:rsidRDefault="00316220" w:rsidP="00316220">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C75A4B">
        <w:rPr>
          <w:color w:val="000000" w:themeColor="text1"/>
          <w:spacing w:val="-5"/>
          <w:sz w:val="28"/>
          <w:szCs w:val="28"/>
        </w:rPr>
        <w:t>44903,1</w:t>
      </w:r>
      <w:r w:rsidRPr="002D1171">
        <w:rPr>
          <w:color w:val="000000" w:themeColor="text1"/>
          <w:spacing w:val="-5"/>
          <w:sz w:val="28"/>
          <w:szCs w:val="28"/>
        </w:rPr>
        <w:t xml:space="preserve"> тыс. рублей (в том числе за счет средств </w:t>
      </w:r>
      <w:r w:rsidR="00045084">
        <w:rPr>
          <w:color w:val="000000" w:themeColor="text1"/>
          <w:spacing w:val="-5"/>
          <w:sz w:val="28"/>
          <w:szCs w:val="28"/>
        </w:rPr>
        <w:t xml:space="preserve">федерального и </w:t>
      </w:r>
      <w:r>
        <w:rPr>
          <w:color w:val="000000" w:themeColor="text1"/>
          <w:spacing w:val="-5"/>
          <w:sz w:val="28"/>
          <w:szCs w:val="28"/>
        </w:rPr>
        <w:t>краевого</w:t>
      </w:r>
      <w:r w:rsidRPr="002D1171">
        <w:rPr>
          <w:color w:val="000000" w:themeColor="text1"/>
          <w:spacing w:val="-5"/>
          <w:sz w:val="28"/>
          <w:szCs w:val="28"/>
        </w:rPr>
        <w:t xml:space="preserve"> бюджет</w:t>
      </w:r>
      <w:r>
        <w:rPr>
          <w:color w:val="000000" w:themeColor="text1"/>
          <w:spacing w:val="-5"/>
          <w:sz w:val="28"/>
          <w:szCs w:val="28"/>
        </w:rPr>
        <w:t>ов</w:t>
      </w:r>
      <w:r w:rsidRPr="002D1171">
        <w:rPr>
          <w:color w:val="000000" w:themeColor="text1"/>
          <w:spacing w:val="-5"/>
          <w:sz w:val="28"/>
          <w:szCs w:val="28"/>
        </w:rPr>
        <w:t xml:space="preserve"> – </w:t>
      </w:r>
      <w:r w:rsidR="00C75A4B">
        <w:rPr>
          <w:color w:val="000000" w:themeColor="text1"/>
          <w:spacing w:val="-5"/>
          <w:sz w:val="28"/>
          <w:szCs w:val="28"/>
        </w:rPr>
        <w:t>6951,6</w:t>
      </w:r>
      <w:r w:rsidRPr="002D1171">
        <w:rPr>
          <w:color w:val="000000" w:themeColor="text1"/>
          <w:spacing w:val="-5"/>
          <w:sz w:val="28"/>
          <w:szCs w:val="28"/>
        </w:rPr>
        <w:t xml:space="preserve">  тыс. рублей), или </w:t>
      </w:r>
      <w:r w:rsidR="00C75A4B">
        <w:rPr>
          <w:color w:val="000000" w:themeColor="text1"/>
          <w:spacing w:val="-5"/>
          <w:sz w:val="28"/>
          <w:szCs w:val="28"/>
        </w:rPr>
        <w:t>96,2</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C75A4B">
        <w:rPr>
          <w:color w:val="000000" w:themeColor="text1"/>
          <w:spacing w:val="-5"/>
          <w:sz w:val="28"/>
          <w:szCs w:val="28"/>
        </w:rPr>
        <w:t>130,5</w:t>
      </w:r>
      <w:r w:rsidR="00F12726">
        <w:rPr>
          <w:color w:val="000000" w:themeColor="text1"/>
          <w:spacing w:val="-5"/>
          <w:sz w:val="28"/>
          <w:szCs w:val="28"/>
        </w:rPr>
        <w:t>% к уровню</w:t>
      </w:r>
      <w:r>
        <w:rPr>
          <w:color w:val="000000" w:themeColor="text1"/>
          <w:spacing w:val="-5"/>
          <w:sz w:val="28"/>
          <w:szCs w:val="28"/>
        </w:rPr>
        <w:t xml:space="preserve"> </w:t>
      </w:r>
      <w:r w:rsidRPr="002D1171">
        <w:rPr>
          <w:color w:val="000000" w:themeColor="text1"/>
          <w:spacing w:val="-5"/>
          <w:sz w:val="28"/>
          <w:szCs w:val="28"/>
        </w:rPr>
        <w:t xml:space="preserve"> 20</w:t>
      </w:r>
      <w:r>
        <w:rPr>
          <w:color w:val="000000" w:themeColor="text1"/>
          <w:spacing w:val="-5"/>
          <w:sz w:val="28"/>
          <w:szCs w:val="28"/>
        </w:rPr>
        <w:t>2</w:t>
      </w:r>
      <w:r w:rsidR="00C75A4B">
        <w:rPr>
          <w:color w:val="000000" w:themeColor="text1"/>
          <w:spacing w:val="-5"/>
          <w:sz w:val="28"/>
          <w:szCs w:val="28"/>
        </w:rPr>
        <w:t>2</w:t>
      </w:r>
      <w:r w:rsidRPr="002D1171">
        <w:rPr>
          <w:color w:val="000000" w:themeColor="text1"/>
          <w:spacing w:val="-5"/>
          <w:sz w:val="28"/>
          <w:szCs w:val="28"/>
        </w:rPr>
        <w:t> года.</w:t>
      </w:r>
    </w:p>
    <w:p w:rsidR="00316220" w:rsidRPr="00755161" w:rsidRDefault="00316220" w:rsidP="00316220">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16220" w:rsidRPr="00755161" w:rsidTr="002A7F1E">
        <w:tc>
          <w:tcPr>
            <w:tcW w:w="3567" w:type="dxa"/>
            <w:vMerge w:val="restart"/>
          </w:tcPr>
          <w:p w:rsidR="00316220" w:rsidRPr="00755161" w:rsidRDefault="00316220" w:rsidP="002A7F1E">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316220" w:rsidP="002A7F1E">
            <w:pPr>
              <w:jc w:val="center"/>
              <w:rPr>
                <w:sz w:val="22"/>
                <w:szCs w:val="22"/>
              </w:rPr>
            </w:pPr>
            <w:r>
              <w:rPr>
                <w:sz w:val="22"/>
                <w:szCs w:val="22"/>
              </w:rPr>
              <w:t>Первоначальный бюджет</w:t>
            </w:r>
          </w:p>
          <w:p w:rsidR="00316220" w:rsidRPr="007800B3" w:rsidRDefault="00316220" w:rsidP="007800B3">
            <w:pPr>
              <w:jc w:val="center"/>
              <w:rPr>
                <w:sz w:val="22"/>
                <w:szCs w:val="22"/>
              </w:rPr>
            </w:pPr>
          </w:p>
        </w:tc>
        <w:tc>
          <w:tcPr>
            <w:tcW w:w="1276" w:type="dxa"/>
            <w:vMerge w:val="restart"/>
          </w:tcPr>
          <w:p w:rsidR="00316220" w:rsidRPr="00755161" w:rsidRDefault="00316220" w:rsidP="002A7F1E">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316220" w:rsidRPr="00755161" w:rsidRDefault="00316220" w:rsidP="002A7F1E">
            <w:pPr>
              <w:jc w:val="center"/>
              <w:rPr>
                <w:sz w:val="22"/>
                <w:szCs w:val="22"/>
              </w:rPr>
            </w:pPr>
            <w:r w:rsidRPr="00755161">
              <w:rPr>
                <w:sz w:val="22"/>
                <w:szCs w:val="22"/>
              </w:rPr>
              <w:t>Исполнено</w:t>
            </w:r>
          </w:p>
        </w:tc>
        <w:tc>
          <w:tcPr>
            <w:tcW w:w="1133" w:type="dxa"/>
            <w:vMerge w:val="restart"/>
          </w:tcPr>
          <w:p w:rsidR="00316220" w:rsidRPr="00755161" w:rsidRDefault="00316220" w:rsidP="002A7F1E">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316220" w:rsidRPr="00755161" w:rsidTr="002A7F1E">
        <w:tc>
          <w:tcPr>
            <w:tcW w:w="3567" w:type="dxa"/>
            <w:vMerge/>
          </w:tcPr>
          <w:p w:rsidR="00316220" w:rsidRPr="00755161" w:rsidRDefault="00316220" w:rsidP="002A7F1E">
            <w:pPr>
              <w:jc w:val="center"/>
              <w:rPr>
                <w:sz w:val="22"/>
                <w:szCs w:val="22"/>
              </w:rPr>
            </w:pPr>
          </w:p>
        </w:tc>
        <w:tc>
          <w:tcPr>
            <w:tcW w:w="1276" w:type="dxa"/>
            <w:vMerge/>
          </w:tcPr>
          <w:p w:rsidR="00316220" w:rsidRPr="00755161" w:rsidRDefault="00316220" w:rsidP="002A7F1E">
            <w:pPr>
              <w:jc w:val="center"/>
              <w:rPr>
                <w:sz w:val="22"/>
                <w:szCs w:val="22"/>
              </w:rPr>
            </w:pPr>
          </w:p>
        </w:tc>
        <w:tc>
          <w:tcPr>
            <w:tcW w:w="1276" w:type="dxa"/>
            <w:vMerge/>
          </w:tcPr>
          <w:p w:rsidR="00316220" w:rsidRPr="00755161" w:rsidRDefault="00316220" w:rsidP="002A7F1E">
            <w:pPr>
              <w:ind w:right="-28"/>
              <w:jc w:val="center"/>
              <w:rPr>
                <w:sz w:val="22"/>
                <w:szCs w:val="22"/>
              </w:rPr>
            </w:pPr>
          </w:p>
        </w:tc>
        <w:tc>
          <w:tcPr>
            <w:tcW w:w="1134" w:type="dxa"/>
          </w:tcPr>
          <w:p w:rsidR="00316220" w:rsidRPr="00755161" w:rsidRDefault="00316220" w:rsidP="002A7F1E">
            <w:pPr>
              <w:jc w:val="center"/>
              <w:rPr>
                <w:sz w:val="22"/>
                <w:szCs w:val="22"/>
              </w:rPr>
            </w:pPr>
            <w:r>
              <w:rPr>
                <w:sz w:val="22"/>
                <w:szCs w:val="22"/>
              </w:rPr>
              <w:t>в</w:t>
            </w:r>
            <w:r w:rsidRPr="00755161">
              <w:rPr>
                <w:sz w:val="22"/>
                <w:szCs w:val="22"/>
              </w:rPr>
              <w:t xml:space="preserve">сего </w:t>
            </w:r>
          </w:p>
          <w:p w:rsidR="00316220" w:rsidRPr="00755161" w:rsidRDefault="00316220" w:rsidP="002A7F1E">
            <w:pPr>
              <w:jc w:val="center"/>
              <w:rPr>
                <w:sz w:val="22"/>
                <w:szCs w:val="22"/>
              </w:rPr>
            </w:pPr>
          </w:p>
        </w:tc>
        <w:tc>
          <w:tcPr>
            <w:tcW w:w="1276" w:type="dxa"/>
          </w:tcPr>
          <w:p w:rsidR="00316220" w:rsidRPr="00755161" w:rsidRDefault="00316220" w:rsidP="002A7F1E">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316220" w:rsidRPr="00755161" w:rsidRDefault="00316220" w:rsidP="002A7F1E">
            <w:pPr>
              <w:jc w:val="center"/>
              <w:rPr>
                <w:sz w:val="22"/>
                <w:szCs w:val="22"/>
              </w:rPr>
            </w:pPr>
            <w:r w:rsidRPr="00755161">
              <w:rPr>
                <w:sz w:val="22"/>
                <w:szCs w:val="22"/>
              </w:rPr>
              <w:t>бюджета</w:t>
            </w:r>
          </w:p>
        </w:tc>
        <w:tc>
          <w:tcPr>
            <w:tcW w:w="1133" w:type="dxa"/>
            <w:vMerge/>
          </w:tcPr>
          <w:p w:rsidR="00316220" w:rsidRPr="00755161" w:rsidRDefault="00316220" w:rsidP="002A7F1E">
            <w:pPr>
              <w:jc w:val="center"/>
              <w:rPr>
                <w:sz w:val="22"/>
                <w:szCs w:val="22"/>
              </w:rPr>
            </w:pPr>
          </w:p>
        </w:tc>
      </w:tr>
    </w:tbl>
    <w:p w:rsidR="00316220" w:rsidRPr="00755161" w:rsidRDefault="00316220" w:rsidP="00316220">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16220" w:rsidRPr="00755161" w:rsidTr="002A7F1E">
        <w:trPr>
          <w:tblHeader/>
        </w:trPr>
        <w:tc>
          <w:tcPr>
            <w:tcW w:w="3567" w:type="dxa"/>
          </w:tcPr>
          <w:p w:rsidR="00316220" w:rsidRPr="00755161" w:rsidRDefault="00316220" w:rsidP="002A7F1E">
            <w:pPr>
              <w:jc w:val="center"/>
              <w:rPr>
                <w:sz w:val="22"/>
                <w:szCs w:val="22"/>
              </w:rPr>
            </w:pPr>
            <w:r w:rsidRPr="00755161">
              <w:rPr>
                <w:sz w:val="22"/>
                <w:szCs w:val="22"/>
              </w:rPr>
              <w:t>1</w:t>
            </w:r>
          </w:p>
        </w:tc>
        <w:tc>
          <w:tcPr>
            <w:tcW w:w="1276" w:type="dxa"/>
          </w:tcPr>
          <w:p w:rsidR="00316220" w:rsidRPr="00755161" w:rsidRDefault="00316220" w:rsidP="002A7F1E">
            <w:pPr>
              <w:jc w:val="center"/>
              <w:rPr>
                <w:sz w:val="22"/>
                <w:szCs w:val="22"/>
              </w:rPr>
            </w:pPr>
            <w:r w:rsidRPr="00755161">
              <w:rPr>
                <w:sz w:val="22"/>
                <w:szCs w:val="22"/>
              </w:rPr>
              <w:t>2</w:t>
            </w:r>
          </w:p>
        </w:tc>
        <w:tc>
          <w:tcPr>
            <w:tcW w:w="1276" w:type="dxa"/>
          </w:tcPr>
          <w:p w:rsidR="00316220" w:rsidRPr="00755161" w:rsidRDefault="00316220" w:rsidP="002A7F1E">
            <w:pPr>
              <w:jc w:val="center"/>
              <w:rPr>
                <w:sz w:val="22"/>
                <w:szCs w:val="22"/>
              </w:rPr>
            </w:pPr>
            <w:r w:rsidRPr="00755161">
              <w:rPr>
                <w:sz w:val="22"/>
                <w:szCs w:val="22"/>
              </w:rPr>
              <w:t>3</w:t>
            </w:r>
          </w:p>
        </w:tc>
        <w:tc>
          <w:tcPr>
            <w:tcW w:w="1134" w:type="dxa"/>
          </w:tcPr>
          <w:p w:rsidR="00316220" w:rsidRPr="00755161" w:rsidRDefault="00316220" w:rsidP="002A7F1E">
            <w:pPr>
              <w:jc w:val="center"/>
              <w:rPr>
                <w:sz w:val="22"/>
                <w:szCs w:val="22"/>
              </w:rPr>
            </w:pPr>
            <w:r w:rsidRPr="00755161">
              <w:rPr>
                <w:sz w:val="22"/>
                <w:szCs w:val="22"/>
              </w:rPr>
              <w:t>4</w:t>
            </w:r>
          </w:p>
        </w:tc>
        <w:tc>
          <w:tcPr>
            <w:tcW w:w="1276" w:type="dxa"/>
          </w:tcPr>
          <w:p w:rsidR="00316220" w:rsidRPr="00755161" w:rsidRDefault="00316220" w:rsidP="002A7F1E">
            <w:pPr>
              <w:jc w:val="center"/>
              <w:rPr>
                <w:sz w:val="22"/>
                <w:szCs w:val="22"/>
              </w:rPr>
            </w:pPr>
            <w:r w:rsidRPr="00755161">
              <w:rPr>
                <w:sz w:val="22"/>
                <w:szCs w:val="22"/>
              </w:rPr>
              <w:t>5</w:t>
            </w:r>
          </w:p>
        </w:tc>
        <w:tc>
          <w:tcPr>
            <w:tcW w:w="1133" w:type="dxa"/>
          </w:tcPr>
          <w:p w:rsidR="00316220" w:rsidRPr="00755161" w:rsidRDefault="00316220" w:rsidP="002A7F1E">
            <w:pPr>
              <w:jc w:val="center"/>
              <w:rPr>
                <w:sz w:val="22"/>
                <w:szCs w:val="22"/>
              </w:rPr>
            </w:pPr>
            <w:r w:rsidRPr="00755161">
              <w:rPr>
                <w:sz w:val="22"/>
                <w:szCs w:val="22"/>
              </w:rPr>
              <w:t>6</w:t>
            </w:r>
          </w:p>
        </w:tc>
      </w:tr>
      <w:tr w:rsidR="00316220" w:rsidRPr="00755161" w:rsidTr="002A7F1E">
        <w:trPr>
          <w:trHeight w:val="181"/>
        </w:trPr>
        <w:tc>
          <w:tcPr>
            <w:tcW w:w="3567" w:type="dxa"/>
          </w:tcPr>
          <w:p w:rsidR="00316220" w:rsidRPr="00755161" w:rsidRDefault="00316220" w:rsidP="002A7F1E">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316220" w:rsidRPr="00AD14CC" w:rsidRDefault="00C75A4B" w:rsidP="00B71485">
            <w:pPr>
              <w:jc w:val="right"/>
              <w:rPr>
                <w:sz w:val="22"/>
                <w:szCs w:val="22"/>
              </w:rPr>
            </w:pPr>
            <w:r>
              <w:rPr>
                <w:sz w:val="22"/>
                <w:szCs w:val="22"/>
              </w:rPr>
              <w:t>45651,6</w:t>
            </w:r>
          </w:p>
        </w:tc>
        <w:tc>
          <w:tcPr>
            <w:tcW w:w="1276" w:type="dxa"/>
            <w:vAlign w:val="center"/>
          </w:tcPr>
          <w:p w:rsidR="00316220" w:rsidRPr="00AD14CC" w:rsidRDefault="00C75A4B" w:rsidP="002A7F1E">
            <w:pPr>
              <w:jc w:val="right"/>
              <w:rPr>
                <w:sz w:val="22"/>
                <w:szCs w:val="22"/>
              </w:rPr>
            </w:pPr>
            <w:r>
              <w:rPr>
                <w:sz w:val="22"/>
                <w:szCs w:val="22"/>
              </w:rPr>
              <w:t>46686,8</w:t>
            </w:r>
          </w:p>
        </w:tc>
        <w:tc>
          <w:tcPr>
            <w:tcW w:w="1134" w:type="dxa"/>
            <w:vAlign w:val="center"/>
          </w:tcPr>
          <w:p w:rsidR="00316220" w:rsidRPr="00AD14CC" w:rsidRDefault="00C75A4B" w:rsidP="002A7F1E">
            <w:pPr>
              <w:jc w:val="right"/>
              <w:rPr>
                <w:sz w:val="22"/>
                <w:szCs w:val="22"/>
              </w:rPr>
            </w:pPr>
            <w:r>
              <w:rPr>
                <w:sz w:val="22"/>
                <w:szCs w:val="22"/>
              </w:rPr>
              <w:t>44903,1</w:t>
            </w:r>
          </w:p>
        </w:tc>
        <w:tc>
          <w:tcPr>
            <w:tcW w:w="1276" w:type="dxa"/>
            <w:vAlign w:val="center"/>
          </w:tcPr>
          <w:p w:rsidR="00316220" w:rsidRPr="00AD14CC" w:rsidRDefault="00C75A4B" w:rsidP="002A7F1E">
            <w:pPr>
              <w:jc w:val="right"/>
              <w:rPr>
                <w:sz w:val="22"/>
                <w:szCs w:val="22"/>
              </w:rPr>
            </w:pPr>
            <w:r>
              <w:rPr>
                <w:sz w:val="22"/>
                <w:szCs w:val="22"/>
              </w:rPr>
              <w:t>6951,6</w:t>
            </w:r>
          </w:p>
        </w:tc>
        <w:tc>
          <w:tcPr>
            <w:tcW w:w="1133" w:type="dxa"/>
            <w:vAlign w:val="center"/>
          </w:tcPr>
          <w:p w:rsidR="00316220" w:rsidRPr="00AD14CC" w:rsidRDefault="00C75A4B" w:rsidP="002A7F1E">
            <w:pPr>
              <w:jc w:val="right"/>
              <w:rPr>
                <w:bCs/>
                <w:sz w:val="22"/>
                <w:szCs w:val="22"/>
              </w:rPr>
            </w:pPr>
            <w:r>
              <w:rPr>
                <w:bCs/>
                <w:sz w:val="22"/>
                <w:szCs w:val="22"/>
              </w:rPr>
              <w:t>98,2</w:t>
            </w:r>
          </w:p>
        </w:tc>
      </w:tr>
      <w:tr w:rsidR="00316220" w:rsidRPr="00755161" w:rsidTr="002A7F1E">
        <w:tc>
          <w:tcPr>
            <w:tcW w:w="3567" w:type="dxa"/>
          </w:tcPr>
          <w:p w:rsidR="00316220" w:rsidRPr="003B048F" w:rsidRDefault="002A7F1E" w:rsidP="00B71485">
            <w:pPr>
              <w:jc w:val="both"/>
            </w:pPr>
            <w:r>
              <w:t>«</w:t>
            </w:r>
            <w:r>
              <w:rPr>
                <w:color w:val="000000"/>
              </w:rPr>
              <w:t xml:space="preserve">Обеспечение деятельности муниципальных учреждений </w:t>
            </w:r>
            <w:r>
              <w:rPr>
                <w:color w:val="000000"/>
              </w:rPr>
              <w:lastRenderedPageBreak/>
              <w:t xml:space="preserve">отрасли </w:t>
            </w:r>
            <w:r w:rsidR="00B71485">
              <w:rPr>
                <w:color w:val="000000"/>
              </w:rPr>
              <w:t>«</w:t>
            </w:r>
            <w:r>
              <w:rPr>
                <w:color w:val="000000"/>
              </w:rPr>
              <w:t>Физическая культура и спорт</w:t>
            </w:r>
            <w:r w:rsidR="00B71485">
              <w:rPr>
                <w:color w:val="000000"/>
              </w:rPr>
              <w:t>»</w:t>
            </w:r>
            <w:r>
              <w:rPr>
                <w:color w:val="000000"/>
              </w:rPr>
              <w:t xml:space="preserve">, отрасли </w:t>
            </w:r>
            <w:r w:rsidR="00B71485">
              <w:rPr>
                <w:color w:val="000000"/>
              </w:rPr>
              <w:t>«</w:t>
            </w:r>
            <w:r>
              <w:rPr>
                <w:color w:val="000000"/>
              </w:rPr>
              <w:t>Образование»</w:t>
            </w:r>
          </w:p>
        </w:tc>
        <w:tc>
          <w:tcPr>
            <w:tcW w:w="1276" w:type="dxa"/>
            <w:vAlign w:val="center"/>
          </w:tcPr>
          <w:p w:rsidR="00316220" w:rsidRPr="00AD14CC" w:rsidRDefault="00C75A4B" w:rsidP="00D878AC">
            <w:pPr>
              <w:jc w:val="right"/>
              <w:rPr>
                <w:sz w:val="22"/>
                <w:szCs w:val="22"/>
              </w:rPr>
            </w:pPr>
            <w:r>
              <w:rPr>
                <w:sz w:val="22"/>
                <w:szCs w:val="22"/>
              </w:rPr>
              <w:lastRenderedPageBreak/>
              <w:t>40003,4</w:t>
            </w:r>
          </w:p>
        </w:tc>
        <w:tc>
          <w:tcPr>
            <w:tcW w:w="1276" w:type="dxa"/>
            <w:vAlign w:val="center"/>
          </w:tcPr>
          <w:p w:rsidR="00316220" w:rsidRPr="00AD14CC" w:rsidRDefault="00C75A4B" w:rsidP="002A7F1E">
            <w:pPr>
              <w:jc w:val="right"/>
              <w:rPr>
                <w:sz w:val="22"/>
                <w:szCs w:val="22"/>
              </w:rPr>
            </w:pPr>
            <w:r>
              <w:rPr>
                <w:sz w:val="22"/>
                <w:szCs w:val="22"/>
              </w:rPr>
              <w:t>39904,1</w:t>
            </w:r>
          </w:p>
        </w:tc>
        <w:tc>
          <w:tcPr>
            <w:tcW w:w="1134" w:type="dxa"/>
            <w:vAlign w:val="center"/>
          </w:tcPr>
          <w:p w:rsidR="00316220" w:rsidRPr="00AD14CC" w:rsidRDefault="00C75A4B" w:rsidP="002A7F1E">
            <w:pPr>
              <w:jc w:val="right"/>
              <w:rPr>
                <w:sz w:val="22"/>
                <w:szCs w:val="22"/>
              </w:rPr>
            </w:pPr>
            <w:r>
              <w:rPr>
                <w:sz w:val="22"/>
                <w:szCs w:val="22"/>
              </w:rPr>
              <w:t>38187,8</w:t>
            </w:r>
          </w:p>
        </w:tc>
        <w:tc>
          <w:tcPr>
            <w:tcW w:w="1276" w:type="dxa"/>
            <w:vAlign w:val="center"/>
          </w:tcPr>
          <w:p w:rsidR="00316220" w:rsidRPr="00AD14CC" w:rsidRDefault="00C75A4B" w:rsidP="002A7F1E">
            <w:pPr>
              <w:jc w:val="right"/>
              <w:rPr>
                <w:sz w:val="22"/>
                <w:szCs w:val="22"/>
              </w:rPr>
            </w:pPr>
            <w:r>
              <w:rPr>
                <w:sz w:val="22"/>
                <w:szCs w:val="22"/>
              </w:rPr>
              <w:t>5134,1</w:t>
            </w:r>
          </w:p>
        </w:tc>
        <w:tc>
          <w:tcPr>
            <w:tcW w:w="1133" w:type="dxa"/>
            <w:vAlign w:val="center"/>
          </w:tcPr>
          <w:p w:rsidR="00316220" w:rsidRPr="00AD14CC" w:rsidRDefault="00C75A4B" w:rsidP="002D6A88">
            <w:pPr>
              <w:jc w:val="right"/>
              <w:rPr>
                <w:bCs/>
                <w:sz w:val="22"/>
                <w:szCs w:val="22"/>
              </w:rPr>
            </w:pPr>
            <w:r>
              <w:rPr>
                <w:bCs/>
                <w:sz w:val="22"/>
                <w:szCs w:val="22"/>
              </w:rPr>
              <w:t>95</w:t>
            </w:r>
            <w:r w:rsidR="002A7F1E">
              <w:rPr>
                <w:bCs/>
                <w:sz w:val="22"/>
                <w:szCs w:val="22"/>
              </w:rPr>
              <w:t>,</w:t>
            </w:r>
            <w:r w:rsidR="002D6A88">
              <w:rPr>
                <w:bCs/>
                <w:sz w:val="22"/>
                <w:szCs w:val="22"/>
              </w:rPr>
              <w:t>7</w:t>
            </w:r>
          </w:p>
        </w:tc>
      </w:tr>
      <w:tr w:rsidR="00316220" w:rsidRPr="00755161" w:rsidTr="002A7F1E">
        <w:tc>
          <w:tcPr>
            <w:tcW w:w="3567" w:type="dxa"/>
          </w:tcPr>
          <w:p w:rsidR="00316220" w:rsidRPr="003B048F" w:rsidRDefault="00C34793" w:rsidP="002A7F1E">
            <w:pPr>
              <w:jc w:val="both"/>
            </w:pPr>
            <w:r>
              <w:rPr>
                <w:color w:val="000000"/>
              </w:rPr>
              <w:lastRenderedPageBreak/>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276" w:type="dxa"/>
            <w:vAlign w:val="center"/>
          </w:tcPr>
          <w:p w:rsidR="00316220" w:rsidRPr="00AD14CC" w:rsidRDefault="00C75A4B" w:rsidP="002A7F1E">
            <w:pPr>
              <w:jc w:val="right"/>
              <w:rPr>
                <w:sz w:val="22"/>
                <w:szCs w:val="22"/>
              </w:rPr>
            </w:pPr>
            <w:r>
              <w:rPr>
                <w:sz w:val="22"/>
                <w:szCs w:val="22"/>
              </w:rPr>
              <w:t>867,2</w:t>
            </w:r>
          </w:p>
        </w:tc>
        <w:tc>
          <w:tcPr>
            <w:tcW w:w="1276" w:type="dxa"/>
            <w:vAlign w:val="center"/>
          </w:tcPr>
          <w:p w:rsidR="00316220" w:rsidRPr="00AD14CC" w:rsidRDefault="00C75A4B" w:rsidP="002A7F1E">
            <w:pPr>
              <w:jc w:val="right"/>
              <w:rPr>
                <w:sz w:val="22"/>
                <w:szCs w:val="22"/>
              </w:rPr>
            </w:pPr>
            <w:r>
              <w:rPr>
                <w:sz w:val="22"/>
                <w:szCs w:val="22"/>
              </w:rPr>
              <w:t>802,9</w:t>
            </w:r>
          </w:p>
        </w:tc>
        <w:tc>
          <w:tcPr>
            <w:tcW w:w="1134" w:type="dxa"/>
            <w:vAlign w:val="center"/>
          </w:tcPr>
          <w:p w:rsidR="00316220" w:rsidRPr="00AD14CC" w:rsidRDefault="00C75A4B" w:rsidP="002A7F1E">
            <w:pPr>
              <w:jc w:val="right"/>
              <w:rPr>
                <w:sz w:val="22"/>
                <w:szCs w:val="22"/>
              </w:rPr>
            </w:pPr>
            <w:r>
              <w:rPr>
                <w:sz w:val="22"/>
                <w:szCs w:val="22"/>
              </w:rPr>
              <w:t>802,8</w:t>
            </w:r>
          </w:p>
        </w:tc>
        <w:tc>
          <w:tcPr>
            <w:tcW w:w="1276" w:type="dxa"/>
            <w:vAlign w:val="center"/>
          </w:tcPr>
          <w:p w:rsidR="00316220" w:rsidRPr="00AD14CC" w:rsidRDefault="00C34793" w:rsidP="002A7F1E">
            <w:pPr>
              <w:jc w:val="right"/>
              <w:rPr>
                <w:sz w:val="22"/>
                <w:szCs w:val="22"/>
              </w:rPr>
            </w:pPr>
            <w:r>
              <w:rPr>
                <w:sz w:val="22"/>
                <w:szCs w:val="22"/>
              </w:rPr>
              <w:t>0,0</w:t>
            </w:r>
          </w:p>
        </w:tc>
        <w:tc>
          <w:tcPr>
            <w:tcW w:w="1133" w:type="dxa"/>
            <w:vAlign w:val="center"/>
          </w:tcPr>
          <w:p w:rsidR="00316220" w:rsidRPr="00AD14CC" w:rsidRDefault="00C75A4B" w:rsidP="002A7F1E">
            <w:pPr>
              <w:jc w:val="right"/>
              <w:rPr>
                <w:bCs/>
                <w:sz w:val="22"/>
                <w:szCs w:val="22"/>
              </w:rPr>
            </w:pPr>
            <w:r>
              <w:rPr>
                <w:bCs/>
                <w:sz w:val="22"/>
                <w:szCs w:val="22"/>
              </w:rPr>
              <w:t>100</w:t>
            </w:r>
          </w:p>
        </w:tc>
      </w:tr>
      <w:tr w:rsidR="00316220" w:rsidRPr="00755161" w:rsidTr="002A7F1E">
        <w:tc>
          <w:tcPr>
            <w:tcW w:w="3567" w:type="dxa"/>
          </w:tcPr>
          <w:p w:rsidR="00316220" w:rsidRPr="003B048F" w:rsidRDefault="00C34793" w:rsidP="002A7F1E">
            <w:pPr>
              <w:jc w:val="both"/>
              <w:rPr>
                <w:lang w:eastAsia="en-US"/>
              </w:rPr>
            </w:pPr>
            <w:r>
              <w:rPr>
                <w:color w:val="000000"/>
              </w:rPr>
              <w:t>«Отдельные мероприятия по реализации муниципальной программы»</w:t>
            </w:r>
          </w:p>
        </w:tc>
        <w:tc>
          <w:tcPr>
            <w:tcW w:w="1276" w:type="dxa"/>
            <w:vAlign w:val="center"/>
          </w:tcPr>
          <w:p w:rsidR="00316220" w:rsidRPr="00AD14CC" w:rsidRDefault="00C75A4B" w:rsidP="002A7F1E">
            <w:pPr>
              <w:jc w:val="right"/>
              <w:rPr>
                <w:sz w:val="22"/>
                <w:szCs w:val="22"/>
              </w:rPr>
            </w:pPr>
            <w:r>
              <w:rPr>
                <w:sz w:val="22"/>
                <w:szCs w:val="22"/>
              </w:rPr>
              <w:t>1798,3</w:t>
            </w:r>
          </w:p>
        </w:tc>
        <w:tc>
          <w:tcPr>
            <w:tcW w:w="1276" w:type="dxa"/>
            <w:vAlign w:val="center"/>
          </w:tcPr>
          <w:p w:rsidR="00316220" w:rsidRPr="00AD14CC" w:rsidRDefault="00C75A4B" w:rsidP="002A7F1E">
            <w:pPr>
              <w:jc w:val="right"/>
              <w:rPr>
                <w:sz w:val="22"/>
                <w:szCs w:val="22"/>
              </w:rPr>
            </w:pPr>
            <w:r>
              <w:rPr>
                <w:sz w:val="22"/>
                <w:szCs w:val="22"/>
              </w:rPr>
              <w:t>1288,7</w:t>
            </w:r>
          </w:p>
        </w:tc>
        <w:tc>
          <w:tcPr>
            <w:tcW w:w="1134" w:type="dxa"/>
            <w:vAlign w:val="center"/>
          </w:tcPr>
          <w:p w:rsidR="00316220" w:rsidRPr="00AD14CC" w:rsidRDefault="00C75A4B" w:rsidP="002A7F1E">
            <w:pPr>
              <w:jc w:val="right"/>
              <w:rPr>
                <w:sz w:val="22"/>
                <w:szCs w:val="22"/>
              </w:rPr>
            </w:pPr>
            <w:r>
              <w:rPr>
                <w:sz w:val="22"/>
                <w:szCs w:val="22"/>
              </w:rPr>
              <w:t>1221,7</w:t>
            </w:r>
          </w:p>
        </w:tc>
        <w:tc>
          <w:tcPr>
            <w:tcW w:w="1276" w:type="dxa"/>
            <w:vAlign w:val="center"/>
          </w:tcPr>
          <w:p w:rsidR="00316220" w:rsidRPr="00AD14CC" w:rsidRDefault="00C34793" w:rsidP="002A7F1E">
            <w:pPr>
              <w:jc w:val="right"/>
              <w:rPr>
                <w:sz w:val="22"/>
                <w:szCs w:val="22"/>
              </w:rPr>
            </w:pPr>
            <w:r>
              <w:rPr>
                <w:sz w:val="22"/>
                <w:szCs w:val="22"/>
              </w:rPr>
              <w:t>0,0</w:t>
            </w:r>
          </w:p>
        </w:tc>
        <w:tc>
          <w:tcPr>
            <w:tcW w:w="1133" w:type="dxa"/>
            <w:vAlign w:val="center"/>
          </w:tcPr>
          <w:p w:rsidR="00316220" w:rsidRPr="00AD14CC" w:rsidRDefault="00C75A4B" w:rsidP="002A7F1E">
            <w:pPr>
              <w:jc w:val="right"/>
              <w:rPr>
                <w:bCs/>
                <w:sz w:val="22"/>
                <w:szCs w:val="22"/>
              </w:rPr>
            </w:pPr>
            <w:r>
              <w:rPr>
                <w:bCs/>
                <w:sz w:val="22"/>
                <w:szCs w:val="22"/>
              </w:rPr>
              <w:t>94,8</w:t>
            </w:r>
          </w:p>
        </w:tc>
      </w:tr>
    </w:tbl>
    <w:p w:rsidR="00696DFC" w:rsidRDefault="00696DFC" w:rsidP="00316220">
      <w:pPr>
        <w:pStyle w:val="Standard"/>
        <w:tabs>
          <w:tab w:val="left" w:pos="709"/>
        </w:tabs>
        <w:jc w:val="both"/>
        <w:rPr>
          <w:sz w:val="28"/>
          <w:szCs w:val="28"/>
          <w:lang w:val="ru-RU"/>
        </w:rPr>
      </w:pPr>
    </w:p>
    <w:p w:rsidR="00A23D70" w:rsidRDefault="00696DFC" w:rsidP="00316220">
      <w:pPr>
        <w:pStyle w:val="Standard"/>
        <w:tabs>
          <w:tab w:val="left" w:pos="709"/>
        </w:tabs>
        <w:jc w:val="both"/>
        <w:rPr>
          <w:color w:val="000000"/>
          <w:sz w:val="28"/>
          <w:szCs w:val="28"/>
          <w:lang w:val="ru-RU"/>
        </w:rPr>
      </w:pPr>
      <w:r>
        <w:rPr>
          <w:sz w:val="28"/>
          <w:szCs w:val="28"/>
          <w:lang w:val="ru-RU"/>
        </w:rPr>
        <w:t xml:space="preserve">         </w:t>
      </w:r>
      <w:r w:rsidR="003F7993">
        <w:rPr>
          <w:sz w:val="28"/>
          <w:szCs w:val="28"/>
          <w:lang w:val="ru-RU"/>
        </w:rPr>
        <w:t xml:space="preserve">  </w:t>
      </w:r>
      <w:r w:rsidR="00C75557" w:rsidRPr="00C75557">
        <w:rPr>
          <w:sz w:val="28"/>
          <w:szCs w:val="28"/>
          <w:lang w:val="ru-RU"/>
        </w:rPr>
        <w:t xml:space="preserve">По </w:t>
      </w:r>
      <w:r w:rsidR="00C75557">
        <w:rPr>
          <w:sz w:val="28"/>
          <w:szCs w:val="28"/>
          <w:lang w:val="ru-RU"/>
        </w:rPr>
        <w:t>основному мероприятию №1 р</w:t>
      </w:r>
      <w:r w:rsidR="009C506F">
        <w:rPr>
          <w:color w:val="000000"/>
          <w:sz w:val="28"/>
          <w:szCs w:val="28"/>
          <w:lang w:val="ru-RU"/>
        </w:rPr>
        <w:t xml:space="preserve">асходы в сумме </w:t>
      </w:r>
      <w:r w:rsidR="00C75A4B">
        <w:rPr>
          <w:sz w:val="28"/>
          <w:szCs w:val="28"/>
          <w:lang w:val="ru-RU"/>
        </w:rPr>
        <w:t>38187,8</w:t>
      </w:r>
      <w:r w:rsidR="009C506F">
        <w:rPr>
          <w:color w:val="000000"/>
          <w:sz w:val="28"/>
          <w:szCs w:val="28"/>
          <w:lang w:val="ru-RU"/>
        </w:rPr>
        <w:t xml:space="preserve"> тыс. рублей</w:t>
      </w:r>
      <w:r w:rsidR="002D6A88">
        <w:rPr>
          <w:color w:val="000000"/>
          <w:sz w:val="28"/>
          <w:szCs w:val="28"/>
          <w:lang w:val="ru-RU"/>
        </w:rPr>
        <w:t xml:space="preserve">, </w:t>
      </w:r>
      <w:r w:rsidR="009C506F">
        <w:rPr>
          <w:color w:val="000000"/>
          <w:sz w:val="28"/>
          <w:szCs w:val="28"/>
          <w:lang w:val="ru-RU"/>
        </w:rPr>
        <w:t>в том числе за счет сре</w:t>
      </w:r>
      <w:proofErr w:type="gramStart"/>
      <w:r w:rsidR="009C506F">
        <w:rPr>
          <w:color w:val="000000"/>
          <w:sz w:val="28"/>
          <w:szCs w:val="28"/>
          <w:lang w:val="ru-RU"/>
        </w:rPr>
        <w:t>дств кр</w:t>
      </w:r>
      <w:proofErr w:type="gramEnd"/>
      <w:r w:rsidR="009C506F">
        <w:rPr>
          <w:color w:val="000000"/>
          <w:sz w:val="28"/>
          <w:szCs w:val="28"/>
          <w:lang w:val="ru-RU"/>
        </w:rPr>
        <w:t xml:space="preserve">аевого бюджета </w:t>
      </w:r>
      <w:r w:rsidR="00C75A4B">
        <w:rPr>
          <w:color w:val="000000"/>
          <w:sz w:val="28"/>
          <w:szCs w:val="28"/>
          <w:lang w:val="ru-RU"/>
        </w:rPr>
        <w:t>5134,1</w:t>
      </w:r>
      <w:r w:rsidR="009C506F">
        <w:rPr>
          <w:color w:val="000000"/>
          <w:sz w:val="28"/>
          <w:szCs w:val="28"/>
          <w:lang w:val="ru-RU"/>
        </w:rPr>
        <w:t xml:space="preserve"> тыс. рублей</w:t>
      </w:r>
      <w:r w:rsidR="002D6A88">
        <w:rPr>
          <w:color w:val="000000"/>
          <w:sz w:val="28"/>
          <w:szCs w:val="28"/>
          <w:lang w:val="ru-RU"/>
        </w:rPr>
        <w:t>,</w:t>
      </w:r>
      <w:r w:rsidR="00F97368">
        <w:rPr>
          <w:color w:val="000000"/>
          <w:sz w:val="28"/>
          <w:szCs w:val="28"/>
          <w:lang w:val="ru-RU"/>
        </w:rPr>
        <w:t xml:space="preserve"> </w:t>
      </w:r>
      <w:r w:rsidR="001D5F24">
        <w:rPr>
          <w:color w:val="000000"/>
          <w:sz w:val="28"/>
          <w:szCs w:val="28"/>
          <w:lang w:val="ru-RU"/>
        </w:rPr>
        <w:t xml:space="preserve">были </w:t>
      </w:r>
      <w:r w:rsidR="00F97368">
        <w:rPr>
          <w:color w:val="000000"/>
          <w:sz w:val="28"/>
          <w:szCs w:val="28"/>
          <w:lang w:val="ru-RU"/>
        </w:rPr>
        <w:t xml:space="preserve">направлены </w:t>
      </w:r>
      <w:r>
        <w:rPr>
          <w:color w:val="000000"/>
          <w:sz w:val="28"/>
          <w:szCs w:val="28"/>
          <w:lang w:val="ru-RU"/>
        </w:rPr>
        <w:t>на обеспечение деятельности  (оказание услуг) муниципальных учреждений, на оплату труда инструкторов по спорту</w:t>
      </w:r>
      <w:r w:rsidR="0037220F">
        <w:rPr>
          <w:color w:val="000000"/>
          <w:sz w:val="28"/>
          <w:szCs w:val="28"/>
          <w:lang w:val="ru-RU"/>
        </w:rPr>
        <w:t>, предоставление социальной поддержки отдельным  категориям работников</w:t>
      </w:r>
      <w:r>
        <w:rPr>
          <w:color w:val="000000"/>
          <w:sz w:val="28"/>
          <w:szCs w:val="28"/>
          <w:lang w:val="ru-RU"/>
        </w:rPr>
        <w:t>.</w:t>
      </w:r>
    </w:p>
    <w:p w:rsidR="00A23D70" w:rsidRDefault="001D5F24" w:rsidP="00316220">
      <w:pPr>
        <w:pStyle w:val="Standard"/>
        <w:tabs>
          <w:tab w:val="left" w:pos="709"/>
        </w:tabs>
        <w:jc w:val="both"/>
        <w:rPr>
          <w:sz w:val="28"/>
          <w:szCs w:val="28"/>
          <w:lang w:val="ru-RU"/>
        </w:rPr>
      </w:pPr>
      <w:r>
        <w:rPr>
          <w:color w:val="000000"/>
          <w:sz w:val="28"/>
          <w:szCs w:val="28"/>
          <w:lang w:val="ru-RU"/>
        </w:rPr>
        <w:t xml:space="preserve">       </w:t>
      </w:r>
      <w:r w:rsidR="003F7993">
        <w:rPr>
          <w:color w:val="000000"/>
          <w:sz w:val="28"/>
          <w:szCs w:val="28"/>
          <w:lang w:val="ru-RU"/>
        </w:rPr>
        <w:t xml:space="preserve">  </w:t>
      </w:r>
      <w:r>
        <w:rPr>
          <w:color w:val="000000"/>
          <w:sz w:val="28"/>
          <w:szCs w:val="28"/>
          <w:lang w:val="ru-RU"/>
        </w:rPr>
        <w:t xml:space="preserve">  </w:t>
      </w:r>
      <w:r w:rsidRPr="00C75557">
        <w:rPr>
          <w:sz w:val="28"/>
          <w:szCs w:val="28"/>
          <w:lang w:val="ru-RU"/>
        </w:rPr>
        <w:t xml:space="preserve">По </w:t>
      </w:r>
      <w:r>
        <w:rPr>
          <w:sz w:val="28"/>
          <w:szCs w:val="28"/>
          <w:lang w:val="ru-RU"/>
        </w:rPr>
        <w:t>основному мероприятию № 2 р</w:t>
      </w:r>
      <w:r w:rsidR="001D25E2">
        <w:rPr>
          <w:sz w:val="28"/>
          <w:szCs w:val="28"/>
          <w:lang w:val="ru-RU"/>
        </w:rPr>
        <w:t>асходы  за счет средств местного бюджета</w:t>
      </w:r>
      <w:r w:rsidR="00AE5170">
        <w:rPr>
          <w:sz w:val="28"/>
          <w:szCs w:val="28"/>
          <w:lang w:val="ru-RU"/>
        </w:rPr>
        <w:t xml:space="preserve"> в сумме </w:t>
      </w:r>
      <w:r w:rsidR="00C75A4B">
        <w:rPr>
          <w:sz w:val="28"/>
          <w:szCs w:val="28"/>
          <w:lang w:val="ru-RU"/>
        </w:rPr>
        <w:t>802,8</w:t>
      </w:r>
      <w:r w:rsidR="00AE5170">
        <w:rPr>
          <w:sz w:val="28"/>
          <w:szCs w:val="28"/>
          <w:lang w:val="ru-RU"/>
        </w:rPr>
        <w:t xml:space="preserve"> тыс. рублей </w:t>
      </w:r>
      <w:r w:rsidR="001D25E2">
        <w:rPr>
          <w:sz w:val="28"/>
          <w:szCs w:val="28"/>
          <w:lang w:val="ru-RU"/>
        </w:rPr>
        <w:t xml:space="preserve"> направлены на мероприятия в области массового спорта</w:t>
      </w:r>
      <w:r w:rsidR="00AE5170">
        <w:rPr>
          <w:sz w:val="28"/>
          <w:szCs w:val="28"/>
          <w:lang w:val="ru-RU"/>
        </w:rPr>
        <w:t>.</w:t>
      </w:r>
      <w:r w:rsidR="00A23D70" w:rsidRPr="00A23D70">
        <w:rPr>
          <w:b/>
          <w:sz w:val="28"/>
          <w:szCs w:val="28"/>
        </w:rPr>
        <w:t xml:space="preserve"> </w:t>
      </w:r>
    </w:p>
    <w:p w:rsidR="00AE5170" w:rsidRDefault="00AE5170" w:rsidP="00316220">
      <w:pPr>
        <w:pStyle w:val="Standard"/>
        <w:tabs>
          <w:tab w:val="left" w:pos="709"/>
        </w:tabs>
        <w:jc w:val="both"/>
        <w:rPr>
          <w:sz w:val="28"/>
          <w:szCs w:val="28"/>
          <w:lang w:val="ru-RU"/>
        </w:rPr>
      </w:pPr>
      <w:r>
        <w:rPr>
          <w:sz w:val="28"/>
          <w:szCs w:val="28"/>
          <w:lang w:val="ru-RU"/>
        </w:rPr>
        <w:t xml:space="preserve">           </w:t>
      </w:r>
      <w:r w:rsidR="001D5F24">
        <w:rPr>
          <w:sz w:val="28"/>
          <w:szCs w:val="28"/>
          <w:lang w:val="ru-RU"/>
        </w:rPr>
        <w:t>По о</w:t>
      </w:r>
      <w:r>
        <w:rPr>
          <w:sz w:val="28"/>
          <w:szCs w:val="28"/>
          <w:lang w:val="ru-RU"/>
        </w:rPr>
        <w:t>сновно</w:t>
      </w:r>
      <w:r w:rsidR="001D5F24">
        <w:rPr>
          <w:sz w:val="28"/>
          <w:szCs w:val="28"/>
          <w:lang w:val="ru-RU"/>
        </w:rPr>
        <w:t>му</w:t>
      </w:r>
      <w:r>
        <w:rPr>
          <w:sz w:val="28"/>
          <w:szCs w:val="28"/>
          <w:lang w:val="ru-RU"/>
        </w:rPr>
        <w:t xml:space="preserve"> мероприяти</w:t>
      </w:r>
      <w:r w:rsidR="001D5F24">
        <w:rPr>
          <w:sz w:val="28"/>
          <w:szCs w:val="28"/>
          <w:lang w:val="ru-RU"/>
        </w:rPr>
        <w:t>ю</w:t>
      </w:r>
      <w:r>
        <w:rPr>
          <w:sz w:val="28"/>
          <w:szCs w:val="28"/>
          <w:lang w:val="ru-RU"/>
        </w:rPr>
        <w:t xml:space="preserve"> № 3</w:t>
      </w:r>
      <w:r w:rsidR="001D5F24">
        <w:rPr>
          <w:sz w:val="28"/>
          <w:szCs w:val="28"/>
          <w:lang w:val="ru-RU"/>
        </w:rPr>
        <w:t xml:space="preserve"> р</w:t>
      </w:r>
      <w:r>
        <w:rPr>
          <w:sz w:val="28"/>
          <w:szCs w:val="28"/>
          <w:lang w:val="ru-RU"/>
        </w:rPr>
        <w:t xml:space="preserve">асходы за счет средств местного бюджета в сумме </w:t>
      </w:r>
      <w:r w:rsidR="00AE647A">
        <w:rPr>
          <w:sz w:val="28"/>
          <w:szCs w:val="28"/>
          <w:lang w:val="ru-RU"/>
        </w:rPr>
        <w:t>1221,7</w:t>
      </w:r>
      <w:r>
        <w:rPr>
          <w:sz w:val="28"/>
          <w:szCs w:val="28"/>
          <w:lang w:val="ru-RU"/>
        </w:rPr>
        <w:t xml:space="preserve"> тыс. рублей направлены на обеспечение функций органов местного самоуправления</w:t>
      </w:r>
      <w:r w:rsidR="007949BB">
        <w:rPr>
          <w:sz w:val="28"/>
          <w:szCs w:val="28"/>
          <w:lang w:val="ru-RU"/>
        </w:rPr>
        <w:t>.</w:t>
      </w:r>
    </w:p>
    <w:p w:rsidR="007949BB" w:rsidRDefault="007949BB" w:rsidP="00316220">
      <w:pPr>
        <w:pStyle w:val="Standard"/>
        <w:tabs>
          <w:tab w:val="left" w:pos="709"/>
        </w:tabs>
        <w:jc w:val="both"/>
        <w:rPr>
          <w:sz w:val="28"/>
          <w:szCs w:val="28"/>
          <w:lang w:val="ru-RU"/>
        </w:rPr>
      </w:pPr>
      <w:r>
        <w:rPr>
          <w:sz w:val="28"/>
          <w:szCs w:val="28"/>
          <w:lang w:val="ru-RU"/>
        </w:rPr>
        <w:t xml:space="preserve">           </w:t>
      </w:r>
    </w:p>
    <w:p w:rsidR="007949BB" w:rsidRDefault="007949BB" w:rsidP="007949BB">
      <w:pPr>
        <w:pStyle w:val="Standard"/>
        <w:tabs>
          <w:tab w:val="left" w:pos="709"/>
        </w:tabs>
        <w:jc w:val="center"/>
        <w:rPr>
          <w:sz w:val="28"/>
          <w:szCs w:val="28"/>
          <w:lang w:val="ru-RU"/>
        </w:rPr>
      </w:pPr>
      <w:r>
        <w:rPr>
          <w:sz w:val="28"/>
          <w:szCs w:val="28"/>
          <w:lang w:val="ru-RU"/>
        </w:rPr>
        <w:t>Муниципальная программа муниципального образования</w:t>
      </w:r>
    </w:p>
    <w:p w:rsidR="007949BB" w:rsidRDefault="007949BB" w:rsidP="007949BB">
      <w:pPr>
        <w:pStyle w:val="Standard"/>
        <w:tabs>
          <w:tab w:val="left" w:pos="709"/>
        </w:tabs>
        <w:jc w:val="center"/>
        <w:rPr>
          <w:sz w:val="28"/>
          <w:szCs w:val="28"/>
          <w:lang w:val="ru-RU"/>
        </w:rPr>
      </w:pPr>
      <w:r>
        <w:rPr>
          <w:sz w:val="28"/>
          <w:szCs w:val="28"/>
          <w:lang w:val="ru-RU"/>
        </w:rPr>
        <w:t>Тбилисский район «Обеспечение безопасности населения»</w:t>
      </w:r>
    </w:p>
    <w:p w:rsidR="007949BB" w:rsidRDefault="007949BB" w:rsidP="007949BB">
      <w:pPr>
        <w:pStyle w:val="Standard"/>
        <w:tabs>
          <w:tab w:val="left" w:pos="709"/>
        </w:tabs>
        <w:jc w:val="center"/>
        <w:rPr>
          <w:sz w:val="28"/>
          <w:szCs w:val="28"/>
          <w:lang w:val="ru-RU"/>
        </w:rPr>
      </w:pPr>
    </w:p>
    <w:p w:rsidR="00045084" w:rsidRDefault="00045084" w:rsidP="00045084">
      <w:pPr>
        <w:autoSpaceDE w:val="0"/>
        <w:autoSpaceDN w:val="0"/>
        <w:adjustRightInd w:val="0"/>
        <w:ind w:firstLine="709"/>
        <w:jc w:val="both"/>
        <w:rPr>
          <w:color w:val="000000" w:themeColor="text1"/>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AE647A">
        <w:rPr>
          <w:color w:val="000000" w:themeColor="text1"/>
          <w:spacing w:val="-5"/>
          <w:sz w:val="28"/>
          <w:szCs w:val="28"/>
        </w:rPr>
        <w:t>58603,3</w:t>
      </w:r>
      <w:r w:rsidRPr="002D1171">
        <w:rPr>
          <w:color w:val="000000" w:themeColor="text1"/>
          <w:spacing w:val="-5"/>
          <w:sz w:val="28"/>
          <w:szCs w:val="28"/>
        </w:rPr>
        <w:t> тыс. рублей (в том числе за счет сре</w:t>
      </w:r>
      <w:proofErr w:type="gramStart"/>
      <w:r w:rsidRPr="002D1171">
        <w:rPr>
          <w:color w:val="000000" w:themeColor="text1"/>
          <w:spacing w:val="-5"/>
          <w:sz w:val="28"/>
          <w:szCs w:val="28"/>
        </w:rPr>
        <w:t xml:space="preserve">дств </w:t>
      </w:r>
      <w:r>
        <w:rPr>
          <w:color w:val="000000" w:themeColor="text1"/>
          <w:spacing w:val="-5"/>
          <w:sz w:val="28"/>
          <w:szCs w:val="28"/>
        </w:rPr>
        <w:t>кр</w:t>
      </w:r>
      <w:proofErr w:type="gramEnd"/>
      <w:r>
        <w:rPr>
          <w:color w:val="000000" w:themeColor="text1"/>
          <w:spacing w:val="-5"/>
          <w:sz w:val="28"/>
          <w:szCs w:val="28"/>
        </w:rPr>
        <w:t>аевого</w:t>
      </w:r>
      <w:r w:rsidRPr="002D1171">
        <w:rPr>
          <w:color w:val="000000" w:themeColor="text1"/>
          <w:spacing w:val="-5"/>
          <w:sz w:val="28"/>
          <w:szCs w:val="28"/>
        </w:rPr>
        <w:t xml:space="preserve"> бюджет</w:t>
      </w:r>
      <w:r>
        <w:rPr>
          <w:color w:val="000000" w:themeColor="text1"/>
          <w:spacing w:val="-5"/>
          <w:sz w:val="28"/>
          <w:szCs w:val="28"/>
        </w:rPr>
        <w:t>а</w:t>
      </w:r>
      <w:r w:rsidRPr="002D1171">
        <w:rPr>
          <w:color w:val="000000" w:themeColor="text1"/>
          <w:spacing w:val="-5"/>
          <w:sz w:val="28"/>
          <w:szCs w:val="28"/>
        </w:rPr>
        <w:t xml:space="preserve"> – </w:t>
      </w:r>
      <w:r w:rsidR="00AE647A">
        <w:rPr>
          <w:color w:val="000000" w:themeColor="text1"/>
          <w:spacing w:val="-5"/>
          <w:sz w:val="28"/>
          <w:szCs w:val="28"/>
        </w:rPr>
        <w:t>5907,9</w:t>
      </w:r>
      <w:r w:rsidRPr="002D1171">
        <w:rPr>
          <w:color w:val="000000" w:themeColor="text1"/>
          <w:spacing w:val="-5"/>
          <w:sz w:val="28"/>
          <w:szCs w:val="28"/>
        </w:rPr>
        <w:t xml:space="preserve">  тыс. рублей), или </w:t>
      </w:r>
      <w:r w:rsidR="00AE647A">
        <w:rPr>
          <w:color w:val="000000" w:themeColor="text1"/>
          <w:spacing w:val="-5"/>
          <w:sz w:val="28"/>
          <w:szCs w:val="28"/>
        </w:rPr>
        <w:t>88,8</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2D1171">
        <w:rPr>
          <w:color w:val="000000" w:themeColor="text1"/>
          <w:spacing w:val="-5"/>
          <w:sz w:val="28"/>
          <w:szCs w:val="28"/>
        </w:rPr>
        <w:t>и</w:t>
      </w:r>
      <w:r>
        <w:rPr>
          <w:color w:val="000000" w:themeColor="text1"/>
          <w:spacing w:val="-5"/>
          <w:sz w:val="28"/>
          <w:szCs w:val="28"/>
        </w:rPr>
        <w:t xml:space="preserve">  </w:t>
      </w:r>
      <w:r w:rsidR="00AE647A">
        <w:rPr>
          <w:color w:val="000000" w:themeColor="text1"/>
          <w:spacing w:val="-5"/>
          <w:sz w:val="28"/>
          <w:szCs w:val="28"/>
        </w:rPr>
        <w:t>124,1</w:t>
      </w:r>
      <w:r>
        <w:rPr>
          <w:color w:val="000000" w:themeColor="text1"/>
          <w:spacing w:val="-5"/>
          <w:sz w:val="28"/>
          <w:szCs w:val="28"/>
        </w:rPr>
        <w:t xml:space="preserve">% к уровню </w:t>
      </w:r>
      <w:r w:rsidRPr="002D1171">
        <w:rPr>
          <w:color w:val="000000" w:themeColor="text1"/>
          <w:spacing w:val="-5"/>
          <w:sz w:val="28"/>
          <w:szCs w:val="28"/>
        </w:rPr>
        <w:t xml:space="preserve"> 20</w:t>
      </w:r>
      <w:r>
        <w:rPr>
          <w:color w:val="000000" w:themeColor="text1"/>
          <w:spacing w:val="-5"/>
          <w:sz w:val="28"/>
          <w:szCs w:val="28"/>
        </w:rPr>
        <w:t>2</w:t>
      </w:r>
      <w:r w:rsidR="00AE647A">
        <w:rPr>
          <w:color w:val="000000" w:themeColor="text1"/>
          <w:spacing w:val="-5"/>
          <w:sz w:val="28"/>
          <w:szCs w:val="28"/>
        </w:rPr>
        <w:t>2</w:t>
      </w:r>
      <w:r w:rsidRPr="002D1171">
        <w:rPr>
          <w:color w:val="000000" w:themeColor="text1"/>
          <w:spacing w:val="-5"/>
          <w:sz w:val="28"/>
          <w:szCs w:val="28"/>
        </w:rPr>
        <w:t> года.</w:t>
      </w:r>
    </w:p>
    <w:p w:rsidR="00704405" w:rsidRDefault="00704405" w:rsidP="007949BB">
      <w:pPr>
        <w:pStyle w:val="Standard"/>
        <w:tabs>
          <w:tab w:val="left" w:pos="709"/>
        </w:tabs>
        <w:jc w:val="both"/>
        <w:rPr>
          <w:sz w:val="28"/>
          <w:szCs w:val="28"/>
          <w:lang w:val="ru-RU"/>
        </w:rPr>
      </w:pPr>
    </w:p>
    <w:p w:rsidR="00045084" w:rsidRPr="00755161" w:rsidRDefault="00045084" w:rsidP="00045084">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45084" w:rsidRPr="00755161" w:rsidTr="00045084">
        <w:tc>
          <w:tcPr>
            <w:tcW w:w="3567" w:type="dxa"/>
            <w:vMerge w:val="restart"/>
          </w:tcPr>
          <w:p w:rsidR="00045084" w:rsidRPr="00755161" w:rsidRDefault="00045084" w:rsidP="00045084">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045084" w:rsidP="00045084">
            <w:pPr>
              <w:jc w:val="center"/>
              <w:rPr>
                <w:sz w:val="22"/>
                <w:szCs w:val="22"/>
              </w:rPr>
            </w:pPr>
            <w:r>
              <w:rPr>
                <w:sz w:val="22"/>
                <w:szCs w:val="22"/>
              </w:rPr>
              <w:t>Первоначальный бюджет</w:t>
            </w:r>
          </w:p>
          <w:p w:rsidR="00045084" w:rsidRPr="007800B3" w:rsidRDefault="00045084" w:rsidP="007800B3">
            <w:pPr>
              <w:jc w:val="center"/>
              <w:rPr>
                <w:sz w:val="22"/>
                <w:szCs w:val="22"/>
              </w:rPr>
            </w:pPr>
          </w:p>
        </w:tc>
        <w:tc>
          <w:tcPr>
            <w:tcW w:w="1276" w:type="dxa"/>
            <w:vMerge w:val="restart"/>
          </w:tcPr>
          <w:p w:rsidR="00045084" w:rsidRPr="00755161" w:rsidRDefault="00045084" w:rsidP="00045084">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045084" w:rsidRPr="00755161" w:rsidRDefault="00045084" w:rsidP="00045084">
            <w:pPr>
              <w:jc w:val="center"/>
              <w:rPr>
                <w:sz w:val="22"/>
                <w:szCs w:val="22"/>
              </w:rPr>
            </w:pPr>
            <w:r w:rsidRPr="00755161">
              <w:rPr>
                <w:sz w:val="22"/>
                <w:szCs w:val="22"/>
              </w:rPr>
              <w:t>Исполнено</w:t>
            </w:r>
          </w:p>
        </w:tc>
        <w:tc>
          <w:tcPr>
            <w:tcW w:w="1133" w:type="dxa"/>
            <w:vMerge w:val="restart"/>
          </w:tcPr>
          <w:p w:rsidR="00045084" w:rsidRPr="00755161" w:rsidRDefault="00045084" w:rsidP="00045084">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045084" w:rsidRPr="00755161" w:rsidTr="00045084">
        <w:tc>
          <w:tcPr>
            <w:tcW w:w="3567" w:type="dxa"/>
            <w:vMerge/>
          </w:tcPr>
          <w:p w:rsidR="00045084" w:rsidRPr="00755161" w:rsidRDefault="00045084" w:rsidP="00045084">
            <w:pPr>
              <w:jc w:val="center"/>
              <w:rPr>
                <w:sz w:val="22"/>
                <w:szCs w:val="22"/>
              </w:rPr>
            </w:pPr>
          </w:p>
        </w:tc>
        <w:tc>
          <w:tcPr>
            <w:tcW w:w="1276" w:type="dxa"/>
            <w:vMerge/>
          </w:tcPr>
          <w:p w:rsidR="00045084" w:rsidRPr="00755161" w:rsidRDefault="00045084" w:rsidP="00045084">
            <w:pPr>
              <w:jc w:val="center"/>
              <w:rPr>
                <w:sz w:val="22"/>
                <w:szCs w:val="22"/>
              </w:rPr>
            </w:pPr>
          </w:p>
        </w:tc>
        <w:tc>
          <w:tcPr>
            <w:tcW w:w="1276" w:type="dxa"/>
            <w:vMerge/>
          </w:tcPr>
          <w:p w:rsidR="00045084" w:rsidRPr="00755161" w:rsidRDefault="00045084" w:rsidP="00045084">
            <w:pPr>
              <w:ind w:right="-28"/>
              <w:jc w:val="center"/>
              <w:rPr>
                <w:sz w:val="22"/>
                <w:szCs w:val="22"/>
              </w:rPr>
            </w:pPr>
          </w:p>
        </w:tc>
        <w:tc>
          <w:tcPr>
            <w:tcW w:w="1134" w:type="dxa"/>
          </w:tcPr>
          <w:p w:rsidR="00045084" w:rsidRPr="00755161" w:rsidRDefault="00045084" w:rsidP="00045084">
            <w:pPr>
              <w:jc w:val="center"/>
              <w:rPr>
                <w:sz w:val="22"/>
                <w:szCs w:val="22"/>
              </w:rPr>
            </w:pPr>
            <w:r>
              <w:rPr>
                <w:sz w:val="22"/>
                <w:szCs w:val="22"/>
              </w:rPr>
              <w:t>в</w:t>
            </w:r>
            <w:r w:rsidRPr="00755161">
              <w:rPr>
                <w:sz w:val="22"/>
                <w:szCs w:val="22"/>
              </w:rPr>
              <w:t xml:space="preserve">сего </w:t>
            </w:r>
          </w:p>
          <w:p w:rsidR="00045084" w:rsidRPr="00755161" w:rsidRDefault="00045084" w:rsidP="00045084">
            <w:pPr>
              <w:jc w:val="center"/>
              <w:rPr>
                <w:sz w:val="22"/>
                <w:szCs w:val="22"/>
              </w:rPr>
            </w:pPr>
          </w:p>
        </w:tc>
        <w:tc>
          <w:tcPr>
            <w:tcW w:w="1276" w:type="dxa"/>
          </w:tcPr>
          <w:p w:rsidR="00045084" w:rsidRPr="00755161" w:rsidRDefault="00045084" w:rsidP="00045084">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045084" w:rsidRPr="00755161" w:rsidRDefault="00045084" w:rsidP="00045084">
            <w:pPr>
              <w:jc w:val="center"/>
              <w:rPr>
                <w:sz w:val="22"/>
                <w:szCs w:val="22"/>
              </w:rPr>
            </w:pPr>
            <w:r w:rsidRPr="00755161">
              <w:rPr>
                <w:sz w:val="22"/>
                <w:szCs w:val="22"/>
              </w:rPr>
              <w:t>бюджета</w:t>
            </w:r>
          </w:p>
        </w:tc>
        <w:tc>
          <w:tcPr>
            <w:tcW w:w="1133" w:type="dxa"/>
            <w:vMerge/>
          </w:tcPr>
          <w:p w:rsidR="00045084" w:rsidRPr="00755161" w:rsidRDefault="00045084" w:rsidP="00045084">
            <w:pPr>
              <w:jc w:val="center"/>
              <w:rPr>
                <w:sz w:val="22"/>
                <w:szCs w:val="22"/>
              </w:rPr>
            </w:pPr>
          </w:p>
        </w:tc>
      </w:tr>
    </w:tbl>
    <w:p w:rsidR="00045084" w:rsidRPr="00755161" w:rsidRDefault="00045084" w:rsidP="00045084">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045084" w:rsidRPr="00755161" w:rsidTr="00045084">
        <w:trPr>
          <w:tblHeader/>
        </w:trPr>
        <w:tc>
          <w:tcPr>
            <w:tcW w:w="3567" w:type="dxa"/>
          </w:tcPr>
          <w:p w:rsidR="00045084" w:rsidRPr="00755161" w:rsidRDefault="00045084" w:rsidP="00045084">
            <w:pPr>
              <w:jc w:val="center"/>
              <w:rPr>
                <w:sz w:val="22"/>
                <w:szCs w:val="22"/>
              </w:rPr>
            </w:pPr>
            <w:r w:rsidRPr="00755161">
              <w:rPr>
                <w:sz w:val="22"/>
                <w:szCs w:val="22"/>
              </w:rPr>
              <w:t>1</w:t>
            </w:r>
          </w:p>
        </w:tc>
        <w:tc>
          <w:tcPr>
            <w:tcW w:w="1276" w:type="dxa"/>
          </w:tcPr>
          <w:p w:rsidR="00045084" w:rsidRPr="00755161" w:rsidRDefault="00045084" w:rsidP="00045084">
            <w:pPr>
              <w:jc w:val="center"/>
              <w:rPr>
                <w:sz w:val="22"/>
                <w:szCs w:val="22"/>
              </w:rPr>
            </w:pPr>
            <w:r w:rsidRPr="00755161">
              <w:rPr>
                <w:sz w:val="22"/>
                <w:szCs w:val="22"/>
              </w:rPr>
              <w:t>2</w:t>
            </w:r>
          </w:p>
        </w:tc>
        <w:tc>
          <w:tcPr>
            <w:tcW w:w="1276" w:type="dxa"/>
          </w:tcPr>
          <w:p w:rsidR="00045084" w:rsidRPr="00755161" w:rsidRDefault="00045084" w:rsidP="00045084">
            <w:pPr>
              <w:jc w:val="center"/>
              <w:rPr>
                <w:sz w:val="22"/>
                <w:szCs w:val="22"/>
              </w:rPr>
            </w:pPr>
            <w:r w:rsidRPr="00755161">
              <w:rPr>
                <w:sz w:val="22"/>
                <w:szCs w:val="22"/>
              </w:rPr>
              <w:t>3</w:t>
            </w:r>
          </w:p>
        </w:tc>
        <w:tc>
          <w:tcPr>
            <w:tcW w:w="1134" w:type="dxa"/>
          </w:tcPr>
          <w:p w:rsidR="00045084" w:rsidRPr="00755161" w:rsidRDefault="00045084" w:rsidP="00045084">
            <w:pPr>
              <w:jc w:val="center"/>
              <w:rPr>
                <w:sz w:val="22"/>
                <w:szCs w:val="22"/>
              </w:rPr>
            </w:pPr>
            <w:r w:rsidRPr="00755161">
              <w:rPr>
                <w:sz w:val="22"/>
                <w:szCs w:val="22"/>
              </w:rPr>
              <w:t>4</w:t>
            </w:r>
          </w:p>
        </w:tc>
        <w:tc>
          <w:tcPr>
            <w:tcW w:w="1276" w:type="dxa"/>
          </w:tcPr>
          <w:p w:rsidR="00045084" w:rsidRPr="00755161" w:rsidRDefault="00045084" w:rsidP="00045084">
            <w:pPr>
              <w:jc w:val="center"/>
              <w:rPr>
                <w:sz w:val="22"/>
                <w:szCs w:val="22"/>
              </w:rPr>
            </w:pPr>
            <w:r w:rsidRPr="00755161">
              <w:rPr>
                <w:sz w:val="22"/>
                <w:szCs w:val="22"/>
              </w:rPr>
              <w:t>5</w:t>
            </w:r>
          </w:p>
        </w:tc>
        <w:tc>
          <w:tcPr>
            <w:tcW w:w="1133" w:type="dxa"/>
          </w:tcPr>
          <w:p w:rsidR="00045084" w:rsidRPr="00755161" w:rsidRDefault="00045084" w:rsidP="00045084">
            <w:pPr>
              <w:jc w:val="center"/>
              <w:rPr>
                <w:sz w:val="22"/>
                <w:szCs w:val="22"/>
              </w:rPr>
            </w:pPr>
            <w:r w:rsidRPr="00755161">
              <w:rPr>
                <w:sz w:val="22"/>
                <w:szCs w:val="22"/>
              </w:rPr>
              <w:t>6</w:t>
            </w:r>
          </w:p>
        </w:tc>
      </w:tr>
      <w:tr w:rsidR="00B51A46" w:rsidRPr="00755161" w:rsidTr="00045084">
        <w:trPr>
          <w:trHeight w:val="181"/>
        </w:trPr>
        <w:tc>
          <w:tcPr>
            <w:tcW w:w="3567" w:type="dxa"/>
          </w:tcPr>
          <w:p w:rsidR="00B51A46" w:rsidRPr="00755161" w:rsidRDefault="00B51A46" w:rsidP="00045084">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B51A46" w:rsidRPr="00AD14CC" w:rsidRDefault="007F78B8" w:rsidP="00D878AC">
            <w:pPr>
              <w:jc w:val="right"/>
              <w:rPr>
                <w:sz w:val="22"/>
                <w:szCs w:val="22"/>
              </w:rPr>
            </w:pPr>
            <w:r>
              <w:rPr>
                <w:sz w:val="22"/>
                <w:szCs w:val="22"/>
              </w:rPr>
              <w:t>58665,9</w:t>
            </w:r>
          </w:p>
        </w:tc>
        <w:tc>
          <w:tcPr>
            <w:tcW w:w="1276" w:type="dxa"/>
            <w:vAlign w:val="center"/>
          </w:tcPr>
          <w:p w:rsidR="00B51A46" w:rsidRPr="00AD14CC" w:rsidRDefault="007F78B8" w:rsidP="00B51A46">
            <w:pPr>
              <w:jc w:val="right"/>
              <w:rPr>
                <w:sz w:val="22"/>
                <w:szCs w:val="22"/>
              </w:rPr>
            </w:pPr>
            <w:r>
              <w:rPr>
                <w:sz w:val="22"/>
                <w:szCs w:val="22"/>
              </w:rPr>
              <w:t>65968,7</w:t>
            </w:r>
          </w:p>
        </w:tc>
        <w:tc>
          <w:tcPr>
            <w:tcW w:w="1134" w:type="dxa"/>
            <w:vAlign w:val="center"/>
          </w:tcPr>
          <w:p w:rsidR="00B51A46" w:rsidRPr="00AD14CC" w:rsidRDefault="007F78B8" w:rsidP="00B51A46">
            <w:pPr>
              <w:jc w:val="right"/>
              <w:rPr>
                <w:sz w:val="22"/>
                <w:szCs w:val="22"/>
              </w:rPr>
            </w:pPr>
            <w:r>
              <w:rPr>
                <w:sz w:val="22"/>
                <w:szCs w:val="22"/>
              </w:rPr>
              <w:t>58603,3</w:t>
            </w:r>
          </w:p>
        </w:tc>
        <w:tc>
          <w:tcPr>
            <w:tcW w:w="1276" w:type="dxa"/>
            <w:vAlign w:val="center"/>
          </w:tcPr>
          <w:p w:rsidR="00B51A46" w:rsidRPr="00AD14CC" w:rsidRDefault="007F78B8" w:rsidP="00B51A46">
            <w:pPr>
              <w:jc w:val="right"/>
              <w:rPr>
                <w:sz w:val="22"/>
                <w:szCs w:val="22"/>
              </w:rPr>
            </w:pPr>
            <w:r>
              <w:rPr>
                <w:sz w:val="22"/>
                <w:szCs w:val="22"/>
              </w:rPr>
              <w:t>5907,9</w:t>
            </w:r>
          </w:p>
        </w:tc>
        <w:tc>
          <w:tcPr>
            <w:tcW w:w="1133" w:type="dxa"/>
            <w:vAlign w:val="center"/>
          </w:tcPr>
          <w:p w:rsidR="00B51A46" w:rsidRPr="00AD14CC" w:rsidRDefault="007F78B8" w:rsidP="00B51A46">
            <w:pPr>
              <w:jc w:val="right"/>
              <w:rPr>
                <w:bCs/>
                <w:sz w:val="22"/>
                <w:szCs w:val="22"/>
              </w:rPr>
            </w:pPr>
            <w:r>
              <w:rPr>
                <w:bCs/>
                <w:sz w:val="22"/>
                <w:szCs w:val="22"/>
              </w:rPr>
              <w:t>88,8</w:t>
            </w:r>
          </w:p>
        </w:tc>
      </w:tr>
      <w:tr w:rsidR="00045084" w:rsidRPr="00755161" w:rsidTr="00045084">
        <w:tc>
          <w:tcPr>
            <w:tcW w:w="3567" w:type="dxa"/>
          </w:tcPr>
          <w:p w:rsidR="00045084" w:rsidRPr="003B048F" w:rsidRDefault="00196856" w:rsidP="00196856">
            <w:pPr>
              <w:jc w:val="both"/>
            </w:pPr>
            <w:r>
              <w:rPr>
                <w:color w:val="000000"/>
              </w:rPr>
              <w:t>«</w:t>
            </w:r>
            <w:r w:rsidR="00B51A46">
              <w:rPr>
                <w:color w:val="000000"/>
              </w:rPr>
              <w:t>Предупреждение и ликвидация чрезвычайных ситуаций, стихийных бедствий и их последствий в муниципальном образовании Тбилисский район</w:t>
            </w:r>
            <w:r>
              <w:rPr>
                <w:color w:val="000000"/>
              </w:rPr>
              <w:t>»</w:t>
            </w:r>
          </w:p>
        </w:tc>
        <w:tc>
          <w:tcPr>
            <w:tcW w:w="1276" w:type="dxa"/>
            <w:vAlign w:val="center"/>
          </w:tcPr>
          <w:p w:rsidR="00045084" w:rsidRPr="00AD14CC" w:rsidRDefault="007F78B8" w:rsidP="00045084">
            <w:pPr>
              <w:jc w:val="right"/>
              <w:rPr>
                <w:sz w:val="22"/>
                <w:szCs w:val="22"/>
              </w:rPr>
            </w:pPr>
            <w:r>
              <w:rPr>
                <w:sz w:val="22"/>
                <w:szCs w:val="22"/>
              </w:rPr>
              <w:t>22078,3</w:t>
            </w:r>
          </w:p>
        </w:tc>
        <w:tc>
          <w:tcPr>
            <w:tcW w:w="1276" w:type="dxa"/>
            <w:vAlign w:val="center"/>
          </w:tcPr>
          <w:p w:rsidR="00045084" w:rsidRPr="00AD14CC" w:rsidRDefault="007F78B8" w:rsidP="00045084">
            <w:pPr>
              <w:jc w:val="right"/>
              <w:rPr>
                <w:sz w:val="22"/>
                <w:szCs w:val="22"/>
              </w:rPr>
            </w:pPr>
            <w:r>
              <w:rPr>
                <w:sz w:val="22"/>
                <w:szCs w:val="22"/>
              </w:rPr>
              <w:t>21237,9</w:t>
            </w:r>
          </w:p>
        </w:tc>
        <w:tc>
          <w:tcPr>
            <w:tcW w:w="1134" w:type="dxa"/>
            <w:vAlign w:val="center"/>
          </w:tcPr>
          <w:p w:rsidR="00045084" w:rsidRPr="00AD14CC" w:rsidRDefault="007F78B8" w:rsidP="00484E41">
            <w:pPr>
              <w:jc w:val="right"/>
              <w:rPr>
                <w:sz w:val="22"/>
                <w:szCs w:val="22"/>
              </w:rPr>
            </w:pPr>
            <w:r>
              <w:rPr>
                <w:sz w:val="22"/>
                <w:szCs w:val="22"/>
              </w:rPr>
              <w:t>20412,8</w:t>
            </w:r>
          </w:p>
        </w:tc>
        <w:tc>
          <w:tcPr>
            <w:tcW w:w="1276" w:type="dxa"/>
            <w:vAlign w:val="center"/>
          </w:tcPr>
          <w:p w:rsidR="00045084" w:rsidRPr="00AD14CC" w:rsidRDefault="009340DB" w:rsidP="00045084">
            <w:pPr>
              <w:jc w:val="right"/>
              <w:rPr>
                <w:sz w:val="22"/>
                <w:szCs w:val="22"/>
              </w:rPr>
            </w:pPr>
            <w:r>
              <w:rPr>
                <w:sz w:val="22"/>
                <w:szCs w:val="22"/>
              </w:rPr>
              <w:t>0,0</w:t>
            </w:r>
          </w:p>
        </w:tc>
        <w:tc>
          <w:tcPr>
            <w:tcW w:w="1133" w:type="dxa"/>
            <w:vAlign w:val="center"/>
          </w:tcPr>
          <w:p w:rsidR="00045084" w:rsidRPr="00AD14CC" w:rsidRDefault="00196856" w:rsidP="007F78B8">
            <w:pPr>
              <w:jc w:val="right"/>
              <w:rPr>
                <w:bCs/>
                <w:sz w:val="22"/>
                <w:szCs w:val="22"/>
              </w:rPr>
            </w:pPr>
            <w:r>
              <w:rPr>
                <w:bCs/>
                <w:sz w:val="22"/>
                <w:szCs w:val="22"/>
              </w:rPr>
              <w:t>9</w:t>
            </w:r>
            <w:r w:rsidR="007F78B8">
              <w:rPr>
                <w:bCs/>
                <w:sz w:val="22"/>
                <w:szCs w:val="22"/>
              </w:rPr>
              <w:t>6</w:t>
            </w:r>
            <w:r>
              <w:rPr>
                <w:bCs/>
                <w:sz w:val="22"/>
                <w:szCs w:val="22"/>
              </w:rPr>
              <w:t>,1</w:t>
            </w:r>
          </w:p>
        </w:tc>
      </w:tr>
      <w:tr w:rsidR="00045084" w:rsidRPr="00755161" w:rsidTr="00045084">
        <w:tc>
          <w:tcPr>
            <w:tcW w:w="3567" w:type="dxa"/>
          </w:tcPr>
          <w:p w:rsidR="00045084" w:rsidRPr="003B048F" w:rsidRDefault="00175DEA" w:rsidP="00045084">
            <w:pPr>
              <w:jc w:val="both"/>
            </w:pPr>
            <w:r>
              <w:rPr>
                <w:color w:val="000000"/>
              </w:rPr>
              <w:t>«</w:t>
            </w:r>
            <w:r w:rsidR="00B51A46">
              <w:rPr>
                <w:color w:val="000000"/>
              </w:rPr>
              <w:t xml:space="preserve">Укрепление правопорядка, профилактика правонарушений, </w:t>
            </w:r>
            <w:r w:rsidR="00B51A46">
              <w:rPr>
                <w:color w:val="000000"/>
              </w:rPr>
              <w:lastRenderedPageBreak/>
              <w:t>усиление борьбы с преступностью в муниципально</w:t>
            </w:r>
            <w:r>
              <w:rPr>
                <w:color w:val="000000"/>
              </w:rPr>
              <w:t>м образовании Тбилисский район»</w:t>
            </w:r>
          </w:p>
        </w:tc>
        <w:tc>
          <w:tcPr>
            <w:tcW w:w="1276" w:type="dxa"/>
            <w:vAlign w:val="center"/>
          </w:tcPr>
          <w:p w:rsidR="00045084" w:rsidRPr="00AD14CC" w:rsidRDefault="007F78B8" w:rsidP="00045084">
            <w:pPr>
              <w:jc w:val="right"/>
              <w:rPr>
                <w:sz w:val="22"/>
                <w:szCs w:val="22"/>
              </w:rPr>
            </w:pPr>
            <w:r>
              <w:rPr>
                <w:sz w:val="22"/>
                <w:szCs w:val="22"/>
              </w:rPr>
              <w:lastRenderedPageBreak/>
              <w:t>250,4</w:t>
            </w:r>
          </w:p>
        </w:tc>
        <w:tc>
          <w:tcPr>
            <w:tcW w:w="1276" w:type="dxa"/>
            <w:vAlign w:val="center"/>
          </w:tcPr>
          <w:p w:rsidR="00045084" w:rsidRPr="00AD14CC" w:rsidRDefault="007F78B8" w:rsidP="00045084">
            <w:pPr>
              <w:jc w:val="right"/>
              <w:rPr>
                <w:sz w:val="22"/>
                <w:szCs w:val="22"/>
              </w:rPr>
            </w:pPr>
            <w:r>
              <w:rPr>
                <w:sz w:val="22"/>
                <w:szCs w:val="22"/>
              </w:rPr>
              <w:t>227,0</w:t>
            </w:r>
          </w:p>
        </w:tc>
        <w:tc>
          <w:tcPr>
            <w:tcW w:w="1134" w:type="dxa"/>
            <w:vAlign w:val="center"/>
          </w:tcPr>
          <w:p w:rsidR="00045084" w:rsidRPr="00AD14CC" w:rsidRDefault="007F78B8" w:rsidP="00045084">
            <w:pPr>
              <w:jc w:val="right"/>
              <w:rPr>
                <w:sz w:val="22"/>
                <w:szCs w:val="22"/>
              </w:rPr>
            </w:pPr>
            <w:r>
              <w:rPr>
                <w:sz w:val="22"/>
                <w:szCs w:val="22"/>
              </w:rPr>
              <w:t>209,8</w:t>
            </w:r>
          </w:p>
        </w:tc>
        <w:tc>
          <w:tcPr>
            <w:tcW w:w="1276" w:type="dxa"/>
            <w:vAlign w:val="center"/>
          </w:tcPr>
          <w:p w:rsidR="00045084" w:rsidRPr="00AD14CC" w:rsidRDefault="009340DB" w:rsidP="00045084">
            <w:pPr>
              <w:jc w:val="right"/>
              <w:rPr>
                <w:sz w:val="22"/>
                <w:szCs w:val="22"/>
              </w:rPr>
            </w:pPr>
            <w:r>
              <w:rPr>
                <w:sz w:val="22"/>
                <w:szCs w:val="22"/>
              </w:rPr>
              <w:t>0,0</w:t>
            </w:r>
          </w:p>
        </w:tc>
        <w:tc>
          <w:tcPr>
            <w:tcW w:w="1133" w:type="dxa"/>
            <w:vAlign w:val="center"/>
          </w:tcPr>
          <w:p w:rsidR="00045084" w:rsidRPr="00AD14CC" w:rsidRDefault="007F78B8" w:rsidP="00045084">
            <w:pPr>
              <w:jc w:val="right"/>
              <w:rPr>
                <w:bCs/>
                <w:sz w:val="22"/>
                <w:szCs w:val="22"/>
              </w:rPr>
            </w:pPr>
            <w:r>
              <w:rPr>
                <w:bCs/>
                <w:sz w:val="22"/>
                <w:szCs w:val="22"/>
              </w:rPr>
              <w:t>92,4</w:t>
            </w:r>
          </w:p>
        </w:tc>
      </w:tr>
      <w:tr w:rsidR="00045084" w:rsidRPr="00755161" w:rsidTr="00045084">
        <w:tc>
          <w:tcPr>
            <w:tcW w:w="3567" w:type="dxa"/>
          </w:tcPr>
          <w:p w:rsidR="00045084" w:rsidRPr="003B048F" w:rsidRDefault="00B51A46" w:rsidP="00045084">
            <w:pPr>
              <w:jc w:val="both"/>
              <w:rPr>
                <w:lang w:eastAsia="en-US"/>
              </w:rPr>
            </w:pPr>
            <w:r>
              <w:rPr>
                <w:lang w:eastAsia="en-US"/>
              </w:rPr>
              <w:lastRenderedPageBreak/>
              <w:t>«Создание системы комплексного обеспечения жизнедеятельности муниципального образования Тбилисский район»</w:t>
            </w:r>
          </w:p>
        </w:tc>
        <w:tc>
          <w:tcPr>
            <w:tcW w:w="1276" w:type="dxa"/>
            <w:vAlign w:val="center"/>
          </w:tcPr>
          <w:p w:rsidR="00045084" w:rsidRPr="00AD14CC" w:rsidRDefault="000B259F" w:rsidP="00045084">
            <w:pPr>
              <w:jc w:val="right"/>
              <w:rPr>
                <w:sz w:val="22"/>
                <w:szCs w:val="22"/>
              </w:rPr>
            </w:pPr>
            <w:r>
              <w:rPr>
                <w:sz w:val="22"/>
                <w:szCs w:val="22"/>
              </w:rPr>
              <w:t>0,0</w:t>
            </w:r>
          </w:p>
        </w:tc>
        <w:tc>
          <w:tcPr>
            <w:tcW w:w="1276" w:type="dxa"/>
            <w:vAlign w:val="center"/>
          </w:tcPr>
          <w:p w:rsidR="00045084" w:rsidRPr="00AD14CC" w:rsidRDefault="007F78B8" w:rsidP="00045084">
            <w:pPr>
              <w:jc w:val="right"/>
              <w:rPr>
                <w:sz w:val="22"/>
                <w:szCs w:val="22"/>
              </w:rPr>
            </w:pPr>
            <w:r>
              <w:rPr>
                <w:sz w:val="22"/>
                <w:szCs w:val="22"/>
              </w:rPr>
              <w:t>283,4</w:t>
            </w:r>
          </w:p>
        </w:tc>
        <w:tc>
          <w:tcPr>
            <w:tcW w:w="1134" w:type="dxa"/>
            <w:vAlign w:val="center"/>
          </w:tcPr>
          <w:p w:rsidR="00045084" w:rsidRPr="00AD14CC" w:rsidRDefault="007F78B8" w:rsidP="00045084">
            <w:pPr>
              <w:jc w:val="right"/>
              <w:rPr>
                <w:sz w:val="22"/>
                <w:szCs w:val="22"/>
              </w:rPr>
            </w:pPr>
            <w:r>
              <w:rPr>
                <w:sz w:val="22"/>
                <w:szCs w:val="22"/>
              </w:rPr>
              <w:t>266,7</w:t>
            </w:r>
          </w:p>
        </w:tc>
        <w:tc>
          <w:tcPr>
            <w:tcW w:w="1276" w:type="dxa"/>
            <w:vAlign w:val="center"/>
          </w:tcPr>
          <w:p w:rsidR="00045084" w:rsidRPr="00AD14CC" w:rsidRDefault="007F78B8" w:rsidP="00045084">
            <w:pPr>
              <w:jc w:val="right"/>
              <w:rPr>
                <w:sz w:val="22"/>
                <w:szCs w:val="22"/>
              </w:rPr>
            </w:pPr>
            <w:r>
              <w:rPr>
                <w:sz w:val="22"/>
                <w:szCs w:val="22"/>
              </w:rPr>
              <w:t>0,0</w:t>
            </w:r>
          </w:p>
        </w:tc>
        <w:tc>
          <w:tcPr>
            <w:tcW w:w="1133" w:type="dxa"/>
            <w:vAlign w:val="center"/>
          </w:tcPr>
          <w:p w:rsidR="00045084" w:rsidRPr="00AD14CC" w:rsidRDefault="007F78B8" w:rsidP="00045084">
            <w:pPr>
              <w:jc w:val="right"/>
              <w:rPr>
                <w:bCs/>
                <w:sz w:val="22"/>
                <w:szCs w:val="22"/>
              </w:rPr>
            </w:pPr>
            <w:r>
              <w:rPr>
                <w:bCs/>
                <w:sz w:val="22"/>
                <w:szCs w:val="22"/>
              </w:rPr>
              <w:t>94,1</w:t>
            </w:r>
          </w:p>
        </w:tc>
      </w:tr>
      <w:tr w:rsidR="00B51A46" w:rsidRPr="00755161" w:rsidTr="00045084">
        <w:tc>
          <w:tcPr>
            <w:tcW w:w="3567" w:type="dxa"/>
          </w:tcPr>
          <w:p w:rsidR="00B51A46" w:rsidRDefault="00B51A46" w:rsidP="00CB4BA6">
            <w:pPr>
              <w:jc w:val="both"/>
              <w:rPr>
                <w:color w:val="000000"/>
              </w:rPr>
            </w:pPr>
            <w:r>
              <w:rPr>
                <w:color w:val="000000"/>
              </w:rPr>
              <w:t>«</w:t>
            </w:r>
            <w:r w:rsidR="00CB4BA6">
              <w:rPr>
                <w:color w:val="000000"/>
              </w:rPr>
              <w:t>Обеспечение</w:t>
            </w:r>
            <w:r>
              <w:rPr>
                <w:color w:val="000000"/>
              </w:rPr>
              <w:t xml:space="preserve"> пожарной безопасности в муниципальном образовании Тбилисский район»</w:t>
            </w:r>
          </w:p>
        </w:tc>
        <w:tc>
          <w:tcPr>
            <w:tcW w:w="1276" w:type="dxa"/>
            <w:vAlign w:val="center"/>
          </w:tcPr>
          <w:p w:rsidR="00B51A46" w:rsidRPr="00AD14CC" w:rsidRDefault="00B42836" w:rsidP="00045084">
            <w:pPr>
              <w:jc w:val="right"/>
              <w:rPr>
                <w:sz w:val="22"/>
                <w:szCs w:val="22"/>
              </w:rPr>
            </w:pPr>
            <w:r>
              <w:rPr>
                <w:sz w:val="22"/>
                <w:szCs w:val="22"/>
              </w:rPr>
              <w:t>16</w:t>
            </w:r>
            <w:r w:rsidR="000B259F">
              <w:rPr>
                <w:sz w:val="22"/>
                <w:szCs w:val="22"/>
              </w:rPr>
              <w:t>,0</w:t>
            </w:r>
          </w:p>
        </w:tc>
        <w:tc>
          <w:tcPr>
            <w:tcW w:w="1276" w:type="dxa"/>
            <w:vAlign w:val="center"/>
          </w:tcPr>
          <w:p w:rsidR="00B51A46" w:rsidRDefault="000B259F" w:rsidP="00045084">
            <w:pPr>
              <w:jc w:val="right"/>
              <w:rPr>
                <w:sz w:val="22"/>
                <w:szCs w:val="22"/>
              </w:rPr>
            </w:pPr>
            <w:r>
              <w:rPr>
                <w:sz w:val="22"/>
                <w:szCs w:val="22"/>
              </w:rPr>
              <w:t>16,0</w:t>
            </w:r>
          </w:p>
        </w:tc>
        <w:tc>
          <w:tcPr>
            <w:tcW w:w="1134" w:type="dxa"/>
            <w:vAlign w:val="center"/>
          </w:tcPr>
          <w:p w:rsidR="00B51A46" w:rsidRDefault="00196856" w:rsidP="007F78B8">
            <w:pPr>
              <w:jc w:val="right"/>
              <w:rPr>
                <w:sz w:val="22"/>
                <w:szCs w:val="22"/>
              </w:rPr>
            </w:pPr>
            <w:r>
              <w:rPr>
                <w:sz w:val="22"/>
                <w:szCs w:val="22"/>
              </w:rPr>
              <w:t>15,</w:t>
            </w:r>
            <w:r w:rsidR="007F78B8">
              <w:rPr>
                <w:sz w:val="22"/>
                <w:szCs w:val="22"/>
              </w:rPr>
              <w:t>9</w:t>
            </w:r>
          </w:p>
        </w:tc>
        <w:tc>
          <w:tcPr>
            <w:tcW w:w="1276" w:type="dxa"/>
            <w:vAlign w:val="center"/>
          </w:tcPr>
          <w:p w:rsidR="00B51A46" w:rsidRDefault="000B259F" w:rsidP="00045084">
            <w:pPr>
              <w:jc w:val="right"/>
              <w:rPr>
                <w:sz w:val="22"/>
                <w:szCs w:val="22"/>
              </w:rPr>
            </w:pPr>
            <w:r>
              <w:rPr>
                <w:sz w:val="22"/>
                <w:szCs w:val="22"/>
              </w:rPr>
              <w:t>0,0</w:t>
            </w:r>
          </w:p>
        </w:tc>
        <w:tc>
          <w:tcPr>
            <w:tcW w:w="1133" w:type="dxa"/>
            <w:vAlign w:val="center"/>
          </w:tcPr>
          <w:p w:rsidR="00B51A46" w:rsidRDefault="007F78B8" w:rsidP="00045084">
            <w:pPr>
              <w:jc w:val="right"/>
              <w:rPr>
                <w:bCs/>
                <w:sz w:val="22"/>
                <w:szCs w:val="22"/>
              </w:rPr>
            </w:pPr>
            <w:r>
              <w:rPr>
                <w:bCs/>
                <w:sz w:val="22"/>
                <w:szCs w:val="22"/>
              </w:rPr>
              <w:t>99,4</w:t>
            </w:r>
          </w:p>
        </w:tc>
      </w:tr>
      <w:tr w:rsidR="00045084" w:rsidRPr="00755161" w:rsidTr="00045084">
        <w:tc>
          <w:tcPr>
            <w:tcW w:w="3567" w:type="dxa"/>
          </w:tcPr>
          <w:p w:rsidR="00045084" w:rsidRDefault="009340DB" w:rsidP="00045084">
            <w:pPr>
              <w:jc w:val="both"/>
              <w:rPr>
                <w:color w:val="000000"/>
              </w:rPr>
            </w:pPr>
            <w:r>
              <w:rPr>
                <w:color w:val="000000"/>
              </w:rPr>
              <w:t>Подпрограмма «Профилактика терроризма и экстремизма в муниципальном образовании Тбилисский район»</w:t>
            </w:r>
          </w:p>
        </w:tc>
        <w:tc>
          <w:tcPr>
            <w:tcW w:w="1276" w:type="dxa"/>
            <w:vAlign w:val="center"/>
          </w:tcPr>
          <w:p w:rsidR="00045084" w:rsidRPr="00AD14CC" w:rsidRDefault="007F78B8" w:rsidP="00045084">
            <w:pPr>
              <w:jc w:val="right"/>
              <w:rPr>
                <w:sz w:val="22"/>
                <w:szCs w:val="22"/>
              </w:rPr>
            </w:pPr>
            <w:r>
              <w:rPr>
                <w:sz w:val="22"/>
                <w:szCs w:val="22"/>
              </w:rPr>
              <w:t>36321,2</w:t>
            </w:r>
          </w:p>
        </w:tc>
        <w:tc>
          <w:tcPr>
            <w:tcW w:w="1276" w:type="dxa"/>
            <w:vAlign w:val="center"/>
          </w:tcPr>
          <w:p w:rsidR="00045084" w:rsidRDefault="007F78B8" w:rsidP="00045084">
            <w:pPr>
              <w:jc w:val="right"/>
              <w:rPr>
                <w:sz w:val="22"/>
                <w:szCs w:val="22"/>
              </w:rPr>
            </w:pPr>
            <w:r>
              <w:rPr>
                <w:sz w:val="22"/>
                <w:szCs w:val="22"/>
              </w:rPr>
              <w:t>44204,4</w:t>
            </w:r>
          </w:p>
        </w:tc>
        <w:tc>
          <w:tcPr>
            <w:tcW w:w="1134" w:type="dxa"/>
            <w:vAlign w:val="center"/>
          </w:tcPr>
          <w:p w:rsidR="00045084" w:rsidRDefault="007F78B8" w:rsidP="00045084">
            <w:pPr>
              <w:jc w:val="right"/>
              <w:rPr>
                <w:sz w:val="22"/>
                <w:szCs w:val="22"/>
              </w:rPr>
            </w:pPr>
            <w:r>
              <w:rPr>
                <w:sz w:val="22"/>
                <w:szCs w:val="22"/>
              </w:rPr>
              <w:t>37698,1</w:t>
            </w:r>
          </w:p>
        </w:tc>
        <w:tc>
          <w:tcPr>
            <w:tcW w:w="1276" w:type="dxa"/>
            <w:vAlign w:val="center"/>
          </w:tcPr>
          <w:p w:rsidR="00045084" w:rsidRDefault="007F78B8" w:rsidP="00045084">
            <w:pPr>
              <w:jc w:val="right"/>
              <w:rPr>
                <w:sz w:val="22"/>
                <w:szCs w:val="22"/>
              </w:rPr>
            </w:pPr>
            <w:r>
              <w:rPr>
                <w:sz w:val="22"/>
                <w:szCs w:val="22"/>
              </w:rPr>
              <w:t>5907,9</w:t>
            </w:r>
            <w:r w:rsidR="00196CF3">
              <w:rPr>
                <w:sz w:val="22"/>
                <w:szCs w:val="22"/>
              </w:rPr>
              <w:t>0</w:t>
            </w:r>
          </w:p>
        </w:tc>
        <w:tc>
          <w:tcPr>
            <w:tcW w:w="1133" w:type="dxa"/>
            <w:vAlign w:val="center"/>
          </w:tcPr>
          <w:p w:rsidR="00045084" w:rsidRDefault="007F78B8" w:rsidP="00045084">
            <w:pPr>
              <w:jc w:val="right"/>
              <w:rPr>
                <w:bCs/>
                <w:sz w:val="22"/>
                <w:szCs w:val="22"/>
              </w:rPr>
            </w:pPr>
            <w:r>
              <w:rPr>
                <w:bCs/>
                <w:sz w:val="22"/>
                <w:szCs w:val="22"/>
              </w:rPr>
              <w:t>85,3</w:t>
            </w:r>
          </w:p>
        </w:tc>
      </w:tr>
    </w:tbl>
    <w:p w:rsidR="00045084" w:rsidRDefault="00045084" w:rsidP="007949BB">
      <w:pPr>
        <w:pStyle w:val="Standard"/>
        <w:tabs>
          <w:tab w:val="left" w:pos="709"/>
        </w:tabs>
        <w:jc w:val="both"/>
        <w:rPr>
          <w:sz w:val="28"/>
          <w:szCs w:val="28"/>
          <w:lang w:val="ru-RU"/>
        </w:rPr>
      </w:pPr>
    </w:p>
    <w:p w:rsidR="00A5568B" w:rsidRDefault="00A5568B" w:rsidP="00A5568B">
      <w:pPr>
        <w:widowControl w:val="0"/>
        <w:ind w:firstLine="709"/>
        <w:jc w:val="both"/>
        <w:rPr>
          <w:sz w:val="28"/>
          <w:szCs w:val="28"/>
        </w:rPr>
      </w:pPr>
      <w:r>
        <w:rPr>
          <w:sz w:val="28"/>
          <w:szCs w:val="28"/>
        </w:rPr>
        <w:t>О</w:t>
      </w:r>
      <w:r w:rsidR="00EA04C7" w:rsidRPr="00D87685">
        <w:rPr>
          <w:sz w:val="28"/>
          <w:szCs w:val="28"/>
        </w:rPr>
        <w:t>сновное мероприятие № 1</w:t>
      </w:r>
      <w:r w:rsidR="002B68A3">
        <w:rPr>
          <w:sz w:val="28"/>
          <w:szCs w:val="28"/>
        </w:rPr>
        <w:t xml:space="preserve">. </w:t>
      </w:r>
      <w:r w:rsidR="00EA04C7" w:rsidRPr="00D87685">
        <w:rPr>
          <w:sz w:val="28"/>
          <w:szCs w:val="28"/>
        </w:rPr>
        <w:t xml:space="preserve"> </w:t>
      </w:r>
      <w:r w:rsidR="00B73144" w:rsidRPr="00D87685">
        <w:rPr>
          <w:sz w:val="28"/>
          <w:szCs w:val="28"/>
        </w:rPr>
        <w:t xml:space="preserve">Расходы за счет средств местного бюджета составили </w:t>
      </w:r>
      <w:r>
        <w:rPr>
          <w:sz w:val="28"/>
          <w:szCs w:val="28"/>
        </w:rPr>
        <w:t>20412,8</w:t>
      </w:r>
      <w:r w:rsidR="00B73144" w:rsidRPr="00D87685">
        <w:rPr>
          <w:sz w:val="28"/>
          <w:szCs w:val="28"/>
        </w:rPr>
        <w:t xml:space="preserve"> тыс. рублей (9</w:t>
      </w:r>
      <w:r>
        <w:rPr>
          <w:sz w:val="28"/>
          <w:szCs w:val="28"/>
        </w:rPr>
        <w:t>6</w:t>
      </w:r>
      <w:r w:rsidR="00B73144" w:rsidRPr="00D87685">
        <w:rPr>
          <w:sz w:val="28"/>
          <w:szCs w:val="28"/>
        </w:rPr>
        <w:t>,</w:t>
      </w:r>
      <w:r w:rsidR="00484E41">
        <w:rPr>
          <w:sz w:val="28"/>
          <w:szCs w:val="28"/>
        </w:rPr>
        <w:t>1</w:t>
      </w:r>
      <w:r w:rsidR="00B73144" w:rsidRPr="00D87685">
        <w:rPr>
          <w:sz w:val="28"/>
          <w:szCs w:val="28"/>
        </w:rPr>
        <w:t>% от плана) и были направлены</w:t>
      </w:r>
      <w:r>
        <w:rPr>
          <w:sz w:val="28"/>
          <w:szCs w:val="28"/>
        </w:rPr>
        <w:t>:</w:t>
      </w:r>
    </w:p>
    <w:p w:rsidR="00A5568B" w:rsidRDefault="00B73144" w:rsidP="00A5568B">
      <w:pPr>
        <w:widowControl w:val="0"/>
        <w:ind w:firstLine="709"/>
        <w:jc w:val="both"/>
        <w:rPr>
          <w:sz w:val="28"/>
          <w:szCs w:val="28"/>
        </w:rPr>
      </w:pPr>
      <w:proofErr w:type="gramStart"/>
      <w:r w:rsidRPr="00D87685">
        <w:rPr>
          <w:sz w:val="28"/>
          <w:szCs w:val="28"/>
        </w:rPr>
        <w:t>на</w:t>
      </w:r>
      <w:r w:rsidR="00A5568B" w:rsidRPr="00A5568B">
        <w:t xml:space="preserve"> </w:t>
      </w:r>
      <w:r w:rsidR="00A5568B" w:rsidRPr="00A5568B">
        <w:rPr>
          <w:sz w:val="28"/>
          <w:szCs w:val="28"/>
        </w:rPr>
        <w:t>погашен</w:t>
      </w:r>
      <w:r w:rsidR="00A5568B">
        <w:rPr>
          <w:sz w:val="28"/>
          <w:szCs w:val="28"/>
        </w:rPr>
        <w:t>ие</w:t>
      </w:r>
      <w:r w:rsidR="00A5568B" w:rsidRPr="00A5568B">
        <w:rPr>
          <w:sz w:val="28"/>
          <w:szCs w:val="28"/>
        </w:rPr>
        <w:t xml:space="preserve"> кредиторск</w:t>
      </w:r>
      <w:r w:rsidR="00A5568B">
        <w:rPr>
          <w:sz w:val="28"/>
          <w:szCs w:val="28"/>
        </w:rPr>
        <w:t>ой</w:t>
      </w:r>
      <w:r w:rsidR="00A5568B" w:rsidRPr="00A5568B">
        <w:rPr>
          <w:sz w:val="28"/>
          <w:szCs w:val="28"/>
        </w:rPr>
        <w:t xml:space="preserve"> задолженност</w:t>
      </w:r>
      <w:r w:rsidR="00A5568B">
        <w:rPr>
          <w:sz w:val="28"/>
          <w:szCs w:val="28"/>
        </w:rPr>
        <w:t>и</w:t>
      </w:r>
      <w:r w:rsidR="00A5568B" w:rsidRPr="00A5568B">
        <w:rPr>
          <w:sz w:val="28"/>
          <w:szCs w:val="28"/>
        </w:rPr>
        <w:t xml:space="preserve"> за 2022 год (финансовое обеспечение МКУ «Служба по делам ГО и ЧС», техническое обслуживание  оборудования системы оперативного контроля и мониторинга паводковой ситуации и оборудования системы экстренного оповещения и информирования населения об угрозе возникновения чрезвычайных ситуаций, приобретение раскладушек и спальных мешков для создания резервов материальных ресурсов, услуги по установлению камер видеонаблюдения и приобретение для них лицензий)</w:t>
      </w:r>
      <w:r w:rsidR="00A5568B">
        <w:rPr>
          <w:sz w:val="28"/>
          <w:szCs w:val="28"/>
        </w:rPr>
        <w:t xml:space="preserve">; </w:t>
      </w:r>
      <w:r w:rsidRPr="00D87685">
        <w:rPr>
          <w:sz w:val="28"/>
          <w:szCs w:val="28"/>
        </w:rPr>
        <w:t xml:space="preserve"> </w:t>
      </w:r>
      <w:proofErr w:type="gramEnd"/>
    </w:p>
    <w:p w:rsidR="00A5568B" w:rsidRPr="00A5568B" w:rsidRDefault="00A5568B" w:rsidP="00A5568B">
      <w:pPr>
        <w:widowControl w:val="0"/>
        <w:ind w:firstLine="709"/>
        <w:jc w:val="both"/>
        <w:rPr>
          <w:rFonts w:eastAsia="Calibri"/>
          <w:sz w:val="28"/>
          <w:szCs w:val="28"/>
        </w:rPr>
      </w:pPr>
      <w:r w:rsidRPr="00A5568B">
        <w:rPr>
          <w:sz w:val="28"/>
          <w:szCs w:val="28"/>
        </w:rPr>
        <w:t>оплачены услуги по приобретению и установке центрального пульта управления, блока базовой радиостанции</w:t>
      </w:r>
      <w:r w:rsidRPr="00A5568B">
        <w:rPr>
          <w:color w:val="000000"/>
          <w:sz w:val="28"/>
          <w:szCs w:val="28"/>
        </w:rPr>
        <w:t xml:space="preserve"> в помещении Единой дежурно-диспетчерской службы МКУ «Служба по делам ГО и ЧС» и 1-ого устройства усилительного электронной сирены УУЭС-300-Р муниципальной автоматизированной системы централизованного оповещения                                  в </w:t>
      </w:r>
      <w:proofErr w:type="spellStart"/>
      <w:r w:rsidRPr="00A5568B">
        <w:rPr>
          <w:color w:val="000000"/>
          <w:sz w:val="28"/>
          <w:szCs w:val="28"/>
        </w:rPr>
        <w:t>хут</w:t>
      </w:r>
      <w:proofErr w:type="spellEnd"/>
      <w:r w:rsidRPr="00A5568B">
        <w:rPr>
          <w:color w:val="000000"/>
          <w:sz w:val="28"/>
          <w:szCs w:val="28"/>
        </w:rPr>
        <w:t xml:space="preserve">. </w:t>
      </w:r>
      <w:proofErr w:type="spellStart"/>
      <w:r w:rsidRPr="00A5568B">
        <w:rPr>
          <w:color w:val="000000"/>
          <w:sz w:val="28"/>
          <w:szCs w:val="28"/>
        </w:rPr>
        <w:t>Зайчанский</w:t>
      </w:r>
      <w:proofErr w:type="spellEnd"/>
      <w:r w:rsidRPr="00A5568B">
        <w:rPr>
          <w:color w:val="000000"/>
          <w:sz w:val="28"/>
          <w:szCs w:val="28"/>
        </w:rPr>
        <w:t>;</w:t>
      </w:r>
    </w:p>
    <w:p w:rsidR="00A5568B" w:rsidRPr="00A5568B" w:rsidRDefault="00A5568B" w:rsidP="00A5568B">
      <w:pPr>
        <w:widowControl w:val="0"/>
        <w:ind w:firstLine="708"/>
        <w:jc w:val="both"/>
        <w:rPr>
          <w:sz w:val="28"/>
          <w:szCs w:val="28"/>
        </w:rPr>
      </w:pPr>
      <w:r w:rsidRPr="00A5568B">
        <w:rPr>
          <w:sz w:val="28"/>
          <w:szCs w:val="28"/>
        </w:rPr>
        <w:t>оплачены услуги по проведению восстановительного ремонта оборудования сегмента АПК «Безопасный город»;</w:t>
      </w:r>
    </w:p>
    <w:p w:rsidR="00A5568B" w:rsidRPr="00A5568B" w:rsidRDefault="00A5568B" w:rsidP="00A5568B">
      <w:pPr>
        <w:widowControl w:val="0"/>
        <w:ind w:firstLine="708"/>
        <w:jc w:val="both"/>
        <w:rPr>
          <w:sz w:val="28"/>
          <w:szCs w:val="28"/>
        </w:rPr>
      </w:pPr>
      <w:r w:rsidRPr="00A5568B">
        <w:rPr>
          <w:sz w:val="28"/>
          <w:szCs w:val="28"/>
        </w:rPr>
        <w:t>оплачены услуги по изготовлению паспорта безопасности муниципального образования Тбилисский район;</w:t>
      </w:r>
    </w:p>
    <w:p w:rsidR="00A5568B" w:rsidRPr="00A5568B" w:rsidRDefault="00A5568B" w:rsidP="00A5568B">
      <w:pPr>
        <w:widowControl w:val="0"/>
        <w:ind w:firstLine="708"/>
        <w:jc w:val="both"/>
        <w:rPr>
          <w:sz w:val="28"/>
          <w:szCs w:val="28"/>
        </w:rPr>
      </w:pPr>
      <w:r w:rsidRPr="00A5568B">
        <w:rPr>
          <w:sz w:val="28"/>
          <w:szCs w:val="28"/>
        </w:rPr>
        <w:t>приобретена наглядная агитация в области ГО и ЧС (карты для аттестации Аварийно-спасательного отряда);</w:t>
      </w:r>
    </w:p>
    <w:p w:rsidR="00A5568B" w:rsidRPr="00A5568B" w:rsidRDefault="00A5568B" w:rsidP="00A5568B">
      <w:pPr>
        <w:widowControl w:val="0"/>
        <w:ind w:firstLine="708"/>
        <w:jc w:val="both"/>
        <w:rPr>
          <w:sz w:val="28"/>
          <w:szCs w:val="28"/>
        </w:rPr>
      </w:pPr>
      <w:r w:rsidRPr="00A5568B">
        <w:rPr>
          <w:sz w:val="28"/>
          <w:szCs w:val="28"/>
        </w:rPr>
        <w:t>произведена оплата за использование 2 радиочастот;</w:t>
      </w:r>
    </w:p>
    <w:p w:rsidR="00A5568B" w:rsidRPr="00A5568B" w:rsidRDefault="00A5568B" w:rsidP="00A5568B">
      <w:pPr>
        <w:widowControl w:val="0"/>
        <w:ind w:firstLine="708"/>
        <w:jc w:val="both"/>
        <w:rPr>
          <w:sz w:val="28"/>
          <w:szCs w:val="28"/>
        </w:rPr>
      </w:pPr>
      <w:proofErr w:type="gramStart"/>
      <w:r w:rsidRPr="00A5568B">
        <w:rPr>
          <w:sz w:val="28"/>
          <w:szCs w:val="28"/>
        </w:rPr>
        <w:t>финансовое обеспечение МКУ «Служба по делам ГО и ЧС» (выплата заработной платы, оплата командировочных расходов, оплата услуг по замене автошин, услуг по профессиональной подготовке по профессии «Спасатель        1 сотрудника, услуг по дополнительной профессии программы профессиональной подготовки «Матрос спасатель» 1 сотрудника, услуг по выполнению экологической отчетности, услуг по медицинскому осмотру спасателей, услуг по страхованию 2 автотранспортных средств, услуг по страхованию жизни</w:t>
      </w:r>
      <w:proofErr w:type="gramEnd"/>
      <w:r w:rsidRPr="00A5568B">
        <w:rPr>
          <w:sz w:val="28"/>
          <w:szCs w:val="28"/>
        </w:rPr>
        <w:t xml:space="preserve"> </w:t>
      </w:r>
      <w:proofErr w:type="gramStart"/>
      <w:r w:rsidRPr="00A5568B">
        <w:rPr>
          <w:sz w:val="28"/>
          <w:szCs w:val="28"/>
        </w:rPr>
        <w:t xml:space="preserve">13 спасателей, приобретение огнетушителей, канцелярских </w:t>
      </w:r>
      <w:r w:rsidRPr="00A5568B">
        <w:rPr>
          <w:sz w:val="28"/>
          <w:szCs w:val="28"/>
        </w:rPr>
        <w:lastRenderedPageBreak/>
        <w:t>товаров, оплата налогов, плата за негативное воздействие на окружающую среду).</w:t>
      </w:r>
      <w:proofErr w:type="gramEnd"/>
    </w:p>
    <w:p w:rsidR="00D81951" w:rsidRPr="00704405" w:rsidRDefault="00944C96" w:rsidP="00E80DA0">
      <w:pPr>
        <w:pStyle w:val="Standard"/>
        <w:tabs>
          <w:tab w:val="left" w:pos="709"/>
        </w:tabs>
        <w:jc w:val="both"/>
        <w:rPr>
          <w:sz w:val="28"/>
          <w:szCs w:val="28"/>
          <w:lang w:val="ru-RU"/>
        </w:rPr>
      </w:pPr>
      <w:r w:rsidRPr="00D87685">
        <w:rPr>
          <w:sz w:val="28"/>
          <w:szCs w:val="28"/>
          <w:lang w:val="ru-RU"/>
        </w:rPr>
        <w:t xml:space="preserve"> </w:t>
      </w:r>
      <w:r w:rsidR="00A5568B">
        <w:rPr>
          <w:sz w:val="28"/>
          <w:szCs w:val="28"/>
          <w:lang w:val="ru-RU"/>
        </w:rPr>
        <w:t xml:space="preserve">          </w:t>
      </w:r>
      <w:r w:rsidR="00793A60">
        <w:rPr>
          <w:sz w:val="28"/>
          <w:szCs w:val="28"/>
          <w:lang w:val="ru-RU"/>
        </w:rPr>
        <w:t xml:space="preserve">Неполное освоение </w:t>
      </w:r>
      <w:r w:rsidR="0064177D">
        <w:rPr>
          <w:sz w:val="28"/>
          <w:szCs w:val="28"/>
          <w:lang w:val="ru-RU"/>
        </w:rPr>
        <w:t xml:space="preserve">средств </w:t>
      </w:r>
      <w:r w:rsidR="00A5568B">
        <w:rPr>
          <w:sz w:val="28"/>
          <w:szCs w:val="28"/>
          <w:lang w:val="ru-RU"/>
        </w:rPr>
        <w:t xml:space="preserve">по данному мероприятию </w:t>
      </w:r>
      <w:r w:rsidR="0064177D">
        <w:rPr>
          <w:sz w:val="28"/>
          <w:szCs w:val="28"/>
          <w:lang w:val="ru-RU"/>
        </w:rPr>
        <w:t>в связи</w:t>
      </w:r>
      <w:r w:rsidR="00793A60">
        <w:rPr>
          <w:sz w:val="28"/>
          <w:szCs w:val="28"/>
          <w:lang w:val="ru-RU"/>
        </w:rPr>
        <w:t xml:space="preserve"> с недостатком </w:t>
      </w:r>
      <w:r w:rsidR="0064177D">
        <w:rPr>
          <w:sz w:val="28"/>
          <w:szCs w:val="28"/>
          <w:lang w:val="ru-RU"/>
        </w:rPr>
        <w:t>поступлений финансирования, связанного с низким поступлением доходов в 202</w:t>
      </w:r>
      <w:r w:rsidR="00A5568B">
        <w:rPr>
          <w:sz w:val="28"/>
          <w:szCs w:val="28"/>
          <w:lang w:val="ru-RU"/>
        </w:rPr>
        <w:t xml:space="preserve">3 </w:t>
      </w:r>
      <w:r w:rsidR="00704405">
        <w:rPr>
          <w:sz w:val="28"/>
          <w:szCs w:val="28"/>
          <w:lang w:val="ru-RU"/>
        </w:rPr>
        <w:t>году.</w:t>
      </w:r>
    </w:p>
    <w:p w:rsidR="00A5568B" w:rsidRDefault="00704405" w:rsidP="00A5568B">
      <w:pPr>
        <w:widowControl w:val="0"/>
        <w:autoSpaceDE w:val="0"/>
        <w:ind w:firstLine="708"/>
        <w:jc w:val="both"/>
        <w:rPr>
          <w:color w:val="000000"/>
          <w:sz w:val="28"/>
          <w:szCs w:val="28"/>
        </w:rPr>
      </w:pPr>
      <w:r>
        <w:rPr>
          <w:sz w:val="28"/>
          <w:szCs w:val="28"/>
        </w:rPr>
        <w:t xml:space="preserve"> </w:t>
      </w:r>
      <w:r w:rsidR="00E80DA0" w:rsidRPr="00D87685">
        <w:rPr>
          <w:sz w:val="28"/>
          <w:szCs w:val="28"/>
        </w:rPr>
        <w:t xml:space="preserve"> </w:t>
      </w:r>
      <w:r w:rsidR="00175DEA" w:rsidRPr="00D87685">
        <w:rPr>
          <w:sz w:val="28"/>
          <w:szCs w:val="28"/>
        </w:rPr>
        <w:t>Основное мероприятие № 2</w:t>
      </w:r>
      <w:r w:rsidR="002B68A3">
        <w:rPr>
          <w:sz w:val="28"/>
          <w:szCs w:val="28"/>
        </w:rPr>
        <w:t xml:space="preserve">. </w:t>
      </w:r>
      <w:r w:rsidR="00175DEA" w:rsidRPr="00D87685">
        <w:rPr>
          <w:sz w:val="28"/>
          <w:szCs w:val="28"/>
        </w:rPr>
        <w:t xml:space="preserve"> </w:t>
      </w:r>
      <w:r w:rsidR="006F794D" w:rsidRPr="00D87685">
        <w:rPr>
          <w:color w:val="000000"/>
          <w:sz w:val="28"/>
          <w:szCs w:val="28"/>
        </w:rPr>
        <w:t xml:space="preserve">Расходы за счет средств местного бюджета составили в сумме </w:t>
      </w:r>
      <w:r w:rsidR="00A5568B">
        <w:rPr>
          <w:color w:val="000000"/>
          <w:sz w:val="28"/>
          <w:szCs w:val="28"/>
        </w:rPr>
        <w:t>209,8</w:t>
      </w:r>
      <w:r w:rsidR="006F794D" w:rsidRPr="00D87685">
        <w:rPr>
          <w:color w:val="000000"/>
          <w:sz w:val="28"/>
          <w:szCs w:val="28"/>
        </w:rPr>
        <w:t xml:space="preserve"> тыс. рублей</w:t>
      </w:r>
      <w:r w:rsidR="000C597E" w:rsidRPr="00D87685">
        <w:rPr>
          <w:color w:val="000000"/>
          <w:sz w:val="28"/>
          <w:szCs w:val="28"/>
        </w:rPr>
        <w:t xml:space="preserve"> (</w:t>
      </w:r>
      <w:r w:rsidR="00A5568B">
        <w:rPr>
          <w:color w:val="000000"/>
          <w:sz w:val="28"/>
          <w:szCs w:val="28"/>
        </w:rPr>
        <w:t>92,4</w:t>
      </w:r>
      <w:r w:rsidR="000C597E" w:rsidRPr="00D87685">
        <w:rPr>
          <w:color w:val="000000"/>
          <w:sz w:val="28"/>
          <w:szCs w:val="28"/>
        </w:rPr>
        <w:t>% от п</w:t>
      </w:r>
      <w:r w:rsidR="00A5568B">
        <w:rPr>
          <w:color w:val="000000"/>
          <w:sz w:val="28"/>
          <w:szCs w:val="28"/>
        </w:rPr>
        <w:t>лана). Средства были направлены:</w:t>
      </w:r>
    </w:p>
    <w:p w:rsidR="00A5568B" w:rsidRPr="00A5568B" w:rsidRDefault="00A5568B" w:rsidP="00A5568B">
      <w:pPr>
        <w:widowControl w:val="0"/>
        <w:autoSpaceDE w:val="0"/>
        <w:ind w:firstLine="708"/>
        <w:jc w:val="both"/>
        <w:rPr>
          <w:sz w:val="28"/>
          <w:szCs w:val="28"/>
        </w:rPr>
      </w:pPr>
      <w:proofErr w:type="gramStart"/>
      <w:r>
        <w:rPr>
          <w:sz w:val="28"/>
          <w:szCs w:val="28"/>
        </w:rPr>
        <w:t xml:space="preserve">на </w:t>
      </w:r>
      <w:r w:rsidRPr="00A5568B">
        <w:rPr>
          <w:sz w:val="28"/>
          <w:szCs w:val="28"/>
        </w:rPr>
        <w:t>погашен</w:t>
      </w:r>
      <w:r>
        <w:rPr>
          <w:sz w:val="28"/>
          <w:szCs w:val="28"/>
        </w:rPr>
        <w:t>ие</w:t>
      </w:r>
      <w:r w:rsidRPr="00A5568B">
        <w:rPr>
          <w:sz w:val="28"/>
          <w:szCs w:val="28"/>
        </w:rPr>
        <w:t xml:space="preserve"> кредиторск</w:t>
      </w:r>
      <w:r>
        <w:rPr>
          <w:sz w:val="28"/>
          <w:szCs w:val="28"/>
        </w:rPr>
        <w:t>ой</w:t>
      </w:r>
      <w:r w:rsidRPr="00A5568B">
        <w:rPr>
          <w:sz w:val="28"/>
          <w:szCs w:val="28"/>
        </w:rPr>
        <w:t xml:space="preserve"> задолженност</w:t>
      </w:r>
      <w:r>
        <w:rPr>
          <w:sz w:val="28"/>
          <w:szCs w:val="28"/>
        </w:rPr>
        <w:t>и</w:t>
      </w:r>
      <w:r w:rsidRPr="00A5568B">
        <w:rPr>
          <w:sz w:val="28"/>
          <w:szCs w:val="28"/>
        </w:rPr>
        <w:t xml:space="preserve"> за 2022 год (приобретение почетных грамот и ценных подарков для поощрения граждан – участников рейдовых мероприятий за достигнутые результаты по охране общественного порядка, проведение мероприятий по приобретению или изготовлению рекламной продукции, пропагандирующей здоровый образ жизни, направленной на формирование у населения активной гражданской позиции и неприятие к совершению противоправных действий, приобретение светоотражающих жилетов для народных дружинников);</w:t>
      </w:r>
      <w:proofErr w:type="gramEnd"/>
    </w:p>
    <w:p w:rsidR="00A5568B" w:rsidRPr="00A5568B" w:rsidRDefault="00A5568B" w:rsidP="00A5568B">
      <w:pPr>
        <w:widowControl w:val="0"/>
        <w:autoSpaceDE w:val="0"/>
        <w:ind w:firstLine="708"/>
        <w:jc w:val="both"/>
        <w:rPr>
          <w:sz w:val="28"/>
          <w:szCs w:val="28"/>
        </w:rPr>
      </w:pPr>
      <w:r w:rsidRPr="00A5568B">
        <w:rPr>
          <w:sz w:val="28"/>
          <w:szCs w:val="28"/>
        </w:rPr>
        <w:t>приобретена наглядная агитация в сфере профилактики преступных посягательств в отношении несовершеннолетних;</w:t>
      </w:r>
    </w:p>
    <w:p w:rsidR="00A5568B" w:rsidRPr="00A5568B" w:rsidRDefault="00A5568B" w:rsidP="00A5568B">
      <w:pPr>
        <w:widowControl w:val="0"/>
        <w:ind w:firstLine="708"/>
        <w:jc w:val="both"/>
        <w:rPr>
          <w:sz w:val="28"/>
          <w:szCs w:val="28"/>
        </w:rPr>
      </w:pPr>
      <w:r w:rsidRPr="00A5568B">
        <w:rPr>
          <w:color w:val="000000"/>
          <w:sz w:val="28"/>
          <w:szCs w:val="28"/>
        </w:rPr>
        <w:t xml:space="preserve">проведены мероприятия, направленных на пропаганду здорового образа жизни, традиционных семейных ценностей, правовое информирование, формирование у населения активной гражданской позиции и неприятие к совершению противоправных действий: конкурс, направленный на формирование принципов здорового образа жизни; интеллектуальная игра «Игры разума. Здоровый образ жизни»; </w:t>
      </w:r>
      <w:r w:rsidRPr="00A5568B">
        <w:rPr>
          <w:sz w:val="28"/>
          <w:szCs w:val="28"/>
        </w:rPr>
        <w:t>районный смотр-конкурс на лучшую постановку работы библиотек МБУК «МБС Тбилисского района» в рамках библиотечного проекта «Колокол души» с детьми, оказавшимися в трудной жизненной ситуации; районный смотр-конкурс на лучшую организацию работы с семьей «Творческое пространство – семья» среди учреждений культуры клубного типа; районный смотр-конкурс агитационно-творческих программ «Мы за здоровый образ жизни» среди клубных учреждений культуры района, широкомасштабная акция «Школа – территория свободная от табака» во всех общеобразовательных учреждениях;</w:t>
      </w:r>
    </w:p>
    <w:p w:rsidR="00A5568B" w:rsidRPr="00A5568B" w:rsidRDefault="00A5568B" w:rsidP="00A5568B">
      <w:pPr>
        <w:widowControl w:val="0"/>
        <w:ind w:firstLine="708"/>
        <w:jc w:val="both"/>
        <w:rPr>
          <w:sz w:val="28"/>
          <w:szCs w:val="28"/>
        </w:rPr>
      </w:pPr>
      <w:r w:rsidRPr="00A5568B">
        <w:rPr>
          <w:sz w:val="28"/>
          <w:szCs w:val="28"/>
        </w:rPr>
        <w:t>приобретен необходимый инструментарий для оснащения кабинета профилактики МБОУ «СОШ № 10».</w:t>
      </w:r>
    </w:p>
    <w:p w:rsidR="0064177D" w:rsidRPr="00D87685" w:rsidRDefault="00A5568B" w:rsidP="0064177D">
      <w:pPr>
        <w:pStyle w:val="Standard"/>
        <w:tabs>
          <w:tab w:val="left" w:pos="709"/>
        </w:tabs>
        <w:jc w:val="both"/>
        <w:rPr>
          <w:sz w:val="28"/>
          <w:szCs w:val="28"/>
          <w:lang w:val="ru-RU"/>
        </w:rPr>
      </w:pPr>
      <w:r>
        <w:rPr>
          <w:sz w:val="28"/>
          <w:szCs w:val="28"/>
          <w:lang w:val="ru-RU"/>
        </w:rPr>
        <w:t xml:space="preserve">          </w:t>
      </w:r>
      <w:r w:rsidRPr="00A5568B">
        <w:rPr>
          <w:sz w:val="28"/>
          <w:szCs w:val="28"/>
          <w:lang w:val="ru-RU"/>
        </w:rPr>
        <w:t>Неполное освоение средств по данному мероприятию в связи с недостатком поступлений финансирования, связанного с низким поступлением доходов в 2023 году</w:t>
      </w:r>
      <w:r w:rsidR="00BA0628">
        <w:rPr>
          <w:sz w:val="28"/>
          <w:szCs w:val="28"/>
          <w:lang w:val="ru-RU"/>
        </w:rPr>
        <w:t>.</w:t>
      </w:r>
    </w:p>
    <w:p w:rsidR="000F0AC9" w:rsidRDefault="004011E0" w:rsidP="00020110">
      <w:pPr>
        <w:widowControl w:val="0"/>
        <w:ind w:firstLine="708"/>
        <w:jc w:val="both"/>
        <w:rPr>
          <w:sz w:val="28"/>
          <w:szCs w:val="28"/>
        </w:rPr>
      </w:pPr>
      <w:r w:rsidRPr="000F0AC9">
        <w:rPr>
          <w:sz w:val="28"/>
          <w:szCs w:val="28"/>
        </w:rPr>
        <w:t xml:space="preserve"> </w:t>
      </w:r>
      <w:r w:rsidR="005C22D8" w:rsidRPr="000F0AC9">
        <w:rPr>
          <w:sz w:val="28"/>
          <w:szCs w:val="28"/>
        </w:rPr>
        <w:t>Основное мероприятие № 4</w:t>
      </w:r>
      <w:r w:rsidR="002B68A3" w:rsidRPr="000F0AC9">
        <w:rPr>
          <w:sz w:val="28"/>
          <w:szCs w:val="28"/>
        </w:rPr>
        <w:t>.</w:t>
      </w:r>
      <w:r w:rsidR="00F21E92" w:rsidRPr="000F0AC9">
        <w:rPr>
          <w:sz w:val="28"/>
          <w:szCs w:val="28"/>
        </w:rPr>
        <w:t xml:space="preserve">  </w:t>
      </w:r>
      <w:proofErr w:type="gramStart"/>
      <w:r w:rsidR="00026831" w:rsidRPr="000F0AC9">
        <w:rPr>
          <w:sz w:val="28"/>
          <w:szCs w:val="28"/>
        </w:rPr>
        <w:t>Расходы з</w:t>
      </w:r>
      <w:r w:rsidR="00F21E92" w:rsidRPr="000F0AC9">
        <w:rPr>
          <w:sz w:val="28"/>
          <w:szCs w:val="28"/>
        </w:rPr>
        <w:t>а счет</w:t>
      </w:r>
      <w:r w:rsidR="002B68A3" w:rsidRPr="000F0AC9">
        <w:rPr>
          <w:sz w:val="28"/>
          <w:szCs w:val="28"/>
        </w:rPr>
        <w:t xml:space="preserve"> средств местного </w:t>
      </w:r>
      <w:r w:rsidR="002B68A3">
        <w:rPr>
          <w:color w:val="000000"/>
          <w:sz w:val="28"/>
          <w:szCs w:val="28"/>
        </w:rPr>
        <w:t xml:space="preserve">бюджета сумме </w:t>
      </w:r>
      <w:r w:rsidR="000F0AC9">
        <w:rPr>
          <w:color w:val="000000"/>
          <w:sz w:val="28"/>
          <w:szCs w:val="28"/>
        </w:rPr>
        <w:t>266,7</w:t>
      </w:r>
      <w:r w:rsidR="00F21E92">
        <w:rPr>
          <w:color w:val="000000"/>
          <w:sz w:val="28"/>
          <w:szCs w:val="28"/>
        </w:rPr>
        <w:t xml:space="preserve"> тыс. рублей</w:t>
      </w:r>
      <w:r w:rsidR="0064177D">
        <w:rPr>
          <w:color w:val="000000"/>
          <w:sz w:val="28"/>
          <w:szCs w:val="28"/>
        </w:rPr>
        <w:t xml:space="preserve"> </w:t>
      </w:r>
      <w:r w:rsidR="00F21E92">
        <w:rPr>
          <w:color w:val="000000"/>
          <w:sz w:val="28"/>
          <w:szCs w:val="28"/>
        </w:rPr>
        <w:t xml:space="preserve">были направлены на </w:t>
      </w:r>
      <w:r w:rsidR="00F21E92" w:rsidRPr="00F21E92">
        <w:rPr>
          <w:sz w:val="28"/>
          <w:szCs w:val="28"/>
        </w:rPr>
        <w:t xml:space="preserve">развитие и обеспечение функционирования инфраструктуры системы комплексного обеспечения безопасности жизнедеятельности в целях профилактики терроризма на территории муниципального образования Тбилисский район, предупреждения ситуаций, которые могут привести к нарушению функционирования систем жизнеобеспечения населения, предупреждения чрезвычайных ситуаций муниципального и межмуниципального характера, стихийных бедствий, </w:t>
      </w:r>
      <w:r w:rsidR="00F21E92" w:rsidRPr="00F21E92">
        <w:rPr>
          <w:sz w:val="28"/>
          <w:szCs w:val="28"/>
        </w:rPr>
        <w:lastRenderedPageBreak/>
        <w:t>эпидемий и ликвидации их последствий, обеспечения безопасности</w:t>
      </w:r>
      <w:proofErr w:type="gramEnd"/>
      <w:r w:rsidR="00F21E92" w:rsidRPr="00F21E92">
        <w:rPr>
          <w:sz w:val="28"/>
          <w:szCs w:val="28"/>
        </w:rPr>
        <w:t xml:space="preserve"> дорожного движения на автомобильных дорогах регионального и местного значения.</w:t>
      </w:r>
    </w:p>
    <w:p w:rsidR="00020110" w:rsidRPr="00020110" w:rsidRDefault="000F0AC9" w:rsidP="00020110">
      <w:pPr>
        <w:widowControl w:val="0"/>
        <w:ind w:firstLine="708"/>
        <w:jc w:val="both"/>
        <w:rPr>
          <w:sz w:val="28"/>
          <w:szCs w:val="28"/>
        </w:rPr>
      </w:pPr>
      <w:r>
        <w:rPr>
          <w:sz w:val="28"/>
          <w:szCs w:val="28"/>
        </w:rPr>
        <w:t xml:space="preserve"> </w:t>
      </w:r>
      <w:r w:rsidRPr="000F0AC9">
        <w:rPr>
          <w:sz w:val="28"/>
          <w:szCs w:val="28"/>
        </w:rPr>
        <w:t>Неполное освоение средств по данному мероприятию в связи с недостатком поступлений финансирования, связанного с низким п</w:t>
      </w:r>
      <w:r w:rsidR="00704405">
        <w:rPr>
          <w:sz w:val="28"/>
          <w:szCs w:val="28"/>
        </w:rPr>
        <w:t>оступлением доходов в 2023 году</w:t>
      </w:r>
      <w:r w:rsidR="00BA0628">
        <w:rPr>
          <w:sz w:val="28"/>
          <w:szCs w:val="28"/>
        </w:rPr>
        <w:t>.</w:t>
      </w:r>
    </w:p>
    <w:p w:rsidR="00026831" w:rsidRDefault="00026831" w:rsidP="00026831">
      <w:pPr>
        <w:widowControl w:val="0"/>
        <w:tabs>
          <w:tab w:val="left" w:pos="709"/>
        </w:tabs>
        <w:ind w:firstLine="708"/>
        <w:jc w:val="both"/>
        <w:rPr>
          <w:sz w:val="28"/>
          <w:szCs w:val="28"/>
        </w:rPr>
      </w:pPr>
      <w:r w:rsidRPr="00026831">
        <w:rPr>
          <w:sz w:val="28"/>
          <w:szCs w:val="28"/>
        </w:rPr>
        <w:t>Основное мероприятие № 5</w:t>
      </w:r>
      <w:r w:rsidR="002B68A3">
        <w:rPr>
          <w:sz w:val="28"/>
          <w:szCs w:val="28"/>
        </w:rPr>
        <w:t>.</w:t>
      </w:r>
      <w:r w:rsidRPr="00026831">
        <w:rPr>
          <w:sz w:val="28"/>
          <w:szCs w:val="28"/>
        </w:rPr>
        <w:t xml:space="preserve"> В рамках реализации данного основного мероприятия </w:t>
      </w:r>
      <w:r w:rsidR="000F0AC9" w:rsidRPr="000F0AC9">
        <w:rPr>
          <w:sz w:val="28"/>
          <w:szCs w:val="28"/>
        </w:rPr>
        <w:t xml:space="preserve">приобретены и установлены автономные пожарные </w:t>
      </w:r>
      <w:proofErr w:type="spellStart"/>
      <w:r w:rsidR="000F0AC9" w:rsidRPr="000F0AC9">
        <w:rPr>
          <w:sz w:val="28"/>
          <w:szCs w:val="28"/>
        </w:rPr>
        <w:t>извещатели</w:t>
      </w:r>
      <w:proofErr w:type="spellEnd"/>
      <w:r w:rsidR="000F0AC9" w:rsidRPr="000F0AC9">
        <w:rPr>
          <w:sz w:val="28"/>
          <w:szCs w:val="28"/>
        </w:rPr>
        <w:t xml:space="preserve"> в местах проживания 32 семей, состоящих </w:t>
      </w:r>
      <w:r w:rsidR="000F0AC9">
        <w:rPr>
          <w:sz w:val="28"/>
          <w:szCs w:val="28"/>
        </w:rPr>
        <w:t>на учете в органах профилактики на сумму 15,9 тыс. рублей.</w:t>
      </w:r>
    </w:p>
    <w:p w:rsidR="00071537" w:rsidRDefault="00E81222" w:rsidP="00E81222">
      <w:pPr>
        <w:widowControl w:val="0"/>
        <w:ind w:firstLine="708"/>
        <w:jc w:val="both"/>
        <w:rPr>
          <w:sz w:val="28"/>
          <w:szCs w:val="28"/>
        </w:rPr>
      </w:pPr>
      <w:r>
        <w:rPr>
          <w:sz w:val="28"/>
          <w:szCs w:val="28"/>
        </w:rPr>
        <w:t xml:space="preserve">Подпрограмма «Профилактика терроризма и экстремизма в муниципальном образовании Тбилисский район». </w:t>
      </w:r>
      <w:r w:rsidRPr="00E81222">
        <w:rPr>
          <w:sz w:val="28"/>
          <w:szCs w:val="28"/>
        </w:rPr>
        <w:t xml:space="preserve">В рамках реализации </w:t>
      </w:r>
      <w:r>
        <w:rPr>
          <w:sz w:val="28"/>
          <w:szCs w:val="28"/>
        </w:rPr>
        <w:t xml:space="preserve">подпрограммы расходы составили </w:t>
      </w:r>
      <w:r w:rsidR="000F0AC9">
        <w:rPr>
          <w:sz w:val="28"/>
          <w:szCs w:val="28"/>
        </w:rPr>
        <w:t>37698,1</w:t>
      </w:r>
      <w:r w:rsidR="006C7F10">
        <w:rPr>
          <w:sz w:val="28"/>
          <w:szCs w:val="28"/>
        </w:rPr>
        <w:t xml:space="preserve"> </w:t>
      </w:r>
      <w:r w:rsidR="004904C5">
        <w:rPr>
          <w:sz w:val="28"/>
          <w:szCs w:val="28"/>
        </w:rPr>
        <w:t>тыс. рублей</w:t>
      </w:r>
      <w:r w:rsidR="006C7F10">
        <w:rPr>
          <w:sz w:val="28"/>
          <w:szCs w:val="28"/>
        </w:rPr>
        <w:t>.</w:t>
      </w:r>
      <w:r w:rsidR="002B68A3">
        <w:rPr>
          <w:sz w:val="28"/>
          <w:szCs w:val="28"/>
        </w:rPr>
        <w:t xml:space="preserve"> </w:t>
      </w:r>
    </w:p>
    <w:p w:rsidR="004904C5" w:rsidRDefault="004904C5" w:rsidP="00E81222">
      <w:pPr>
        <w:widowControl w:val="0"/>
        <w:ind w:firstLine="708"/>
        <w:jc w:val="both"/>
        <w:rPr>
          <w:sz w:val="28"/>
          <w:szCs w:val="28"/>
        </w:rPr>
      </w:pPr>
      <w:r>
        <w:rPr>
          <w:sz w:val="28"/>
          <w:szCs w:val="28"/>
        </w:rPr>
        <w:t>Средства направлены на:</w:t>
      </w:r>
    </w:p>
    <w:p w:rsidR="00E81222" w:rsidRPr="00E81222" w:rsidRDefault="004904C5" w:rsidP="00E81222">
      <w:pPr>
        <w:widowControl w:val="0"/>
        <w:ind w:firstLine="708"/>
        <w:jc w:val="both"/>
        <w:rPr>
          <w:sz w:val="28"/>
          <w:szCs w:val="28"/>
        </w:rPr>
      </w:pPr>
      <w:r>
        <w:rPr>
          <w:sz w:val="28"/>
          <w:szCs w:val="28"/>
        </w:rPr>
        <w:t xml:space="preserve"> </w:t>
      </w:r>
      <w:r w:rsidR="00E81222" w:rsidRPr="00E81222">
        <w:rPr>
          <w:sz w:val="28"/>
          <w:szCs w:val="28"/>
        </w:rPr>
        <w:t>опла</w:t>
      </w:r>
      <w:r>
        <w:rPr>
          <w:sz w:val="28"/>
          <w:szCs w:val="28"/>
        </w:rPr>
        <w:t>ту</w:t>
      </w:r>
      <w:r w:rsidR="00E81222" w:rsidRPr="00E81222">
        <w:rPr>
          <w:sz w:val="28"/>
          <w:szCs w:val="28"/>
        </w:rPr>
        <w:t xml:space="preserve"> охранны</w:t>
      </w:r>
      <w:r>
        <w:rPr>
          <w:sz w:val="28"/>
          <w:szCs w:val="28"/>
        </w:rPr>
        <w:t xml:space="preserve">х </w:t>
      </w:r>
      <w:r w:rsidR="00E81222" w:rsidRPr="00E81222">
        <w:rPr>
          <w:sz w:val="28"/>
          <w:szCs w:val="28"/>
        </w:rPr>
        <w:t>услуг лицензионной физической охраны образовательных организаций;</w:t>
      </w:r>
    </w:p>
    <w:p w:rsidR="00E81222" w:rsidRPr="00E81222" w:rsidRDefault="00E81222" w:rsidP="00E81222">
      <w:pPr>
        <w:widowControl w:val="0"/>
        <w:ind w:firstLine="708"/>
        <w:jc w:val="both"/>
        <w:rPr>
          <w:sz w:val="28"/>
          <w:szCs w:val="28"/>
        </w:rPr>
      </w:pPr>
      <w:r w:rsidRPr="00E81222">
        <w:rPr>
          <w:sz w:val="28"/>
          <w:szCs w:val="28"/>
        </w:rPr>
        <w:t>приобретен</w:t>
      </w:r>
      <w:r w:rsidR="004904C5">
        <w:rPr>
          <w:sz w:val="28"/>
          <w:szCs w:val="28"/>
        </w:rPr>
        <w:t>ие</w:t>
      </w:r>
      <w:r w:rsidRPr="00E81222">
        <w:rPr>
          <w:sz w:val="28"/>
          <w:szCs w:val="28"/>
        </w:rPr>
        <w:t xml:space="preserve"> наглядн</w:t>
      </w:r>
      <w:r w:rsidR="004904C5">
        <w:rPr>
          <w:sz w:val="28"/>
          <w:szCs w:val="28"/>
        </w:rPr>
        <w:t>ой</w:t>
      </w:r>
      <w:r w:rsidRPr="00E81222">
        <w:rPr>
          <w:sz w:val="28"/>
          <w:szCs w:val="28"/>
        </w:rPr>
        <w:t xml:space="preserve"> агитаци</w:t>
      </w:r>
      <w:r w:rsidR="004904C5">
        <w:rPr>
          <w:sz w:val="28"/>
          <w:szCs w:val="28"/>
        </w:rPr>
        <w:t>и</w:t>
      </w:r>
      <w:r w:rsidRPr="00E81222">
        <w:rPr>
          <w:sz w:val="28"/>
          <w:szCs w:val="28"/>
        </w:rPr>
        <w:t xml:space="preserve"> в сере профилактики терроризма и экстремизма среди населения Тбилисского района;</w:t>
      </w:r>
    </w:p>
    <w:p w:rsidR="000F0AC9" w:rsidRDefault="00E81222" w:rsidP="00E81222">
      <w:pPr>
        <w:widowControl w:val="0"/>
        <w:ind w:firstLine="708"/>
        <w:jc w:val="both"/>
        <w:rPr>
          <w:sz w:val="28"/>
          <w:szCs w:val="28"/>
        </w:rPr>
      </w:pPr>
      <w:r w:rsidRPr="00E81222">
        <w:rPr>
          <w:sz w:val="28"/>
          <w:szCs w:val="28"/>
        </w:rPr>
        <w:t>приобретен</w:t>
      </w:r>
      <w:r w:rsidR="004904C5">
        <w:rPr>
          <w:sz w:val="28"/>
          <w:szCs w:val="28"/>
        </w:rPr>
        <w:t>ие</w:t>
      </w:r>
      <w:r w:rsidRPr="00E81222">
        <w:rPr>
          <w:sz w:val="28"/>
          <w:szCs w:val="28"/>
        </w:rPr>
        <w:t xml:space="preserve"> необходим</w:t>
      </w:r>
      <w:r w:rsidR="004904C5">
        <w:rPr>
          <w:sz w:val="28"/>
          <w:szCs w:val="28"/>
        </w:rPr>
        <w:t>ого</w:t>
      </w:r>
      <w:r w:rsidRPr="00E81222">
        <w:rPr>
          <w:sz w:val="28"/>
          <w:szCs w:val="28"/>
        </w:rPr>
        <w:t xml:space="preserve"> инструментар</w:t>
      </w:r>
      <w:r w:rsidR="004904C5">
        <w:rPr>
          <w:sz w:val="28"/>
          <w:szCs w:val="28"/>
        </w:rPr>
        <w:t>ия</w:t>
      </w:r>
      <w:r w:rsidRPr="00E81222">
        <w:rPr>
          <w:sz w:val="28"/>
          <w:szCs w:val="28"/>
        </w:rPr>
        <w:t xml:space="preserve"> для проведения акции, посвященной Дню солидарности в борьбе с терроризмом</w:t>
      </w:r>
      <w:r w:rsidR="004904C5">
        <w:rPr>
          <w:sz w:val="28"/>
          <w:szCs w:val="28"/>
        </w:rPr>
        <w:t>.</w:t>
      </w:r>
      <w:r w:rsidR="000F0AC9">
        <w:rPr>
          <w:sz w:val="28"/>
          <w:szCs w:val="28"/>
        </w:rPr>
        <w:t xml:space="preserve"> </w:t>
      </w:r>
    </w:p>
    <w:p w:rsidR="00BA0628" w:rsidRDefault="00BA0628" w:rsidP="00E81222">
      <w:pPr>
        <w:widowControl w:val="0"/>
        <w:ind w:firstLine="708"/>
        <w:jc w:val="both"/>
        <w:rPr>
          <w:sz w:val="28"/>
          <w:szCs w:val="28"/>
        </w:rPr>
      </w:pPr>
    </w:p>
    <w:p w:rsidR="0022549C" w:rsidRDefault="0022549C" w:rsidP="0022549C">
      <w:pPr>
        <w:widowControl w:val="0"/>
        <w:ind w:firstLine="708"/>
        <w:jc w:val="center"/>
        <w:rPr>
          <w:sz w:val="28"/>
          <w:szCs w:val="28"/>
        </w:rPr>
      </w:pPr>
      <w:r>
        <w:rPr>
          <w:sz w:val="28"/>
          <w:szCs w:val="28"/>
        </w:rPr>
        <w:t xml:space="preserve">Муниципальная программа муниципального образования </w:t>
      </w:r>
    </w:p>
    <w:p w:rsidR="0022549C" w:rsidRDefault="0022549C" w:rsidP="0022549C">
      <w:pPr>
        <w:widowControl w:val="0"/>
        <w:ind w:firstLine="708"/>
        <w:jc w:val="center"/>
        <w:rPr>
          <w:sz w:val="28"/>
          <w:szCs w:val="28"/>
        </w:rPr>
      </w:pPr>
      <w:r>
        <w:rPr>
          <w:sz w:val="28"/>
          <w:szCs w:val="28"/>
        </w:rPr>
        <w:t>Тбилисский район «Развитие культуры Тбилисского района»</w:t>
      </w:r>
    </w:p>
    <w:p w:rsidR="0022549C" w:rsidRDefault="0022549C" w:rsidP="0022549C">
      <w:pPr>
        <w:widowControl w:val="0"/>
        <w:ind w:firstLine="708"/>
        <w:jc w:val="center"/>
        <w:rPr>
          <w:sz w:val="28"/>
          <w:szCs w:val="28"/>
        </w:rPr>
      </w:pPr>
    </w:p>
    <w:p w:rsidR="0072404E" w:rsidRDefault="0072404E" w:rsidP="0072404E">
      <w:pPr>
        <w:autoSpaceDE w:val="0"/>
        <w:autoSpaceDN w:val="0"/>
        <w:adjustRightInd w:val="0"/>
        <w:ind w:firstLine="709"/>
        <w:jc w:val="both"/>
        <w:rPr>
          <w:spacing w:val="-5"/>
          <w:sz w:val="28"/>
          <w:szCs w:val="28"/>
        </w:rPr>
      </w:pPr>
      <w:proofErr w:type="gramStart"/>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AE7D41">
        <w:rPr>
          <w:color w:val="000000" w:themeColor="text1"/>
          <w:spacing w:val="-5"/>
          <w:sz w:val="28"/>
          <w:szCs w:val="28"/>
        </w:rPr>
        <w:t>69992,9</w:t>
      </w:r>
      <w:r w:rsidRPr="002D1171">
        <w:rPr>
          <w:color w:val="000000" w:themeColor="text1"/>
          <w:spacing w:val="-5"/>
          <w:sz w:val="28"/>
          <w:szCs w:val="28"/>
        </w:rPr>
        <w:t xml:space="preserve"> тыс. рублей (в том числе за счет средств </w:t>
      </w:r>
      <w:r>
        <w:rPr>
          <w:color w:val="000000" w:themeColor="text1"/>
          <w:spacing w:val="-5"/>
          <w:sz w:val="28"/>
          <w:szCs w:val="28"/>
        </w:rPr>
        <w:t>федерального и краевого</w:t>
      </w:r>
      <w:r w:rsidRPr="002D1171">
        <w:rPr>
          <w:color w:val="000000" w:themeColor="text1"/>
          <w:spacing w:val="-5"/>
          <w:sz w:val="28"/>
          <w:szCs w:val="28"/>
        </w:rPr>
        <w:t xml:space="preserve"> бюджет</w:t>
      </w:r>
      <w:r>
        <w:rPr>
          <w:color w:val="000000" w:themeColor="text1"/>
          <w:spacing w:val="-5"/>
          <w:sz w:val="28"/>
          <w:szCs w:val="28"/>
        </w:rPr>
        <w:t>ов</w:t>
      </w:r>
      <w:r w:rsidRPr="002D1171">
        <w:rPr>
          <w:color w:val="000000" w:themeColor="text1"/>
          <w:spacing w:val="-5"/>
          <w:sz w:val="28"/>
          <w:szCs w:val="28"/>
        </w:rPr>
        <w:t xml:space="preserve"> – </w:t>
      </w:r>
      <w:r w:rsidR="00AE7D41">
        <w:rPr>
          <w:color w:val="000000" w:themeColor="text1"/>
          <w:spacing w:val="-5"/>
          <w:sz w:val="28"/>
          <w:szCs w:val="28"/>
        </w:rPr>
        <w:t>379,9</w:t>
      </w:r>
      <w:r w:rsidRPr="002D1171">
        <w:rPr>
          <w:color w:val="000000" w:themeColor="text1"/>
          <w:spacing w:val="-5"/>
          <w:sz w:val="28"/>
          <w:szCs w:val="28"/>
        </w:rPr>
        <w:t xml:space="preserve">  тыс. рублей</w:t>
      </w:r>
      <w:r>
        <w:rPr>
          <w:color w:val="000000" w:themeColor="text1"/>
          <w:spacing w:val="-5"/>
          <w:sz w:val="28"/>
          <w:szCs w:val="28"/>
        </w:rPr>
        <w:t xml:space="preserve">, за счет межбюджетных трансфертов от сельских поселений </w:t>
      </w:r>
      <w:r w:rsidR="00174D3F">
        <w:rPr>
          <w:color w:val="000000" w:themeColor="text1"/>
          <w:spacing w:val="-5"/>
          <w:sz w:val="28"/>
          <w:szCs w:val="28"/>
        </w:rPr>
        <w:t>–</w:t>
      </w:r>
      <w:r>
        <w:rPr>
          <w:color w:val="000000" w:themeColor="text1"/>
          <w:spacing w:val="-5"/>
          <w:sz w:val="28"/>
          <w:szCs w:val="28"/>
        </w:rPr>
        <w:t xml:space="preserve"> </w:t>
      </w:r>
      <w:r w:rsidR="00AE7D41">
        <w:rPr>
          <w:color w:val="000000" w:themeColor="text1"/>
          <w:spacing w:val="-5"/>
          <w:sz w:val="28"/>
          <w:szCs w:val="28"/>
        </w:rPr>
        <w:t>6161,8</w:t>
      </w:r>
      <w:r w:rsidR="00174D3F">
        <w:rPr>
          <w:color w:val="000000" w:themeColor="text1"/>
          <w:spacing w:val="-5"/>
          <w:sz w:val="28"/>
          <w:szCs w:val="28"/>
        </w:rPr>
        <w:t xml:space="preserve"> тыс. рублей</w:t>
      </w:r>
      <w:r w:rsidRPr="002D1171">
        <w:rPr>
          <w:color w:val="000000" w:themeColor="text1"/>
          <w:spacing w:val="-5"/>
          <w:sz w:val="28"/>
          <w:szCs w:val="28"/>
        </w:rPr>
        <w:t xml:space="preserve">), или </w:t>
      </w:r>
      <w:r w:rsidR="00AE7D41">
        <w:rPr>
          <w:color w:val="000000" w:themeColor="text1"/>
          <w:spacing w:val="-5"/>
          <w:sz w:val="28"/>
          <w:szCs w:val="28"/>
        </w:rPr>
        <w:t>93,7</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AE7D41">
        <w:rPr>
          <w:spacing w:val="-5"/>
          <w:sz w:val="28"/>
          <w:szCs w:val="28"/>
        </w:rPr>
        <w:t>88,2</w:t>
      </w:r>
      <w:r w:rsidR="0066158F" w:rsidRPr="0066158F">
        <w:rPr>
          <w:spacing w:val="-5"/>
          <w:sz w:val="28"/>
          <w:szCs w:val="28"/>
        </w:rPr>
        <w:t>% к уровню</w:t>
      </w:r>
      <w:r w:rsidRPr="0066158F">
        <w:rPr>
          <w:spacing w:val="-5"/>
          <w:sz w:val="28"/>
          <w:szCs w:val="28"/>
        </w:rPr>
        <w:t xml:space="preserve">  202</w:t>
      </w:r>
      <w:r w:rsidR="00AE7D41">
        <w:rPr>
          <w:spacing w:val="-5"/>
          <w:sz w:val="28"/>
          <w:szCs w:val="28"/>
        </w:rPr>
        <w:t>2</w:t>
      </w:r>
      <w:r w:rsidRPr="0066158F">
        <w:rPr>
          <w:spacing w:val="-5"/>
          <w:sz w:val="28"/>
          <w:szCs w:val="28"/>
        </w:rPr>
        <w:t> года</w:t>
      </w:r>
      <w:r w:rsidR="00291DEB">
        <w:rPr>
          <w:spacing w:val="-5"/>
          <w:sz w:val="28"/>
          <w:szCs w:val="28"/>
        </w:rPr>
        <w:t xml:space="preserve"> (</w:t>
      </w:r>
      <w:r w:rsidR="00AE7D41">
        <w:rPr>
          <w:spacing w:val="-5"/>
          <w:sz w:val="28"/>
          <w:szCs w:val="28"/>
        </w:rPr>
        <w:t>снижение</w:t>
      </w:r>
      <w:r w:rsidR="00291DEB">
        <w:rPr>
          <w:spacing w:val="-5"/>
          <w:sz w:val="28"/>
          <w:szCs w:val="28"/>
        </w:rPr>
        <w:t xml:space="preserve"> к уровню 202</w:t>
      </w:r>
      <w:r w:rsidR="00AE7D41">
        <w:rPr>
          <w:spacing w:val="-5"/>
          <w:sz w:val="28"/>
          <w:szCs w:val="28"/>
        </w:rPr>
        <w:t xml:space="preserve">2 </w:t>
      </w:r>
      <w:r w:rsidR="00291DEB">
        <w:rPr>
          <w:spacing w:val="-5"/>
          <w:sz w:val="28"/>
          <w:szCs w:val="28"/>
        </w:rPr>
        <w:t>года за счет краевых средств)</w:t>
      </w:r>
      <w:r w:rsidRPr="0066158F">
        <w:rPr>
          <w:spacing w:val="-5"/>
          <w:sz w:val="28"/>
          <w:szCs w:val="28"/>
        </w:rPr>
        <w:t>.</w:t>
      </w:r>
      <w:proofErr w:type="gramEnd"/>
    </w:p>
    <w:p w:rsidR="00704405" w:rsidRDefault="00704405" w:rsidP="0072404E">
      <w:pPr>
        <w:autoSpaceDE w:val="0"/>
        <w:autoSpaceDN w:val="0"/>
        <w:adjustRightInd w:val="0"/>
        <w:ind w:firstLine="709"/>
        <w:jc w:val="both"/>
        <w:rPr>
          <w:spacing w:val="-5"/>
          <w:sz w:val="28"/>
          <w:szCs w:val="28"/>
        </w:rPr>
      </w:pPr>
    </w:p>
    <w:p w:rsidR="0072404E" w:rsidRPr="00755161" w:rsidRDefault="0072404E" w:rsidP="0072404E">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72404E" w:rsidRPr="00755161" w:rsidTr="0072404E">
        <w:tc>
          <w:tcPr>
            <w:tcW w:w="3567" w:type="dxa"/>
            <w:vMerge w:val="restart"/>
          </w:tcPr>
          <w:p w:rsidR="0072404E" w:rsidRPr="00755161" w:rsidRDefault="0072404E" w:rsidP="0072404E">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72404E" w:rsidP="0072404E">
            <w:pPr>
              <w:jc w:val="center"/>
              <w:rPr>
                <w:sz w:val="22"/>
                <w:szCs w:val="22"/>
              </w:rPr>
            </w:pPr>
            <w:r>
              <w:rPr>
                <w:sz w:val="22"/>
                <w:szCs w:val="22"/>
              </w:rPr>
              <w:t>Первоначальный бюджет</w:t>
            </w:r>
          </w:p>
          <w:p w:rsidR="0072404E" w:rsidRPr="007800B3" w:rsidRDefault="0072404E" w:rsidP="007800B3">
            <w:pPr>
              <w:jc w:val="center"/>
              <w:rPr>
                <w:sz w:val="22"/>
                <w:szCs w:val="22"/>
              </w:rPr>
            </w:pPr>
          </w:p>
        </w:tc>
        <w:tc>
          <w:tcPr>
            <w:tcW w:w="1276" w:type="dxa"/>
            <w:vMerge w:val="restart"/>
          </w:tcPr>
          <w:p w:rsidR="0072404E" w:rsidRPr="00755161" w:rsidRDefault="0072404E" w:rsidP="0072404E">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72404E" w:rsidRPr="00755161" w:rsidRDefault="0072404E" w:rsidP="0072404E">
            <w:pPr>
              <w:jc w:val="center"/>
              <w:rPr>
                <w:sz w:val="22"/>
                <w:szCs w:val="22"/>
              </w:rPr>
            </w:pPr>
            <w:r w:rsidRPr="00755161">
              <w:rPr>
                <w:sz w:val="22"/>
                <w:szCs w:val="22"/>
              </w:rPr>
              <w:t>Исполнено</w:t>
            </w:r>
          </w:p>
        </w:tc>
        <w:tc>
          <w:tcPr>
            <w:tcW w:w="1133" w:type="dxa"/>
            <w:vMerge w:val="restart"/>
          </w:tcPr>
          <w:p w:rsidR="0072404E" w:rsidRPr="00755161" w:rsidRDefault="0072404E" w:rsidP="0072404E">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72404E" w:rsidRPr="00755161" w:rsidTr="0072404E">
        <w:tc>
          <w:tcPr>
            <w:tcW w:w="3567" w:type="dxa"/>
            <w:vMerge/>
          </w:tcPr>
          <w:p w:rsidR="0072404E" w:rsidRPr="00755161" w:rsidRDefault="0072404E" w:rsidP="0072404E">
            <w:pPr>
              <w:jc w:val="center"/>
              <w:rPr>
                <w:sz w:val="22"/>
                <w:szCs w:val="22"/>
              </w:rPr>
            </w:pPr>
          </w:p>
        </w:tc>
        <w:tc>
          <w:tcPr>
            <w:tcW w:w="1276" w:type="dxa"/>
            <w:vMerge/>
          </w:tcPr>
          <w:p w:rsidR="0072404E" w:rsidRPr="00755161" w:rsidRDefault="0072404E" w:rsidP="0072404E">
            <w:pPr>
              <w:jc w:val="center"/>
              <w:rPr>
                <w:sz w:val="22"/>
                <w:szCs w:val="22"/>
              </w:rPr>
            </w:pPr>
          </w:p>
        </w:tc>
        <w:tc>
          <w:tcPr>
            <w:tcW w:w="1276" w:type="dxa"/>
            <w:vMerge/>
          </w:tcPr>
          <w:p w:rsidR="0072404E" w:rsidRPr="00755161" w:rsidRDefault="0072404E" w:rsidP="0072404E">
            <w:pPr>
              <w:ind w:right="-28"/>
              <w:jc w:val="center"/>
              <w:rPr>
                <w:sz w:val="22"/>
                <w:szCs w:val="22"/>
              </w:rPr>
            </w:pPr>
          </w:p>
        </w:tc>
        <w:tc>
          <w:tcPr>
            <w:tcW w:w="1134" w:type="dxa"/>
          </w:tcPr>
          <w:p w:rsidR="0072404E" w:rsidRPr="00755161" w:rsidRDefault="0072404E" w:rsidP="0072404E">
            <w:pPr>
              <w:jc w:val="center"/>
              <w:rPr>
                <w:sz w:val="22"/>
                <w:szCs w:val="22"/>
              </w:rPr>
            </w:pPr>
            <w:r>
              <w:rPr>
                <w:sz w:val="22"/>
                <w:szCs w:val="22"/>
              </w:rPr>
              <w:t>в</w:t>
            </w:r>
            <w:r w:rsidRPr="00755161">
              <w:rPr>
                <w:sz w:val="22"/>
                <w:szCs w:val="22"/>
              </w:rPr>
              <w:t xml:space="preserve">сего </w:t>
            </w:r>
          </w:p>
          <w:p w:rsidR="0072404E" w:rsidRPr="00755161" w:rsidRDefault="0072404E" w:rsidP="0072404E">
            <w:pPr>
              <w:jc w:val="center"/>
              <w:rPr>
                <w:sz w:val="22"/>
                <w:szCs w:val="22"/>
              </w:rPr>
            </w:pPr>
          </w:p>
        </w:tc>
        <w:tc>
          <w:tcPr>
            <w:tcW w:w="1276" w:type="dxa"/>
          </w:tcPr>
          <w:p w:rsidR="0072404E" w:rsidRPr="00755161" w:rsidRDefault="0072404E" w:rsidP="0072404E">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72404E" w:rsidRPr="00755161" w:rsidRDefault="0072404E" w:rsidP="0072404E">
            <w:pPr>
              <w:jc w:val="center"/>
              <w:rPr>
                <w:sz w:val="22"/>
                <w:szCs w:val="22"/>
              </w:rPr>
            </w:pPr>
            <w:r w:rsidRPr="00755161">
              <w:rPr>
                <w:sz w:val="22"/>
                <w:szCs w:val="22"/>
              </w:rPr>
              <w:t>бюджета</w:t>
            </w:r>
          </w:p>
        </w:tc>
        <w:tc>
          <w:tcPr>
            <w:tcW w:w="1133" w:type="dxa"/>
            <w:vMerge/>
          </w:tcPr>
          <w:p w:rsidR="0072404E" w:rsidRPr="00755161" w:rsidRDefault="0072404E" w:rsidP="0072404E">
            <w:pPr>
              <w:jc w:val="center"/>
              <w:rPr>
                <w:sz w:val="22"/>
                <w:szCs w:val="22"/>
              </w:rPr>
            </w:pPr>
          </w:p>
        </w:tc>
      </w:tr>
    </w:tbl>
    <w:p w:rsidR="0072404E" w:rsidRPr="00755161" w:rsidRDefault="0072404E" w:rsidP="0072404E">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72404E" w:rsidRPr="00755161" w:rsidTr="0072404E">
        <w:trPr>
          <w:tblHeader/>
        </w:trPr>
        <w:tc>
          <w:tcPr>
            <w:tcW w:w="3567" w:type="dxa"/>
          </w:tcPr>
          <w:p w:rsidR="0072404E" w:rsidRPr="00755161" w:rsidRDefault="0072404E" w:rsidP="0072404E">
            <w:pPr>
              <w:jc w:val="center"/>
              <w:rPr>
                <w:sz w:val="22"/>
                <w:szCs w:val="22"/>
              </w:rPr>
            </w:pPr>
            <w:r w:rsidRPr="00755161">
              <w:rPr>
                <w:sz w:val="22"/>
                <w:szCs w:val="22"/>
              </w:rPr>
              <w:t>1</w:t>
            </w:r>
          </w:p>
        </w:tc>
        <w:tc>
          <w:tcPr>
            <w:tcW w:w="1276" w:type="dxa"/>
          </w:tcPr>
          <w:p w:rsidR="0072404E" w:rsidRPr="00755161" w:rsidRDefault="0072404E" w:rsidP="0072404E">
            <w:pPr>
              <w:jc w:val="center"/>
              <w:rPr>
                <w:sz w:val="22"/>
                <w:szCs w:val="22"/>
              </w:rPr>
            </w:pPr>
            <w:r w:rsidRPr="00755161">
              <w:rPr>
                <w:sz w:val="22"/>
                <w:szCs w:val="22"/>
              </w:rPr>
              <w:t>2</w:t>
            </w:r>
          </w:p>
        </w:tc>
        <w:tc>
          <w:tcPr>
            <w:tcW w:w="1276" w:type="dxa"/>
          </w:tcPr>
          <w:p w:rsidR="0072404E" w:rsidRPr="00755161" w:rsidRDefault="0072404E" w:rsidP="0072404E">
            <w:pPr>
              <w:jc w:val="center"/>
              <w:rPr>
                <w:sz w:val="22"/>
                <w:szCs w:val="22"/>
              </w:rPr>
            </w:pPr>
            <w:r w:rsidRPr="00755161">
              <w:rPr>
                <w:sz w:val="22"/>
                <w:szCs w:val="22"/>
              </w:rPr>
              <w:t>3</w:t>
            </w:r>
          </w:p>
        </w:tc>
        <w:tc>
          <w:tcPr>
            <w:tcW w:w="1134" w:type="dxa"/>
          </w:tcPr>
          <w:p w:rsidR="0072404E" w:rsidRPr="00755161" w:rsidRDefault="0072404E" w:rsidP="0072404E">
            <w:pPr>
              <w:jc w:val="center"/>
              <w:rPr>
                <w:sz w:val="22"/>
                <w:szCs w:val="22"/>
              </w:rPr>
            </w:pPr>
            <w:r w:rsidRPr="00755161">
              <w:rPr>
                <w:sz w:val="22"/>
                <w:szCs w:val="22"/>
              </w:rPr>
              <w:t>4</w:t>
            </w:r>
          </w:p>
        </w:tc>
        <w:tc>
          <w:tcPr>
            <w:tcW w:w="1276" w:type="dxa"/>
          </w:tcPr>
          <w:p w:rsidR="0072404E" w:rsidRPr="00755161" w:rsidRDefault="0072404E" w:rsidP="0072404E">
            <w:pPr>
              <w:jc w:val="center"/>
              <w:rPr>
                <w:sz w:val="22"/>
                <w:szCs w:val="22"/>
              </w:rPr>
            </w:pPr>
            <w:r w:rsidRPr="00755161">
              <w:rPr>
                <w:sz w:val="22"/>
                <w:szCs w:val="22"/>
              </w:rPr>
              <w:t>5</w:t>
            </w:r>
          </w:p>
        </w:tc>
        <w:tc>
          <w:tcPr>
            <w:tcW w:w="1133" w:type="dxa"/>
          </w:tcPr>
          <w:p w:rsidR="0072404E" w:rsidRPr="00755161" w:rsidRDefault="0072404E" w:rsidP="0072404E">
            <w:pPr>
              <w:jc w:val="center"/>
              <w:rPr>
                <w:sz w:val="22"/>
                <w:szCs w:val="22"/>
              </w:rPr>
            </w:pPr>
            <w:r w:rsidRPr="00755161">
              <w:rPr>
                <w:sz w:val="22"/>
                <w:szCs w:val="22"/>
              </w:rPr>
              <w:t>6</w:t>
            </w:r>
          </w:p>
        </w:tc>
      </w:tr>
      <w:tr w:rsidR="00291DEB" w:rsidRPr="00755161" w:rsidTr="0072404E">
        <w:trPr>
          <w:trHeight w:val="181"/>
        </w:trPr>
        <w:tc>
          <w:tcPr>
            <w:tcW w:w="3567" w:type="dxa"/>
          </w:tcPr>
          <w:p w:rsidR="00291DEB" w:rsidRPr="00755161" w:rsidRDefault="00291DEB" w:rsidP="0072404E">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291DEB" w:rsidRDefault="00AE7D41" w:rsidP="00291DEB">
            <w:pPr>
              <w:jc w:val="right"/>
              <w:rPr>
                <w:sz w:val="22"/>
                <w:szCs w:val="22"/>
              </w:rPr>
            </w:pPr>
            <w:r>
              <w:rPr>
                <w:sz w:val="22"/>
                <w:szCs w:val="22"/>
              </w:rPr>
              <w:t>74585,7</w:t>
            </w:r>
          </w:p>
        </w:tc>
        <w:tc>
          <w:tcPr>
            <w:tcW w:w="1276" w:type="dxa"/>
            <w:vAlign w:val="center"/>
          </w:tcPr>
          <w:p w:rsidR="00291DEB" w:rsidRDefault="00AE7D41" w:rsidP="00291DEB">
            <w:pPr>
              <w:jc w:val="right"/>
              <w:rPr>
                <w:sz w:val="22"/>
                <w:szCs w:val="22"/>
              </w:rPr>
            </w:pPr>
            <w:r>
              <w:rPr>
                <w:sz w:val="22"/>
                <w:szCs w:val="22"/>
              </w:rPr>
              <w:t>74686,7</w:t>
            </w:r>
          </w:p>
        </w:tc>
        <w:tc>
          <w:tcPr>
            <w:tcW w:w="1134" w:type="dxa"/>
            <w:vAlign w:val="center"/>
          </w:tcPr>
          <w:p w:rsidR="00291DEB" w:rsidRDefault="00AE7D41" w:rsidP="00291DEB">
            <w:pPr>
              <w:jc w:val="right"/>
              <w:rPr>
                <w:sz w:val="22"/>
                <w:szCs w:val="22"/>
              </w:rPr>
            </w:pPr>
            <w:r>
              <w:rPr>
                <w:sz w:val="22"/>
                <w:szCs w:val="22"/>
              </w:rPr>
              <w:t>69992,9</w:t>
            </w:r>
          </w:p>
        </w:tc>
        <w:tc>
          <w:tcPr>
            <w:tcW w:w="1276" w:type="dxa"/>
            <w:vAlign w:val="center"/>
          </w:tcPr>
          <w:p w:rsidR="00291DEB" w:rsidRPr="00EA35DD" w:rsidRDefault="00AE7D41" w:rsidP="00291DEB">
            <w:pPr>
              <w:jc w:val="right"/>
              <w:rPr>
                <w:sz w:val="22"/>
                <w:szCs w:val="22"/>
              </w:rPr>
            </w:pPr>
            <w:r>
              <w:rPr>
                <w:sz w:val="22"/>
                <w:szCs w:val="22"/>
              </w:rPr>
              <w:t>379,9</w:t>
            </w:r>
          </w:p>
        </w:tc>
        <w:tc>
          <w:tcPr>
            <w:tcW w:w="1133" w:type="dxa"/>
            <w:vAlign w:val="center"/>
          </w:tcPr>
          <w:p w:rsidR="00291DEB" w:rsidRDefault="00AE7D41" w:rsidP="00291DEB">
            <w:pPr>
              <w:jc w:val="right"/>
              <w:rPr>
                <w:bCs/>
                <w:sz w:val="22"/>
                <w:szCs w:val="22"/>
              </w:rPr>
            </w:pPr>
            <w:r>
              <w:rPr>
                <w:bCs/>
                <w:sz w:val="22"/>
                <w:szCs w:val="22"/>
              </w:rPr>
              <w:t>93,7</w:t>
            </w:r>
          </w:p>
        </w:tc>
      </w:tr>
      <w:tr w:rsidR="0072404E" w:rsidRPr="00755161" w:rsidTr="0072404E">
        <w:tc>
          <w:tcPr>
            <w:tcW w:w="3567" w:type="dxa"/>
          </w:tcPr>
          <w:p w:rsidR="0072404E" w:rsidRPr="003B048F" w:rsidRDefault="00830CAF" w:rsidP="0072404E">
            <w:pPr>
              <w:jc w:val="both"/>
            </w:pPr>
            <w:r>
              <w:t>«</w:t>
            </w:r>
            <w:r w:rsidR="00291DEB">
              <w:t>Руководство и управление в сфере культуры и искусства</w:t>
            </w:r>
            <w:r>
              <w:t>»</w:t>
            </w:r>
          </w:p>
        </w:tc>
        <w:tc>
          <w:tcPr>
            <w:tcW w:w="1276" w:type="dxa"/>
            <w:vAlign w:val="center"/>
          </w:tcPr>
          <w:p w:rsidR="0072404E" w:rsidRPr="00AD14CC" w:rsidRDefault="00AE7D41" w:rsidP="0072404E">
            <w:pPr>
              <w:jc w:val="right"/>
              <w:rPr>
                <w:sz w:val="22"/>
                <w:szCs w:val="22"/>
              </w:rPr>
            </w:pPr>
            <w:r>
              <w:rPr>
                <w:sz w:val="22"/>
                <w:szCs w:val="22"/>
              </w:rPr>
              <w:t>1828,7</w:t>
            </w:r>
          </w:p>
        </w:tc>
        <w:tc>
          <w:tcPr>
            <w:tcW w:w="1276" w:type="dxa"/>
            <w:vAlign w:val="center"/>
          </w:tcPr>
          <w:p w:rsidR="0072404E" w:rsidRPr="00AD14CC" w:rsidRDefault="00AE7D41" w:rsidP="0072404E">
            <w:pPr>
              <w:jc w:val="right"/>
              <w:rPr>
                <w:sz w:val="22"/>
                <w:szCs w:val="22"/>
              </w:rPr>
            </w:pPr>
            <w:r>
              <w:rPr>
                <w:sz w:val="22"/>
                <w:szCs w:val="22"/>
              </w:rPr>
              <w:t>1824,2</w:t>
            </w:r>
          </w:p>
        </w:tc>
        <w:tc>
          <w:tcPr>
            <w:tcW w:w="1134" w:type="dxa"/>
            <w:vAlign w:val="center"/>
          </w:tcPr>
          <w:p w:rsidR="0072404E" w:rsidRPr="00AD14CC" w:rsidRDefault="00AE7D41" w:rsidP="0072404E">
            <w:pPr>
              <w:jc w:val="right"/>
              <w:rPr>
                <w:sz w:val="22"/>
                <w:szCs w:val="22"/>
              </w:rPr>
            </w:pPr>
            <w:r>
              <w:rPr>
                <w:sz w:val="22"/>
                <w:szCs w:val="22"/>
              </w:rPr>
              <w:t>1769,4</w:t>
            </w:r>
          </w:p>
        </w:tc>
        <w:tc>
          <w:tcPr>
            <w:tcW w:w="1276" w:type="dxa"/>
            <w:vAlign w:val="center"/>
          </w:tcPr>
          <w:p w:rsidR="0072404E" w:rsidRPr="00AD14CC" w:rsidRDefault="00291DEB" w:rsidP="0072404E">
            <w:pPr>
              <w:jc w:val="right"/>
              <w:rPr>
                <w:sz w:val="22"/>
                <w:szCs w:val="22"/>
              </w:rPr>
            </w:pPr>
            <w:r>
              <w:rPr>
                <w:sz w:val="22"/>
                <w:szCs w:val="22"/>
              </w:rPr>
              <w:t>0,0</w:t>
            </w:r>
          </w:p>
        </w:tc>
        <w:tc>
          <w:tcPr>
            <w:tcW w:w="1133" w:type="dxa"/>
            <w:vAlign w:val="center"/>
          </w:tcPr>
          <w:p w:rsidR="0072404E" w:rsidRPr="00AD14CC" w:rsidRDefault="00AE7D41" w:rsidP="0072404E">
            <w:pPr>
              <w:jc w:val="right"/>
              <w:rPr>
                <w:bCs/>
                <w:sz w:val="22"/>
                <w:szCs w:val="22"/>
              </w:rPr>
            </w:pPr>
            <w:r>
              <w:rPr>
                <w:bCs/>
                <w:sz w:val="22"/>
                <w:szCs w:val="22"/>
              </w:rPr>
              <w:t>97,0</w:t>
            </w:r>
          </w:p>
        </w:tc>
      </w:tr>
      <w:tr w:rsidR="0072404E" w:rsidRPr="00755161" w:rsidTr="0072404E">
        <w:tc>
          <w:tcPr>
            <w:tcW w:w="3567" w:type="dxa"/>
          </w:tcPr>
          <w:p w:rsidR="0072404E" w:rsidRPr="003B048F" w:rsidRDefault="00830CAF" w:rsidP="0072404E">
            <w:pPr>
              <w:jc w:val="both"/>
            </w:pPr>
            <w:r>
              <w:rPr>
                <w:color w:val="000000"/>
              </w:rPr>
              <w:t>«</w:t>
            </w:r>
            <w:r w:rsidR="00291DEB" w:rsidRPr="003471B1">
              <w:rPr>
                <w:color w:val="000000"/>
              </w:rPr>
              <w:t>Реализация дополнительных предпрофессиональных общеобразовательных программ в области искусств</w:t>
            </w:r>
            <w:r>
              <w:rPr>
                <w:color w:val="000000"/>
              </w:rPr>
              <w:t>»</w:t>
            </w:r>
          </w:p>
        </w:tc>
        <w:tc>
          <w:tcPr>
            <w:tcW w:w="1276" w:type="dxa"/>
            <w:vAlign w:val="center"/>
          </w:tcPr>
          <w:p w:rsidR="0072404E" w:rsidRPr="00AD14CC" w:rsidRDefault="00AE7D41" w:rsidP="0072404E">
            <w:pPr>
              <w:jc w:val="right"/>
              <w:rPr>
                <w:sz w:val="22"/>
                <w:szCs w:val="22"/>
              </w:rPr>
            </w:pPr>
            <w:r>
              <w:rPr>
                <w:sz w:val="22"/>
                <w:szCs w:val="22"/>
              </w:rPr>
              <w:t>20080,1</w:t>
            </w:r>
          </w:p>
        </w:tc>
        <w:tc>
          <w:tcPr>
            <w:tcW w:w="1276" w:type="dxa"/>
            <w:vAlign w:val="center"/>
          </w:tcPr>
          <w:p w:rsidR="0072404E" w:rsidRPr="00AD14CC" w:rsidRDefault="00AE7D41" w:rsidP="0072404E">
            <w:pPr>
              <w:jc w:val="right"/>
              <w:rPr>
                <w:sz w:val="22"/>
                <w:szCs w:val="22"/>
              </w:rPr>
            </w:pPr>
            <w:r>
              <w:rPr>
                <w:sz w:val="22"/>
                <w:szCs w:val="22"/>
              </w:rPr>
              <w:t>21460,5</w:t>
            </w:r>
          </w:p>
        </w:tc>
        <w:tc>
          <w:tcPr>
            <w:tcW w:w="1134" w:type="dxa"/>
            <w:vAlign w:val="center"/>
          </w:tcPr>
          <w:p w:rsidR="0072404E" w:rsidRPr="00AD14CC" w:rsidRDefault="00AE7D41" w:rsidP="0072404E">
            <w:pPr>
              <w:jc w:val="right"/>
              <w:rPr>
                <w:sz w:val="22"/>
                <w:szCs w:val="22"/>
              </w:rPr>
            </w:pPr>
            <w:r>
              <w:rPr>
                <w:sz w:val="22"/>
                <w:szCs w:val="22"/>
              </w:rPr>
              <w:t>20144,6</w:t>
            </w:r>
          </w:p>
        </w:tc>
        <w:tc>
          <w:tcPr>
            <w:tcW w:w="1276" w:type="dxa"/>
            <w:vAlign w:val="center"/>
          </w:tcPr>
          <w:p w:rsidR="0072404E" w:rsidRPr="00AD14CC" w:rsidRDefault="00AE7D41" w:rsidP="0072404E">
            <w:pPr>
              <w:jc w:val="right"/>
              <w:rPr>
                <w:sz w:val="22"/>
                <w:szCs w:val="22"/>
              </w:rPr>
            </w:pPr>
            <w:r>
              <w:rPr>
                <w:sz w:val="22"/>
                <w:szCs w:val="22"/>
              </w:rPr>
              <w:t>137,5</w:t>
            </w:r>
          </w:p>
        </w:tc>
        <w:tc>
          <w:tcPr>
            <w:tcW w:w="1133" w:type="dxa"/>
            <w:vAlign w:val="center"/>
          </w:tcPr>
          <w:p w:rsidR="0072404E" w:rsidRPr="00AD14CC" w:rsidRDefault="00AE7D41" w:rsidP="0072404E">
            <w:pPr>
              <w:jc w:val="right"/>
              <w:rPr>
                <w:bCs/>
                <w:sz w:val="22"/>
                <w:szCs w:val="22"/>
              </w:rPr>
            </w:pPr>
            <w:r>
              <w:rPr>
                <w:bCs/>
                <w:sz w:val="22"/>
                <w:szCs w:val="22"/>
              </w:rPr>
              <w:t>93,9</w:t>
            </w:r>
          </w:p>
        </w:tc>
      </w:tr>
      <w:tr w:rsidR="0072404E" w:rsidRPr="00755161" w:rsidTr="0072404E">
        <w:tc>
          <w:tcPr>
            <w:tcW w:w="3567" w:type="dxa"/>
          </w:tcPr>
          <w:p w:rsidR="0072404E" w:rsidRPr="003B048F" w:rsidRDefault="00830CAF" w:rsidP="0072404E">
            <w:pPr>
              <w:jc w:val="both"/>
              <w:rPr>
                <w:lang w:eastAsia="en-US"/>
              </w:rPr>
            </w:pPr>
            <w:r>
              <w:rPr>
                <w:color w:val="000000"/>
              </w:rPr>
              <w:t>«</w:t>
            </w:r>
            <w:r w:rsidR="00291DEB" w:rsidRPr="003471B1">
              <w:rPr>
                <w:color w:val="000000"/>
              </w:rPr>
              <w:t xml:space="preserve">Организация библиотечного обслуживания населения </w:t>
            </w:r>
            <w:r w:rsidR="00291DEB" w:rsidRPr="003471B1">
              <w:rPr>
                <w:color w:val="000000"/>
              </w:rPr>
              <w:lastRenderedPageBreak/>
              <w:t>муниципального образования Тбилисский район</w:t>
            </w:r>
            <w:r>
              <w:rPr>
                <w:color w:val="000000"/>
              </w:rPr>
              <w:t>»</w:t>
            </w:r>
          </w:p>
        </w:tc>
        <w:tc>
          <w:tcPr>
            <w:tcW w:w="1276" w:type="dxa"/>
            <w:vAlign w:val="center"/>
          </w:tcPr>
          <w:p w:rsidR="0072404E" w:rsidRPr="00AD14CC" w:rsidRDefault="00AE7D41" w:rsidP="0072404E">
            <w:pPr>
              <w:jc w:val="right"/>
              <w:rPr>
                <w:sz w:val="22"/>
                <w:szCs w:val="22"/>
              </w:rPr>
            </w:pPr>
            <w:r>
              <w:rPr>
                <w:sz w:val="22"/>
                <w:szCs w:val="22"/>
              </w:rPr>
              <w:lastRenderedPageBreak/>
              <w:t>22459,3</w:t>
            </w:r>
          </w:p>
        </w:tc>
        <w:tc>
          <w:tcPr>
            <w:tcW w:w="1276" w:type="dxa"/>
            <w:vAlign w:val="center"/>
          </w:tcPr>
          <w:p w:rsidR="0072404E" w:rsidRPr="00AD14CC" w:rsidRDefault="00AE7D41" w:rsidP="0072404E">
            <w:pPr>
              <w:jc w:val="right"/>
              <w:rPr>
                <w:sz w:val="22"/>
                <w:szCs w:val="22"/>
              </w:rPr>
            </w:pPr>
            <w:r>
              <w:rPr>
                <w:sz w:val="22"/>
                <w:szCs w:val="22"/>
              </w:rPr>
              <w:t>21551,3</w:t>
            </w:r>
          </w:p>
        </w:tc>
        <w:tc>
          <w:tcPr>
            <w:tcW w:w="1134" w:type="dxa"/>
            <w:vAlign w:val="center"/>
          </w:tcPr>
          <w:p w:rsidR="0072404E" w:rsidRPr="00AD14CC" w:rsidRDefault="00AE7D41" w:rsidP="0072404E">
            <w:pPr>
              <w:jc w:val="right"/>
              <w:rPr>
                <w:sz w:val="22"/>
                <w:szCs w:val="22"/>
              </w:rPr>
            </w:pPr>
            <w:r>
              <w:rPr>
                <w:sz w:val="22"/>
                <w:szCs w:val="22"/>
              </w:rPr>
              <w:t>21362,7</w:t>
            </w:r>
          </w:p>
        </w:tc>
        <w:tc>
          <w:tcPr>
            <w:tcW w:w="1276" w:type="dxa"/>
            <w:vAlign w:val="center"/>
          </w:tcPr>
          <w:p w:rsidR="0072404E" w:rsidRPr="00AD14CC" w:rsidRDefault="00AE7D41" w:rsidP="0072404E">
            <w:pPr>
              <w:jc w:val="right"/>
              <w:rPr>
                <w:sz w:val="22"/>
                <w:szCs w:val="22"/>
              </w:rPr>
            </w:pPr>
            <w:r>
              <w:rPr>
                <w:sz w:val="22"/>
                <w:szCs w:val="22"/>
              </w:rPr>
              <w:t>242,4</w:t>
            </w:r>
          </w:p>
        </w:tc>
        <w:tc>
          <w:tcPr>
            <w:tcW w:w="1133" w:type="dxa"/>
            <w:vAlign w:val="center"/>
          </w:tcPr>
          <w:p w:rsidR="0072404E" w:rsidRPr="00AD14CC" w:rsidRDefault="00AE7D41" w:rsidP="0072404E">
            <w:pPr>
              <w:jc w:val="right"/>
              <w:rPr>
                <w:bCs/>
                <w:sz w:val="22"/>
                <w:szCs w:val="22"/>
              </w:rPr>
            </w:pPr>
            <w:r>
              <w:rPr>
                <w:bCs/>
                <w:sz w:val="22"/>
                <w:szCs w:val="22"/>
              </w:rPr>
              <w:t>99,1</w:t>
            </w:r>
          </w:p>
        </w:tc>
      </w:tr>
      <w:tr w:rsidR="00291DEB" w:rsidRPr="00755161" w:rsidTr="0072404E">
        <w:tc>
          <w:tcPr>
            <w:tcW w:w="3567" w:type="dxa"/>
          </w:tcPr>
          <w:p w:rsidR="00291DEB" w:rsidRDefault="00830CAF" w:rsidP="0072404E">
            <w:pPr>
              <w:jc w:val="both"/>
              <w:rPr>
                <w:color w:val="000000"/>
              </w:rPr>
            </w:pPr>
            <w:r>
              <w:rPr>
                <w:color w:val="000000"/>
              </w:rPr>
              <w:lastRenderedPageBreak/>
              <w:t>«</w:t>
            </w:r>
            <w:r w:rsidR="00291DEB" w:rsidRPr="003471B1">
              <w:rPr>
                <w:color w:val="000000"/>
              </w:rPr>
              <w:t>Методическое обслуживание учреждений  культуры</w:t>
            </w:r>
            <w:r>
              <w:rPr>
                <w:color w:val="000000"/>
              </w:rPr>
              <w:t>»</w:t>
            </w:r>
          </w:p>
        </w:tc>
        <w:tc>
          <w:tcPr>
            <w:tcW w:w="1276" w:type="dxa"/>
            <w:vAlign w:val="center"/>
          </w:tcPr>
          <w:p w:rsidR="00291DEB" w:rsidRPr="00AD14CC" w:rsidRDefault="00AE7D41" w:rsidP="0072404E">
            <w:pPr>
              <w:jc w:val="right"/>
              <w:rPr>
                <w:sz w:val="22"/>
                <w:szCs w:val="22"/>
              </w:rPr>
            </w:pPr>
            <w:r>
              <w:rPr>
                <w:sz w:val="22"/>
                <w:szCs w:val="22"/>
              </w:rPr>
              <w:t>2257,5</w:t>
            </w:r>
          </w:p>
        </w:tc>
        <w:tc>
          <w:tcPr>
            <w:tcW w:w="1276" w:type="dxa"/>
            <w:vAlign w:val="center"/>
          </w:tcPr>
          <w:p w:rsidR="00291DEB" w:rsidRDefault="00AE7D41" w:rsidP="0072404E">
            <w:pPr>
              <w:jc w:val="right"/>
              <w:rPr>
                <w:sz w:val="22"/>
                <w:szCs w:val="22"/>
              </w:rPr>
            </w:pPr>
            <w:r>
              <w:rPr>
                <w:sz w:val="22"/>
                <w:szCs w:val="22"/>
              </w:rPr>
              <w:t>2142,6</w:t>
            </w:r>
          </w:p>
        </w:tc>
        <w:tc>
          <w:tcPr>
            <w:tcW w:w="1134" w:type="dxa"/>
            <w:vAlign w:val="center"/>
          </w:tcPr>
          <w:p w:rsidR="00291DEB" w:rsidRDefault="00AE7D41" w:rsidP="00E2783C">
            <w:pPr>
              <w:jc w:val="right"/>
              <w:rPr>
                <w:sz w:val="22"/>
                <w:szCs w:val="22"/>
              </w:rPr>
            </w:pPr>
            <w:r>
              <w:rPr>
                <w:sz w:val="22"/>
                <w:szCs w:val="22"/>
              </w:rPr>
              <w:t>2075,1</w:t>
            </w:r>
          </w:p>
        </w:tc>
        <w:tc>
          <w:tcPr>
            <w:tcW w:w="1276" w:type="dxa"/>
            <w:vAlign w:val="center"/>
          </w:tcPr>
          <w:p w:rsidR="00291DEB" w:rsidRDefault="00291DEB" w:rsidP="0072404E">
            <w:pPr>
              <w:jc w:val="right"/>
              <w:rPr>
                <w:sz w:val="22"/>
                <w:szCs w:val="22"/>
              </w:rPr>
            </w:pPr>
            <w:r>
              <w:rPr>
                <w:sz w:val="22"/>
                <w:szCs w:val="22"/>
              </w:rPr>
              <w:t>0,0</w:t>
            </w:r>
          </w:p>
        </w:tc>
        <w:tc>
          <w:tcPr>
            <w:tcW w:w="1133" w:type="dxa"/>
            <w:vAlign w:val="center"/>
          </w:tcPr>
          <w:p w:rsidR="00291DEB" w:rsidRDefault="00AE7D41" w:rsidP="0072404E">
            <w:pPr>
              <w:jc w:val="right"/>
              <w:rPr>
                <w:bCs/>
                <w:sz w:val="22"/>
                <w:szCs w:val="22"/>
              </w:rPr>
            </w:pPr>
            <w:r>
              <w:rPr>
                <w:bCs/>
                <w:sz w:val="22"/>
                <w:szCs w:val="22"/>
              </w:rPr>
              <w:t>96,8</w:t>
            </w:r>
          </w:p>
        </w:tc>
      </w:tr>
      <w:tr w:rsidR="0072404E" w:rsidRPr="00755161" w:rsidTr="0072404E">
        <w:tc>
          <w:tcPr>
            <w:tcW w:w="3567" w:type="dxa"/>
          </w:tcPr>
          <w:p w:rsidR="0072404E" w:rsidRDefault="00830CAF" w:rsidP="0072404E">
            <w:pPr>
              <w:jc w:val="both"/>
              <w:rPr>
                <w:color w:val="000000"/>
              </w:rPr>
            </w:pPr>
            <w:r>
              <w:rPr>
                <w:color w:val="000000"/>
              </w:rPr>
              <w:t>«</w:t>
            </w:r>
            <w:r w:rsidR="00291DEB" w:rsidRPr="003471B1">
              <w:rPr>
                <w:color w:val="000000"/>
              </w:rPr>
              <w:t>Создание условий для организации досуга и культуры</w:t>
            </w:r>
            <w:r>
              <w:rPr>
                <w:color w:val="000000"/>
              </w:rPr>
              <w:t>»</w:t>
            </w:r>
          </w:p>
        </w:tc>
        <w:tc>
          <w:tcPr>
            <w:tcW w:w="1276" w:type="dxa"/>
            <w:vAlign w:val="center"/>
          </w:tcPr>
          <w:p w:rsidR="0072404E" w:rsidRPr="00AD14CC" w:rsidRDefault="00AE7D41" w:rsidP="008B3350">
            <w:pPr>
              <w:jc w:val="right"/>
              <w:rPr>
                <w:sz w:val="22"/>
                <w:szCs w:val="22"/>
              </w:rPr>
            </w:pPr>
            <w:r>
              <w:rPr>
                <w:sz w:val="22"/>
                <w:szCs w:val="22"/>
              </w:rPr>
              <w:t>27960,1</w:t>
            </w:r>
          </w:p>
        </w:tc>
        <w:tc>
          <w:tcPr>
            <w:tcW w:w="1276" w:type="dxa"/>
            <w:vAlign w:val="center"/>
          </w:tcPr>
          <w:p w:rsidR="0072404E" w:rsidRDefault="00AE7D41" w:rsidP="0072404E">
            <w:pPr>
              <w:jc w:val="right"/>
              <w:rPr>
                <w:sz w:val="22"/>
                <w:szCs w:val="22"/>
              </w:rPr>
            </w:pPr>
            <w:r>
              <w:rPr>
                <w:sz w:val="22"/>
                <w:szCs w:val="22"/>
              </w:rPr>
              <w:t>27708,1</w:t>
            </w:r>
          </w:p>
        </w:tc>
        <w:tc>
          <w:tcPr>
            <w:tcW w:w="1134" w:type="dxa"/>
            <w:vAlign w:val="center"/>
          </w:tcPr>
          <w:p w:rsidR="0072404E" w:rsidRDefault="00AE7D41" w:rsidP="0072404E">
            <w:pPr>
              <w:jc w:val="right"/>
              <w:rPr>
                <w:sz w:val="22"/>
                <w:szCs w:val="22"/>
              </w:rPr>
            </w:pPr>
            <w:r>
              <w:rPr>
                <w:sz w:val="22"/>
                <w:szCs w:val="22"/>
              </w:rPr>
              <w:t>24641,0</w:t>
            </w:r>
          </w:p>
        </w:tc>
        <w:tc>
          <w:tcPr>
            <w:tcW w:w="1276" w:type="dxa"/>
            <w:vAlign w:val="center"/>
          </w:tcPr>
          <w:p w:rsidR="0072404E" w:rsidRDefault="00AE7D41" w:rsidP="0072404E">
            <w:pPr>
              <w:jc w:val="right"/>
              <w:rPr>
                <w:sz w:val="22"/>
                <w:szCs w:val="22"/>
              </w:rPr>
            </w:pPr>
            <w:r>
              <w:rPr>
                <w:sz w:val="22"/>
                <w:szCs w:val="22"/>
              </w:rPr>
              <w:t>0</w:t>
            </w:r>
            <w:r w:rsidR="007E04B7">
              <w:rPr>
                <w:sz w:val="22"/>
                <w:szCs w:val="22"/>
              </w:rPr>
              <w:t>,0</w:t>
            </w:r>
          </w:p>
        </w:tc>
        <w:tc>
          <w:tcPr>
            <w:tcW w:w="1133" w:type="dxa"/>
            <w:vAlign w:val="center"/>
          </w:tcPr>
          <w:p w:rsidR="0072404E" w:rsidRDefault="00AE7D41" w:rsidP="0072404E">
            <w:pPr>
              <w:jc w:val="right"/>
              <w:rPr>
                <w:bCs/>
                <w:sz w:val="22"/>
                <w:szCs w:val="22"/>
              </w:rPr>
            </w:pPr>
            <w:r>
              <w:rPr>
                <w:bCs/>
                <w:sz w:val="22"/>
                <w:szCs w:val="22"/>
              </w:rPr>
              <w:t>88,9</w:t>
            </w:r>
          </w:p>
        </w:tc>
      </w:tr>
    </w:tbl>
    <w:p w:rsidR="00BA45AE" w:rsidRDefault="00BA45AE" w:rsidP="0013388C">
      <w:pPr>
        <w:ind w:right="-82" w:firstLine="720"/>
        <w:jc w:val="both"/>
        <w:rPr>
          <w:rFonts w:eastAsia="Calibri"/>
          <w:bCs/>
          <w:sz w:val="28"/>
          <w:szCs w:val="28"/>
        </w:rPr>
      </w:pPr>
    </w:p>
    <w:p w:rsidR="0013388C" w:rsidRDefault="0013388C" w:rsidP="0013388C">
      <w:pPr>
        <w:ind w:right="-82" w:firstLine="720"/>
        <w:jc w:val="both"/>
        <w:rPr>
          <w:rFonts w:eastAsia="Calibri"/>
          <w:bCs/>
          <w:sz w:val="28"/>
          <w:szCs w:val="28"/>
        </w:rPr>
      </w:pPr>
      <w:r w:rsidRPr="0013388C">
        <w:rPr>
          <w:rFonts w:eastAsia="Calibri"/>
          <w:bCs/>
          <w:sz w:val="28"/>
          <w:szCs w:val="28"/>
        </w:rPr>
        <w:t xml:space="preserve">В рамках основного мероприятия № 1 </w:t>
      </w:r>
      <w:r>
        <w:rPr>
          <w:rFonts w:eastAsia="Calibri"/>
          <w:bCs/>
          <w:sz w:val="28"/>
          <w:szCs w:val="28"/>
        </w:rPr>
        <w:t>расходы за счет средств местного бюджета были направлены</w:t>
      </w:r>
      <w:r w:rsidRPr="0013388C">
        <w:rPr>
          <w:rFonts w:eastAsia="Calibri"/>
          <w:bCs/>
          <w:sz w:val="28"/>
          <w:szCs w:val="28"/>
        </w:rPr>
        <w:t xml:space="preserve"> </w:t>
      </w:r>
      <w:r>
        <w:rPr>
          <w:rFonts w:eastAsia="Calibri"/>
          <w:bCs/>
          <w:sz w:val="28"/>
          <w:szCs w:val="28"/>
        </w:rPr>
        <w:t xml:space="preserve">на </w:t>
      </w:r>
      <w:r w:rsidRPr="0013388C">
        <w:rPr>
          <w:rFonts w:eastAsia="Calibri"/>
          <w:bCs/>
          <w:sz w:val="28"/>
          <w:szCs w:val="28"/>
        </w:rPr>
        <w:t>реализаци</w:t>
      </w:r>
      <w:r w:rsidR="005449E9">
        <w:rPr>
          <w:rFonts w:eastAsia="Calibri"/>
          <w:bCs/>
          <w:sz w:val="28"/>
          <w:szCs w:val="28"/>
        </w:rPr>
        <w:t>ю</w:t>
      </w:r>
      <w:r w:rsidRPr="0013388C">
        <w:rPr>
          <w:rFonts w:eastAsia="Calibri"/>
          <w:bCs/>
          <w:sz w:val="28"/>
          <w:szCs w:val="28"/>
        </w:rPr>
        <w:t xml:space="preserve"> функций отдела культуры</w:t>
      </w:r>
      <w:r>
        <w:rPr>
          <w:rFonts w:eastAsia="Calibri"/>
          <w:bCs/>
          <w:sz w:val="28"/>
          <w:szCs w:val="28"/>
        </w:rPr>
        <w:t xml:space="preserve"> в сумме </w:t>
      </w:r>
      <w:r w:rsidR="00AE7D41">
        <w:rPr>
          <w:rFonts w:eastAsia="Calibri"/>
          <w:bCs/>
          <w:sz w:val="28"/>
          <w:szCs w:val="28"/>
        </w:rPr>
        <w:t>1769,4</w:t>
      </w:r>
      <w:r w:rsidRPr="0013388C">
        <w:rPr>
          <w:rFonts w:eastAsia="Calibri"/>
          <w:bCs/>
          <w:sz w:val="28"/>
          <w:szCs w:val="28"/>
        </w:rPr>
        <w:t xml:space="preserve"> </w:t>
      </w:r>
      <w:r>
        <w:rPr>
          <w:rFonts w:eastAsia="Calibri"/>
          <w:bCs/>
          <w:sz w:val="28"/>
          <w:szCs w:val="28"/>
        </w:rPr>
        <w:t>тыс. рублей.</w:t>
      </w:r>
    </w:p>
    <w:p w:rsidR="00712BDC" w:rsidRDefault="0013388C" w:rsidP="0013388C">
      <w:pPr>
        <w:ind w:firstLine="709"/>
        <w:jc w:val="both"/>
        <w:rPr>
          <w:rFonts w:eastAsia="Calibri"/>
          <w:bCs/>
          <w:sz w:val="28"/>
          <w:szCs w:val="28"/>
        </w:rPr>
      </w:pPr>
      <w:r w:rsidRPr="0013388C">
        <w:rPr>
          <w:rFonts w:eastAsia="Calibri"/>
          <w:bCs/>
          <w:sz w:val="28"/>
          <w:szCs w:val="28"/>
        </w:rPr>
        <w:t xml:space="preserve">В рамках основного </w:t>
      </w:r>
      <w:r>
        <w:rPr>
          <w:rFonts w:eastAsia="Calibri"/>
          <w:bCs/>
          <w:sz w:val="28"/>
          <w:szCs w:val="28"/>
        </w:rPr>
        <w:t>мероприятия № 2 расходы составили</w:t>
      </w:r>
      <w:r w:rsidR="00712BDC">
        <w:rPr>
          <w:rFonts w:eastAsia="Calibri"/>
          <w:bCs/>
          <w:sz w:val="28"/>
          <w:szCs w:val="28"/>
        </w:rPr>
        <w:t xml:space="preserve"> в сумме  </w:t>
      </w:r>
      <w:r w:rsidR="00AE7D41">
        <w:rPr>
          <w:rFonts w:eastAsia="Calibri"/>
          <w:bCs/>
          <w:sz w:val="28"/>
          <w:szCs w:val="28"/>
        </w:rPr>
        <w:t>20144,6</w:t>
      </w:r>
      <w:r w:rsidR="00712BDC">
        <w:rPr>
          <w:rFonts w:eastAsia="Calibri"/>
          <w:bCs/>
          <w:sz w:val="28"/>
          <w:szCs w:val="28"/>
        </w:rPr>
        <w:t xml:space="preserve"> тыс. рублей (в том числе за счет сре</w:t>
      </w:r>
      <w:proofErr w:type="gramStart"/>
      <w:r w:rsidR="00712BDC">
        <w:rPr>
          <w:rFonts w:eastAsia="Calibri"/>
          <w:bCs/>
          <w:sz w:val="28"/>
          <w:szCs w:val="28"/>
        </w:rPr>
        <w:t>дств кр</w:t>
      </w:r>
      <w:proofErr w:type="gramEnd"/>
      <w:r w:rsidR="00712BDC">
        <w:rPr>
          <w:rFonts w:eastAsia="Calibri"/>
          <w:bCs/>
          <w:sz w:val="28"/>
          <w:szCs w:val="28"/>
        </w:rPr>
        <w:t xml:space="preserve">аевого бюджета в сумме </w:t>
      </w:r>
      <w:r w:rsidR="007E04B7">
        <w:rPr>
          <w:rFonts w:eastAsia="Calibri"/>
          <w:bCs/>
          <w:sz w:val="28"/>
          <w:szCs w:val="28"/>
        </w:rPr>
        <w:t>13</w:t>
      </w:r>
      <w:r w:rsidR="00AE7D41">
        <w:rPr>
          <w:rFonts w:eastAsia="Calibri"/>
          <w:bCs/>
          <w:sz w:val="28"/>
          <w:szCs w:val="28"/>
        </w:rPr>
        <w:t>7</w:t>
      </w:r>
      <w:r w:rsidR="007E04B7">
        <w:rPr>
          <w:rFonts w:eastAsia="Calibri"/>
          <w:bCs/>
          <w:sz w:val="28"/>
          <w:szCs w:val="28"/>
        </w:rPr>
        <w:t>,</w:t>
      </w:r>
      <w:r w:rsidR="00AE7D41">
        <w:rPr>
          <w:rFonts w:eastAsia="Calibri"/>
          <w:bCs/>
          <w:sz w:val="28"/>
          <w:szCs w:val="28"/>
        </w:rPr>
        <w:t>5</w:t>
      </w:r>
      <w:r w:rsidR="00712BDC">
        <w:rPr>
          <w:rFonts w:eastAsia="Calibri"/>
          <w:bCs/>
          <w:sz w:val="28"/>
          <w:szCs w:val="28"/>
        </w:rPr>
        <w:t xml:space="preserve"> тыс. рублей). </w:t>
      </w:r>
      <w:r w:rsidRPr="0013388C">
        <w:rPr>
          <w:rFonts w:eastAsia="Calibri"/>
          <w:bCs/>
          <w:sz w:val="28"/>
          <w:szCs w:val="28"/>
        </w:rPr>
        <w:t xml:space="preserve"> </w:t>
      </w:r>
      <w:r w:rsidR="00712BDC">
        <w:rPr>
          <w:rFonts w:eastAsia="Calibri"/>
          <w:bCs/>
          <w:sz w:val="28"/>
          <w:szCs w:val="28"/>
        </w:rPr>
        <w:t>Бюджетные средства были направлены на:</w:t>
      </w:r>
    </w:p>
    <w:p w:rsidR="00712BDC" w:rsidRDefault="0013388C" w:rsidP="0013388C">
      <w:pPr>
        <w:ind w:firstLine="709"/>
        <w:jc w:val="both"/>
        <w:rPr>
          <w:rFonts w:eastAsia="Calibri"/>
          <w:bCs/>
          <w:sz w:val="28"/>
          <w:szCs w:val="28"/>
        </w:rPr>
      </w:pPr>
      <w:r w:rsidRPr="0013388C">
        <w:rPr>
          <w:rFonts w:eastAsia="Calibri"/>
          <w:bCs/>
          <w:sz w:val="28"/>
          <w:szCs w:val="28"/>
        </w:rPr>
        <w:t xml:space="preserve"> содержание МБУ ДО ДШИ станицы Тбилисской</w:t>
      </w:r>
      <w:r w:rsidR="00712BDC">
        <w:rPr>
          <w:rFonts w:eastAsia="Calibri"/>
          <w:bCs/>
          <w:sz w:val="28"/>
          <w:szCs w:val="28"/>
        </w:rPr>
        <w:t xml:space="preserve"> в сумме </w:t>
      </w:r>
      <w:r w:rsidRPr="0013388C">
        <w:rPr>
          <w:rFonts w:eastAsia="Calibri"/>
          <w:bCs/>
          <w:sz w:val="28"/>
          <w:szCs w:val="28"/>
        </w:rPr>
        <w:t xml:space="preserve"> </w:t>
      </w:r>
      <w:r w:rsidR="00AE7D41">
        <w:rPr>
          <w:rFonts w:eastAsia="Calibri"/>
          <w:bCs/>
          <w:sz w:val="28"/>
          <w:szCs w:val="28"/>
        </w:rPr>
        <w:t>19683,5</w:t>
      </w:r>
      <w:r w:rsidRPr="0013388C">
        <w:rPr>
          <w:rFonts w:eastAsia="Calibri"/>
          <w:bCs/>
          <w:sz w:val="28"/>
          <w:szCs w:val="28"/>
        </w:rPr>
        <w:t xml:space="preserve"> тыс. руб</w:t>
      </w:r>
      <w:r w:rsidR="00712BDC">
        <w:rPr>
          <w:rFonts w:eastAsia="Calibri"/>
          <w:bCs/>
          <w:sz w:val="28"/>
          <w:szCs w:val="28"/>
        </w:rPr>
        <w:t>лей за счет средств местного бюджета;</w:t>
      </w:r>
    </w:p>
    <w:p w:rsidR="00712BDC" w:rsidRDefault="0013388C" w:rsidP="0013388C">
      <w:pPr>
        <w:ind w:firstLine="709"/>
        <w:jc w:val="both"/>
        <w:rPr>
          <w:rFonts w:eastAsia="Calibri"/>
          <w:bCs/>
          <w:sz w:val="28"/>
          <w:szCs w:val="28"/>
        </w:rPr>
      </w:pPr>
      <w:r w:rsidRPr="0013388C">
        <w:rPr>
          <w:rFonts w:eastAsia="Calibri"/>
          <w:bCs/>
          <w:sz w:val="28"/>
          <w:szCs w:val="28"/>
        </w:rPr>
        <w:t xml:space="preserve"> </w:t>
      </w:r>
      <w:r w:rsidR="00712BDC">
        <w:rPr>
          <w:rFonts w:eastAsia="Calibri"/>
          <w:bCs/>
          <w:sz w:val="28"/>
          <w:szCs w:val="28"/>
        </w:rPr>
        <w:t>на</w:t>
      </w:r>
      <w:r w:rsidRPr="0013388C">
        <w:rPr>
          <w:rFonts w:eastAsia="Calibri"/>
          <w:bCs/>
          <w:sz w:val="28"/>
          <w:szCs w:val="28"/>
        </w:rPr>
        <w:t xml:space="preserve"> осуществление выплат  </w:t>
      </w:r>
      <w:r w:rsidR="00712BDC">
        <w:rPr>
          <w:rFonts w:eastAsia="Calibri"/>
          <w:bCs/>
          <w:sz w:val="28"/>
          <w:szCs w:val="28"/>
        </w:rPr>
        <w:t xml:space="preserve">педагогическим работникам </w:t>
      </w:r>
      <w:r w:rsidRPr="0013388C">
        <w:rPr>
          <w:rFonts w:eastAsia="Calibri"/>
          <w:bCs/>
          <w:sz w:val="28"/>
          <w:szCs w:val="28"/>
        </w:rPr>
        <w:t>детской школы иску</w:t>
      </w:r>
      <w:proofErr w:type="gramStart"/>
      <w:r w:rsidRPr="0013388C">
        <w:rPr>
          <w:rFonts w:eastAsia="Calibri"/>
          <w:bCs/>
          <w:sz w:val="28"/>
          <w:szCs w:val="28"/>
        </w:rPr>
        <w:t>сств ст</w:t>
      </w:r>
      <w:proofErr w:type="gramEnd"/>
      <w:r w:rsidRPr="0013388C">
        <w:rPr>
          <w:rFonts w:eastAsia="Calibri"/>
          <w:bCs/>
          <w:sz w:val="28"/>
          <w:szCs w:val="28"/>
        </w:rPr>
        <w:t xml:space="preserve">аницы Тбилисской </w:t>
      </w:r>
      <w:r w:rsidR="00712BDC">
        <w:rPr>
          <w:rFonts w:eastAsia="Calibri"/>
          <w:bCs/>
          <w:sz w:val="28"/>
          <w:szCs w:val="28"/>
        </w:rPr>
        <w:t>в виде</w:t>
      </w:r>
      <w:r w:rsidRPr="0013388C">
        <w:rPr>
          <w:rFonts w:eastAsia="Calibri"/>
          <w:bCs/>
          <w:sz w:val="28"/>
          <w:szCs w:val="28"/>
        </w:rPr>
        <w:t xml:space="preserve"> компенсаци</w:t>
      </w:r>
      <w:r w:rsidR="00712BDC">
        <w:rPr>
          <w:rFonts w:eastAsia="Calibri"/>
          <w:bCs/>
          <w:sz w:val="28"/>
          <w:szCs w:val="28"/>
        </w:rPr>
        <w:t>и</w:t>
      </w:r>
      <w:r w:rsidRPr="0013388C">
        <w:rPr>
          <w:rFonts w:eastAsia="Calibri"/>
          <w:bCs/>
          <w:sz w:val="28"/>
          <w:szCs w:val="28"/>
        </w:rPr>
        <w:t xml:space="preserve"> расходов на оплату жилых помещений, отопления и освещения </w:t>
      </w:r>
      <w:r w:rsidR="00712BDC">
        <w:rPr>
          <w:rFonts w:eastAsia="Calibri"/>
          <w:bCs/>
          <w:sz w:val="28"/>
          <w:szCs w:val="28"/>
        </w:rPr>
        <w:t xml:space="preserve"> в сумме 1</w:t>
      </w:r>
      <w:r w:rsidR="007E04B7">
        <w:rPr>
          <w:rFonts w:eastAsia="Calibri"/>
          <w:bCs/>
          <w:sz w:val="28"/>
          <w:szCs w:val="28"/>
        </w:rPr>
        <w:t>3</w:t>
      </w:r>
      <w:r w:rsidR="00AE7D41">
        <w:rPr>
          <w:rFonts w:eastAsia="Calibri"/>
          <w:bCs/>
          <w:sz w:val="28"/>
          <w:szCs w:val="28"/>
        </w:rPr>
        <w:t>7</w:t>
      </w:r>
      <w:r w:rsidR="00712BDC">
        <w:rPr>
          <w:rFonts w:eastAsia="Calibri"/>
          <w:bCs/>
          <w:sz w:val="28"/>
          <w:szCs w:val="28"/>
        </w:rPr>
        <w:t>,</w:t>
      </w:r>
      <w:r w:rsidR="00AE7D41">
        <w:rPr>
          <w:rFonts w:eastAsia="Calibri"/>
          <w:bCs/>
          <w:sz w:val="28"/>
          <w:szCs w:val="28"/>
        </w:rPr>
        <w:t>5</w:t>
      </w:r>
      <w:r w:rsidR="00712BDC">
        <w:rPr>
          <w:rFonts w:eastAsia="Calibri"/>
          <w:bCs/>
          <w:sz w:val="28"/>
          <w:szCs w:val="28"/>
        </w:rPr>
        <w:t xml:space="preserve"> тыс. рублей </w:t>
      </w:r>
      <w:r w:rsidRPr="0013388C">
        <w:rPr>
          <w:rFonts w:eastAsia="Calibri"/>
          <w:bCs/>
          <w:sz w:val="28"/>
          <w:szCs w:val="28"/>
        </w:rPr>
        <w:t>за счет средств краевого бюджета</w:t>
      </w:r>
      <w:r w:rsidR="00712BDC">
        <w:rPr>
          <w:rFonts w:eastAsia="Calibri"/>
          <w:bCs/>
          <w:sz w:val="28"/>
          <w:szCs w:val="28"/>
        </w:rPr>
        <w:t>;</w:t>
      </w:r>
    </w:p>
    <w:p w:rsidR="0082116D" w:rsidRPr="0082116D" w:rsidRDefault="0013388C" w:rsidP="0082116D">
      <w:pPr>
        <w:ind w:firstLine="709"/>
        <w:jc w:val="both"/>
        <w:rPr>
          <w:rFonts w:eastAsia="Calibri"/>
          <w:bCs/>
          <w:sz w:val="28"/>
          <w:szCs w:val="28"/>
        </w:rPr>
      </w:pPr>
      <w:r w:rsidRPr="0013388C">
        <w:rPr>
          <w:rFonts w:eastAsia="Calibri"/>
          <w:bCs/>
          <w:sz w:val="28"/>
          <w:szCs w:val="28"/>
        </w:rPr>
        <w:t xml:space="preserve"> </w:t>
      </w:r>
      <w:r w:rsidR="0082116D" w:rsidRPr="0082116D">
        <w:rPr>
          <w:rFonts w:eastAsia="Calibri"/>
          <w:bCs/>
          <w:sz w:val="28"/>
          <w:szCs w:val="28"/>
        </w:rPr>
        <w:t>приобретен</w:t>
      </w:r>
      <w:r w:rsidR="0082116D">
        <w:rPr>
          <w:rFonts w:eastAsia="Calibri"/>
          <w:bCs/>
          <w:sz w:val="28"/>
          <w:szCs w:val="28"/>
        </w:rPr>
        <w:t>ие</w:t>
      </w:r>
      <w:r w:rsidR="0082116D" w:rsidRPr="0082116D">
        <w:rPr>
          <w:rFonts w:eastAsia="Calibri"/>
          <w:bCs/>
          <w:sz w:val="28"/>
          <w:szCs w:val="28"/>
        </w:rPr>
        <w:t xml:space="preserve"> </w:t>
      </w:r>
      <w:r w:rsidR="00C536B3">
        <w:rPr>
          <w:rFonts w:eastAsia="Calibri"/>
          <w:bCs/>
          <w:sz w:val="28"/>
          <w:szCs w:val="28"/>
        </w:rPr>
        <w:t>проектора, сплит-системы, кабеля и услуги по проведению медосмотра сотрудников</w:t>
      </w:r>
      <w:r w:rsidR="0082116D" w:rsidRPr="0082116D">
        <w:rPr>
          <w:rFonts w:eastAsia="Calibri"/>
          <w:bCs/>
          <w:sz w:val="28"/>
          <w:szCs w:val="28"/>
        </w:rPr>
        <w:t xml:space="preserve"> </w:t>
      </w:r>
      <w:r w:rsidR="0082116D">
        <w:rPr>
          <w:rFonts w:eastAsia="Calibri"/>
          <w:bCs/>
          <w:sz w:val="28"/>
          <w:szCs w:val="28"/>
        </w:rPr>
        <w:t xml:space="preserve">в сумме </w:t>
      </w:r>
      <w:r w:rsidR="0082116D" w:rsidRPr="0013388C">
        <w:rPr>
          <w:rFonts w:eastAsia="Calibri"/>
          <w:bCs/>
          <w:sz w:val="28"/>
          <w:szCs w:val="28"/>
        </w:rPr>
        <w:t xml:space="preserve"> </w:t>
      </w:r>
      <w:r w:rsidR="00C536B3">
        <w:rPr>
          <w:rFonts w:eastAsia="Calibri"/>
          <w:bCs/>
          <w:sz w:val="28"/>
          <w:szCs w:val="28"/>
        </w:rPr>
        <w:t>323,6</w:t>
      </w:r>
      <w:r w:rsidR="0082116D" w:rsidRPr="0013388C">
        <w:rPr>
          <w:rFonts w:eastAsia="Calibri"/>
          <w:bCs/>
          <w:sz w:val="28"/>
          <w:szCs w:val="28"/>
        </w:rPr>
        <w:t xml:space="preserve"> тыс. руб</w:t>
      </w:r>
      <w:r w:rsidR="0082116D">
        <w:rPr>
          <w:rFonts w:eastAsia="Calibri"/>
          <w:bCs/>
          <w:sz w:val="28"/>
          <w:szCs w:val="28"/>
        </w:rPr>
        <w:t>лей за счет средств местного бюджета</w:t>
      </w:r>
      <w:r w:rsidR="0082116D" w:rsidRPr="0082116D">
        <w:rPr>
          <w:rFonts w:eastAsia="Calibri"/>
          <w:bCs/>
          <w:sz w:val="28"/>
          <w:szCs w:val="28"/>
        </w:rPr>
        <w:t>.</w:t>
      </w:r>
    </w:p>
    <w:p w:rsidR="005449E9" w:rsidRDefault="0082116D" w:rsidP="0082116D">
      <w:pPr>
        <w:ind w:firstLine="709"/>
        <w:jc w:val="both"/>
        <w:rPr>
          <w:rFonts w:eastAsia="Calibri"/>
          <w:bCs/>
          <w:sz w:val="28"/>
          <w:szCs w:val="28"/>
        </w:rPr>
      </w:pPr>
      <w:r w:rsidRPr="0082116D">
        <w:rPr>
          <w:rFonts w:eastAsia="Calibri"/>
          <w:bCs/>
          <w:sz w:val="28"/>
          <w:szCs w:val="28"/>
        </w:rPr>
        <w:t xml:space="preserve"> </w:t>
      </w:r>
      <w:r w:rsidR="005449E9" w:rsidRPr="0013388C">
        <w:rPr>
          <w:rFonts w:eastAsia="Calibri"/>
          <w:bCs/>
          <w:sz w:val="28"/>
          <w:szCs w:val="28"/>
        </w:rPr>
        <w:t xml:space="preserve">В рамках основного </w:t>
      </w:r>
      <w:r w:rsidR="005449E9">
        <w:rPr>
          <w:rFonts w:eastAsia="Calibri"/>
          <w:bCs/>
          <w:sz w:val="28"/>
          <w:szCs w:val="28"/>
        </w:rPr>
        <w:t xml:space="preserve">мероприятия № 3 расходы составили в сумме  </w:t>
      </w:r>
      <w:r w:rsidR="00C536B3">
        <w:rPr>
          <w:rFonts w:eastAsia="Calibri"/>
          <w:bCs/>
          <w:sz w:val="28"/>
          <w:szCs w:val="28"/>
        </w:rPr>
        <w:t>21362,7</w:t>
      </w:r>
      <w:r w:rsidR="005449E9">
        <w:rPr>
          <w:rFonts w:eastAsia="Calibri"/>
          <w:bCs/>
          <w:sz w:val="28"/>
          <w:szCs w:val="28"/>
        </w:rPr>
        <w:t xml:space="preserve"> тыс. рублей (в том числе за счет сре</w:t>
      </w:r>
      <w:proofErr w:type="gramStart"/>
      <w:r w:rsidR="005449E9">
        <w:rPr>
          <w:rFonts w:eastAsia="Calibri"/>
          <w:bCs/>
          <w:sz w:val="28"/>
          <w:szCs w:val="28"/>
        </w:rPr>
        <w:t>дств кр</w:t>
      </w:r>
      <w:proofErr w:type="gramEnd"/>
      <w:r w:rsidR="005449E9">
        <w:rPr>
          <w:rFonts w:eastAsia="Calibri"/>
          <w:bCs/>
          <w:sz w:val="28"/>
          <w:szCs w:val="28"/>
        </w:rPr>
        <w:t xml:space="preserve">аевого бюджета в сумме </w:t>
      </w:r>
      <w:r w:rsidR="00C536B3">
        <w:rPr>
          <w:rFonts w:eastAsia="Calibri"/>
          <w:bCs/>
          <w:sz w:val="28"/>
          <w:szCs w:val="28"/>
        </w:rPr>
        <w:t>242,4</w:t>
      </w:r>
      <w:r w:rsidR="005449E9">
        <w:rPr>
          <w:rFonts w:eastAsia="Calibri"/>
          <w:bCs/>
          <w:sz w:val="28"/>
          <w:szCs w:val="28"/>
        </w:rPr>
        <w:t xml:space="preserve"> тыс. рублей, за счет средств межбюджетных трансфертов от сельских поселений в сумме </w:t>
      </w:r>
      <w:r w:rsidR="00C536B3">
        <w:rPr>
          <w:color w:val="000000" w:themeColor="text1"/>
          <w:spacing w:val="-5"/>
          <w:sz w:val="28"/>
          <w:szCs w:val="28"/>
        </w:rPr>
        <w:t>6161,8</w:t>
      </w:r>
      <w:r w:rsidR="00B47537">
        <w:rPr>
          <w:color w:val="000000" w:themeColor="text1"/>
          <w:spacing w:val="-5"/>
          <w:sz w:val="28"/>
          <w:szCs w:val="28"/>
        </w:rPr>
        <w:t xml:space="preserve"> </w:t>
      </w:r>
      <w:r w:rsidR="005449E9">
        <w:rPr>
          <w:rFonts w:eastAsia="Calibri"/>
          <w:bCs/>
          <w:sz w:val="28"/>
          <w:szCs w:val="28"/>
        </w:rPr>
        <w:t>тыс. рублей). Средства бюджета были направлены на содержание</w:t>
      </w:r>
      <w:r w:rsidR="005449E9" w:rsidRPr="005449E9">
        <w:rPr>
          <w:rFonts w:eastAsia="Andale Sans UI"/>
          <w:kern w:val="2"/>
          <w:lang w:eastAsia="fa-IR" w:bidi="fa-IR"/>
        </w:rPr>
        <w:t xml:space="preserve"> </w:t>
      </w:r>
      <w:r w:rsidR="005449E9" w:rsidRPr="005449E9">
        <w:rPr>
          <w:rFonts w:eastAsia="Andale Sans UI"/>
          <w:kern w:val="2"/>
          <w:sz w:val="28"/>
          <w:szCs w:val="28"/>
          <w:lang w:eastAsia="fa-IR" w:bidi="fa-IR"/>
        </w:rPr>
        <w:t>МБУК «МБС Тбилисского района»</w:t>
      </w:r>
      <w:r w:rsidR="00C536B3">
        <w:rPr>
          <w:rFonts w:eastAsia="Andale Sans UI"/>
          <w:kern w:val="2"/>
          <w:sz w:val="28"/>
          <w:szCs w:val="28"/>
          <w:lang w:eastAsia="fa-IR" w:bidi="fa-IR"/>
        </w:rPr>
        <w:t>,</w:t>
      </w:r>
      <w:r w:rsidR="005449E9">
        <w:rPr>
          <w:rFonts w:eastAsia="Calibri"/>
          <w:bCs/>
          <w:sz w:val="28"/>
          <w:szCs w:val="28"/>
        </w:rPr>
        <w:t xml:space="preserve"> и комплектование книжных фондов</w:t>
      </w:r>
      <w:r w:rsidR="00C536B3">
        <w:rPr>
          <w:rFonts w:eastAsia="Calibri"/>
          <w:bCs/>
          <w:sz w:val="28"/>
          <w:szCs w:val="28"/>
        </w:rPr>
        <w:t xml:space="preserve"> и приобретение огнетушителей</w:t>
      </w:r>
      <w:r w:rsidR="005449E9">
        <w:rPr>
          <w:rFonts w:eastAsia="Calibri"/>
          <w:bCs/>
          <w:sz w:val="28"/>
          <w:szCs w:val="28"/>
        </w:rPr>
        <w:t>.</w:t>
      </w:r>
      <w:r w:rsidR="00C536B3">
        <w:rPr>
          <w:rFonts w:eastAsia="Calibri"/>
          <w:bCs/>
          <w:sz w:val="28"/>
          <w:szCs w:val="28"/>
        </w:rPr>
        <w:t xml:space="preserve"> </w:t>
      </w:r>
    </w:p>
    <w:p w:rsidR="005449E9" w:rsidRDefault="005449E9" w:rsidP="005449E9">
      <w:pPr>
        <w:ind w:right="-82" w:firstLine="720"/>
        <w:jc w:val="both"/>
        <w:rPr>
          <w:rFonts w:eastAsia="Calibri"/>
          <w:bCs/>
          <w:sz w:val="28"/>
          <w:szCs w:val="28"/>
        </w:rPr>
      </w:pPr>
      <w:r>
        <w:rPr>
          <w:rFonts w:eastAsia="Calibri"/>
          <w:bCs/>
          <w:sz w:val="28"/>
          <w:szCs w:val="28"/>
        </w:rPr>
        <w:t xml:space="preserve"> </w:t>
      </w:r>
      <w:r w:rsidRPr="0013388C">
        <w:rPr>
          <w:rFonts w:eastAsia="Calibri"/>
          <w:bCs/>
          <w:sz w:val="28"/>
          <w:szCs w:val="28"/>
        </w:rPr>
        <w:t xml:space="preserve">В рамках основного мероприятия № </w:t>
      </w:r>
      <w:r>
        <w:rPr>
          <w:rFonts w:eastAsia="Calibri"/>
          <w:bCs/>
          <w:sz w:val="28"/>
          <w:szCs w:val="28"/>
        </w:rPr>
        <w:t>4</w:t>
      </w:r>
      <w:r w:rsidRPr="0013388C">
        <w:rPr>
          <w:rFonts w:eastAsia="Calibri"/>
          <w:bCs/>
          <w:sz w:val="28"/>
          <w:szCs w:val="28"/>
        </w:rPr>
        <w:t xml:space="preserve"> </w:t>
      </w:r>
      <w:r>
        <w:rPr>
          <w:rFonts w:eastAsia="Calibri"/>
          <w:bCs/>
          <w:sz w:val="28"/>
          <w:szCs w:val="28"/>
        </w:rPr>
        <w:t xml:space="preserve">расходы за счет средств местного бюджета были </w:t>
      </w:r>
      <w:r w:rsidRPr="00771AB3">
        <w:rPr>
          <w:rFonts w:eastAsia="Calibri"/>
          <w:bCs/>
          <w:sz w:val="28"/>
          <w:szCs w:val="28"/>
        </w:rPr>
        <w:t xml:space="preserve">направлены </w:t>
      </w:r>
      <w:r w:rsidR="00771AB3" w:rsidRPr="00771AB3">
        <w:rPr>
          <w:iCs/>
          <w:sz w:val="28"/>
          <w:szCs w:val="28"/>
        </w:rPr>
        <w:t xml:space="preserve">на </w:t>
      </w:r>
      <w:r w:rsidR="00771AB3">
        <w:rPr>
          <w:iCs/>
          <w:sz w:val="28"/>
          <w:szCs w:val="28"/>
        </w:rPr>
        <w:t>функционирование</w:t>
      </w:r>
      <w:r w:rsidR="00771AB3" w:rsidRPr="00771AB3">
        <w:rPr>
          <w:iCs/>
          <w:sz w:val="28"/>
          <w:szCs w:val="28"/>
        </w:rPr>
        <w:t xml:space="preserve"> МКУК «Тбилисский МЦК»</w:t>
      </w:r>
      <w:r w:rsidR="00771AB3">
        <w:rPr>
          <w:iCs/>
          <w:sz w:val="28"/>
          <w:szCs w:val="28"/>
        </w:rPr>
        <w:t xml:space="preserve"> </w:t>
      </w:r>
      <w:r w:rsidRPr="00771AB3">
        <w:rPr>
          <w:rFonts w:eastAsia="Calibri"/>
          <w:bCs/>
          <w:sz w:val="28"/>
          <w:szCs w:val="28"/>
        </w:rPr>
        <w:t>в</w:t>
      </w:r>
      <w:r>
        <w:rPr>
          <w:rFonts w:eastAsia="Calibri"/>
          <w:bCs/>
          <w:sz w:val="28"/>
          <w:szCs w:val="28"/>
        </w:rPr>
        <w:t xml:space="preserve"> сумме </w:t>
      </w:r>
      <w:r w:rsidR="00C536B3">
        <w:rPr>
          <w:rFonts w:eastAsia="Calibri"/>
          <w:bCs/>
          <w:sz w:val="28"/>
          <w:szCs w:val="28"/>
        </w:rPr>
        <w:t>2075,1</w:t>
      </w:r>
      <w:r w:rsidRPr="0013388C">
        <w:rPr>
          <w:rFonts w:eastAsia="Calibri"/>
          <w:bCs/>
          <w:sz w:val="28"/>
          <w:szCs w:val="28"/>
        </w:rPr>
        <w:t xml:space="preserve"> </w:t>
      </w:r>
      <w:r>
        <w:rPr>
          <w:rFonts w:eastAsia="Calibri"/>
          <w:bCs/>
          <w:sz w:val="28"/>
          <w:szCs w:val="28"/>
        </w:rPr>
        <w:t>тыс. рублей.</w:t>
      </w:r>
    </w:p>
    <w:p w:rsidR="00B47537" w:rsidRPr="00B47537" w:rsidRDefault="00003EB4" w:rsidP="00392DD2">
      <w:pPr>
        <w:ind w:right="-82" w:firstLine="720"/>
        <w:jc w:val="both"/>
        <w:rPr>
          <w:rFonts w:eastAsia="Calibri"/>
          <w:bCs/>
          <w:sz w:val="28"/>
          <w:szCs w:val="28"/>
        </w:rPr>
      </w:pPr>
      <w:r w:rsidRPr="0013388C">
        <w:rPr>
          <w:rFonts w:eastAsia="Calibri"/>
          <w:bCs/>
          <w:sz w:val="28"/>
          <w:szCs w:val="28"/>
        </w:rPr>
        <w:t xml:space="preserve">В рамках основного мероприятия № </w:t>
      </w:r>
      <w:r>
        <w:rPr>
          <w:rFonts w:eastAsia="Calibri"/>
          <w:bCs/>
          <w:sz w:val="28"/>
          <w:szCs w:val="28"/>
        </w:rPr>
        <w:t>5</w:t>
      </w:r>
      <w:r w:rsidRPr="0013388C">
        <w:rPr>
          <w:rFonts w:eastAsia="Calibri"/>
          <w:bCs/>
          <w:sz w:val="28"/>
          <w:szCs w:val="28"/>
        </w:rPr>
        <w:t xml:space="preserve"> </w:t>
      </w:r>
      <w:r>
        <w:rPr>
          <w:rFonts w:eastAsia="Calibri"/>
          <w:bCs/>
          <w:sz w:val="28"/>
          <w:szCs w:val="28"/>
        </w:rPr>
        <w:t xml:space="preserve">расходы за счет средств местного бюджета были </w:t>
      </w:r>
      <w:r w:rsidRPr="00771AB3">
        <w:rPr>
          <w:rFonts w:eastAsia="Calibri"/>
          <w:bCs/>
          <w:sz w:val="28"/>
          <w:szCs w:val="28"/>
        </w:rPr>
        <w:t xml:space="preserve">направлены </w:t>
      </w:r>
      <w:r w:rsidRPr="00771AB3">
        <w:rPr>
          <w:iCs/>
          <w:sz w:val="28"/>
          <w:szCs w:val="28"/>
        </w:rPr>
        <w:t xml:space="preserve">на </w:t>
      </w:r>
      <w:r>
        <w:rPr>
          <w:iCs/>
          <w:sz w:val="28"/>
          <w:szCs w:val="28"/>
        </w:rPr>
        <w:t>функционирование</w:t>
      </w:r>
      <w:r w:rsidRPr="00771AB3">
        <w:rPr>
          <w:iCs/>
          <w:sz w:val="28"/>
          <w:szCs w:val="28"/>
        </w:rPr>
        <w:t xml:space="preserve"> МКУК «Тбилисский </w:t>
      </w:r>
      <w:r>
        <w:rPr>
          <w:iCs/>
          <w:sz w:val="28"/>
          <w:szCs w:val="28"/>
        </w:rPr>
        <w:t>РДК</w:t>
      </w:r>
      <w:r w:rsidRPr="00771AB3">
        <w:rPr>
          <w:iCs/>
          <w:sz w:val="28"/>
          <w:szCs w:val="28"/>
        </w:rPr>
        <w:t>»</w:t>
      </w:r>
      <w:r>
        <w:rPr>
          <w:iCs/>
          <w:sz w:val="28"/>
          <w:szCs w:val="28"/>
        </w:rPr>
        <w:t xml:space="preserve"> </w:t>
      </w:r>
      <w:r w:rsidRPr="00771AB3">
        <w:rPr>
          <w:rFonts w:eastAsia="Calibri"/>
          <w:bCs/>
          <w:sz w:val="28"/>
          <w:szCs w:val="28"/>
        </w:rPr>
        <w:t>в</w:t>
      </w:r>
      <w:r>
        <w:rPr>
          <w:rFonts w:eastAsia="Calibri"/>
          <w:bCs/>
          <w:sz w:val="28"/>
          <w:szCs w:val="28"/>
        </w:rPr>
        <w:t xml:space="preserve"> сумме </w:t>
      </w:r>
      <w:r w:rsidR="00C536B3">
        <w:rPr>
          <w:rFonts w:eastAsia="Calibri"/>
          <w:bCs/>
          <w:sz w:val="28"/>
          <w:szCs w:val="28"/>
        </w:rPr>
        <w:t>23229,5</w:t>
      </w:r>
      <w:r w:rsidRPr="0013388C">
        <w:rPr>
          <w:rFonts w:eastAsia="Calibri"/>
          <w:bCs/>
          <w:sz w:val="28"/>
          <w:szCs w:val="28"/>
        </w:rPr>
        <w:t xml:space="preserve"> </w:t>
      </w:r>
      <w:r>
        <w:rPr>
          <w:rFonts w:eastAsia="Calibri"/>
          <w:bCs/>
          <w:sz w:val="28"/>
          <w:szCs w:val="28"/>
        </w:rPr>
        <w:t>тыс. рублей</w:t>
      </w:r>
      <w:r w:rsidR="00C536B3">
        <w:rPr>
          <w:rFonts w:eastAsia="Calibri"/>
          <w:bCs/>
          <w:sz w:val="28"/>
          <w:szCs w:val="28"/>
        </w:rPr>
        <w:t>.</w:t>
      </w:r>
      <w:r w:rsidR="00B47537">
        <w:rPr>
          <w:rFonts w:eastAsia="Calibri"/>
          <w:bCs/>
          <w:sz w:val="28"/>
          <w:szCs w:val="28"/>
        </w:rPr>
        <w:t xml:space="preserve"> </w:t>
      </w:r>
    </w:p>
    <w:p w:rsidR="00A442D8" w:rsidRDefault="00B47537" w:rsidP="00AD789A">
      <w:pPr>
        <w:tabs>
          <w:tab w:val="left" w:pos="709"/>
        </w:tabs>
        <w:ind w:right="-82" w:firstLine="720"/>
        <w:jc w:val="both"/>
        <w:rPr>
          <w:rFonts w:eastAsia="Calibri"/>
          <w:bCs/>
          <w:sz w:val="28"/>
          <w:szCs w:val="28"/>
        </w:rPr>
      </w:pPr>
      <w:r w:rsidRPr="00B47537">
        <w:rPr>
          <w:rFonts w:eastAsia="Calibri"/>
          <w:bCs/>
          <w:sz w:val="28"/>
          <w:szCs w:val="28"/>
        </w:rPr>
        <w:t xml:space="preserve"> </w:t>
      </w:r>
      <w:r w:rsidR="00C536B3">
        <w:rPr>
          <w:rFonts w:eastAsia="Calibri"/>
          <w:bCs/>
          <w:sz w:val="28"/>
          <w:szCs w:val="28"/>
        </w:rPr>
        <w:t>Кроме того,</w:t>
      </w:r>
      <w:r w:rsidRPr="00B47537">
        <w:rPr>
          <w:rFonts w:eastAsia="Calibri"/>
          <w:bCs/>
          <w:sz w:val="28"/>
          <w:szCs w:val="28"/>
        </w:rPr>
        <w:t xml:space="preserve"> </w:t>
      </w:r>
      <w:r w:rsidR="00C536B3">
        <w:rPr>
          <w:rFonts w:eastAsia="Calibri"/>
          <w:bCs/>
          <w:sz w:val="28"/>
          <w:szCs w:val="28"/>
        </w:rPr>
        <w:t>з</w:t>
      </w:r>
      <w:r w:rsidRPr="00B47537">
        <w:rPr>
          <w:rFonts w:eastAsia="Calibri"/>
          <w:bCs/>
          <w:sz w:val="28"/>
          <w:szCs w:val="28"/>
        </w:rPr>
        <w:t xml:space="preserve">а счет средств местного бюджета в сумме </w:t>
      </w:r>
      <w:r w:rsidR="00C536B3">
        <w:rPr>
          <w:rFonts w:eastAsia="Calibri"/>
          <w:bCs/>
          <w:sz w:val="28"/>
          <w:szCs w:val="28"/>
        </w:rPr>
        <w:t>1411,5</w:t>
      </w:r>
      <w:r w:rsidRPr="00B47537">
        <w:rPr>
          <w:rFonts w:eastAsia="Calibri"/>
          <w:bCs/>
          <w:sz w:val="28"/>
          <w:szCs w:val="28"/>
        </w:rPr>
        <w:t xml:space="preserve"> тыс. рублей проведен ремонт </w:t>
      </w:r>
      <w:r w:rsidR="003954F7">
        <w:rPr>
          <w:rFonts w:eastAsia="Calibri"/>
          <w:bCs/>
          <w:sz w:val="28"/>
          <w:szCs w:val="28"/>
        </w:rPr>
        <w:t xml:space="preserve">водоочистительной системы, замена пожарного оборудования, оценка пожарных рисков, приобретены музыкальные инструменты. </w:t>
      </w:r>
    </w:p>
    <w:p w:rsidR="00B47537" w:rsidRPr="00B47537" w:rsidRDefault="00B47537" w:rsidP="00B47537">
      <w:pPr>
        <w:ind w:right="-82" w:firstLine="720"/>
        <w:jc w:val="both"/>
        <w:rPr>
          <w:rFonts w:eastAsia="Calibri"/>
          <w:bCs/>
          <w:sz w:val="28"/>
          <w:szCs w:val="28"/>
        </w:rPr>
      </w:pPr>
    </w:p>
    <w:p w:rsidR="00830CAF" w:rsidRDefault="00B47537" w:rsidP="0023700A">
      <w:pPr>
        <w:ind w:right="-82" w:firstLine="720"/>
        <w:jc w:val="both"/>
        <w:rPr>
          <w:bCs/>
          <w:color w:val="000000"/>
          <w:sz w:val="28"/>
          <w:szCs w:val="28"/>
        </w:rPr>
      </w:pPr>
      <w:r w:rsidRPr="00B47537">
        <w:rPr>
          <w:rFonts w:eastAsia="Calibri"/>
          <w:bCs/>
          <w:sz w:val="28"/>
          <w:szCs w:val="28"/>
        </w:rPr>
        <w:t xml:space="preserve">       </w:t>
      </w:r>
      <w:r w:rsidR="00830CAF" w:rsidRPr="00830CAF">
        <w:rPr>
          <w:bCs/>
          <w:color w:val="000000"/>
          <w:sz w:val="28"/>
          <w:szCs w:val="28"/>
        </w:rPr>
        <w:t xml:space="preserve">Муниципальная программа муниципального образования </w:t>
      </w:r>
    </w:p>
    <w:p w:rsidR="00830CAF" w:rsidRDefault="00830CAF" w:rsidP="00830CAF">
      <w:pPr>
        <w:ind w:right="-82" w:firstLine="720"/>
        <w:jc w:val="center"/>
        <w:rPr>
          <w:bCs/>
          <w:color w:val="000000"/>
          <w:sz w:val="28"/>
          <w:szCs w:val="28"/>
        </w:rPr>
      </w:pPr>
      <w:r w:rsidRPr="00830CAF">
        <w:rPr>
          <w:bCs/>
          <w:color w:val="000000"/>
          <w:sz w:val="28"/>
          <w:szCs w:val="28"/>
        </w:rPr>
        <w:t xml:space="preserve">Тбилисский район «Энергосбережение и повышение </w:t>
      </w:r>
    </w:p>
    <w:p w:rsidR="00830CAF" w:rsidRPr="00830CAF" w:rsidRDefault="00830CAF" w:rsidP="00830CAF">
      <w:pPr>
        <w:ind w:right="-82" w:firstLine="720"/>
        <w:jc w:val="center"/>
        <w:rPr>
          <w:rFonts w:eastAsia="Calibri"/>
          <w:bCs/>
          <w:sz w:val="28"/>
          <w:szCs w:val="28"/>
        </w:rPr>
      </w:pPr>
      <w:r w:rsidRPr="00830CAF">
        <w:rPr>
          <w:bCs/>
          <w:color w:val="000000"/>
          <w:sz w:val="28"/>
          <w:szCs w:val="28"/>
        </w:rPr>
        <w:t>энергетической эффективности»</w:t>
      </w:r>
    </w:p>
    <w:p w:rsidR="00026831" w:rsidRDefault="00026831" w:rsidP="00026831">
      <w:pPr>
        <w:widowControl w:val="0"/>
        <w:tabs>
          <w:tab w:val="left" w:pos="709"/>
        </w:tabs>
        <w:ind w:firstLine="708"/>
        <w:jc w:val="both"/>
        <w:rPr>
          <w:sz w:val="28"/>
          <w:szCs w:val="28"/>
        </w:rPr>
      </w:pPr>
    </w:p>
    <w:p w:rsidR="00BA45AE" w:rsidRDefault="00E90396" w:rsidP="00E90396">
      <w:pPr>
        <w:autoSpaceDE w:val="0"/>
        <w:autoSpaceDN w:val="0"/>
        <w:adjustRightInd w:val="0"/>
        <w:ind w:firstLine="709"/>
        <w:jc w:val="both"/>
        <w:rPr>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3E342A">
        <w:rPr>
          <w:color w:val="000000" w:themeColor="text1"/>
          <w:spacing w:val="-5"/>
          <w:sz w:val="28"/>
          <w:szCs w:val="28"/>
        </w:rPr>
        <w:t>35668,1</w:t>
      </w:r>
      <w:r w:rsidRPr="002D1171">
        <w:rPr>
          <w:color w:val="000000" w:themeColor="text1"/>
          <w:spacing w:val="-5"/>
          <w:sz w:val="28"/>
          <w:szCs w:val="28"/>
        </w:rPr>
        <w:t> тыс. рублей</w:t>
      </w:r>
      <w:r w:rsidR="00D973CC">
        <w:rPr>
          <w:color w:val="000000" w:themeColor="text1"/>
          <w:spacing w:val="-5"/>
          <w:sz w:val="28"/>
          <w:szCs w:val="28"/>
        </w:rPr>
        <w:t xml:space="preserve"> (в том числе за счет сре</w:t>
      </w:r>
      <w:proofErr w:type="gramStart"/>
      <w:r w:rsidR="00D973CC">
        <w:rPr>
          <w:color w:val="000000" w:themeColor="text1"/>
          <w:spacing w:val="-5"/>
          <w:sz w:val="28"/>
          <w:szCs w:val="28"/>
        </w:rPr>
        <w:t>дств кр</w:t>
      </w:r>
      <w:proofErr w:type="gramEnd"/>
      <w:r w:rsidR="00D973CC">
        <w:rPr>
          <w:color w:val="000000" w:themeColor="text1"/>
          <w:spacing w:val="-5"/>
          <w:sz w:val="28"/>
          <w:szCs w:val="28"/>
        </w:rPr>
        <w:t xml:space="preserve">аевого бюджета – </w:t>
      </w:r>
      <w:r w:rsidR="003E342A">
        <w:rPr>
          <w:color w:val="000000" w:themeColor="text1"/>
          <w:spacing w:val="-5"/>
          <w:sz w:val="28"/>
          <w:szCs w:val="28"/>
        </w:rPr>
        <w:t>22006,2</w:t>
      </w:r>
      <w:r w:rsidR="00D973CC">
        <w:rPr>
          <w:color w:val="000000" w:themeColor="text1"/>
          <w:spacing w:val="-5"/>
          <w:sz w:val="28"/>
          <w:szCs w:val="28"/>
        </w:rPr>
        <w:t xml:space="preserve"> тыс. </w:t>
      </w:r>
      <w:r w:rsidR="00D973CC">
        <w:rPr>
          <w:color w:val="000000" w:themeColor="text1"/>
          <w:spacing w:val="-5"/>
          <w:sz w:val="28"/>
          <w:szCs w:val="28"/>
        </w:rPr>
        <w:lastRenderedPageBreak/>
        <w:t>рублей)</w:t>
      </w:r>
      <w:r w:rsidRPr="002D1171">
        <w:rPr>
          <w:color w:val="000000" w:themeColor="text1"/>
          <w:spacing w:val="-5"/>
          <w:sz w:val="28"/>
          <w:szCs w:val="28"/>
        </w:rPr>
        <w:t xml:space="preserve">, или </w:t>
      </w:r>
      <w:r w:rsidR="003E342A">
        <w:rPr>
          <w:color w:val="000000" w:themeColor="text1"/>
          <w:spacing w:val="-5"/>
          <w:sz w:val="28"/>
          <w:szCs w:val="28"/>
        </w:rPr>
        <w:t>90,6</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3E342A">
        <w:rPr>
          <w:spacing w:val="-5"/>
          <w:sz w:val="28"/>
          <w:szCs w:val="28"/>
        </w:rPr>
        <w:t>156,3</w:t>
      </w:r>
      <w:r w:rsidR="00952D39">
        <w:rPr>
          <w:spacing w:val="-5"/>
          <w:sz w:val="28"/>
          <w:szCs w:val="28"/>
        </w:rPr>
        <w:t>%</w:t>
      </w:r>
      <w:r w:rsidRPr="0066158F">
        <w:rPr>
          <w:spacing w:val="-5"/>
          <w:sz w:val="28"/>
          <w:szCs w:val="28"/>
        </w:rPr>
        <w:t xml:space="preserve"> к уровню  202</w:t>
      </w:r>
      <w:r w:rsidR="003E342A">
        <w:rPr>
          <w:spacing w:val="-5"/>
          <w:sz w:val="28"/>
          <w:szCs w:val="28"/>
        </w:rPr>
        <w:t>2</w:t>
      </w:r>
      <w:r w:rsidRPr="0066158F">
        <w:rPr>
          <w:spacing w:val="-5"/>
          <w:sz w:val="28"/>
          <w:szCs w:val="28"/>
        </w:rPr>
        <w:t> года</w:t>
      </w:r>
      <w:r w:rsidR="00952D39">
        <w:rPr>
          <w:spacing w:val="-5"/>
          <w:sz w:val="28"/>
          <w:szCs w:val="28"/>
        </w:rPr>
        <w:t>.</w:t>
      </w:r>
      <w:r>
        <w:rPr>
          <w:spacing w:val="-5"/>
          <w:sz w:val="28"/>
          <w:szCs w:val="28"/>
        </w:rPr>
        <w:t xml:space="preserve"> </w:t>
      </w:r>
    </w:p>
    <w:p w:rsidR="003370B4" w:rsidRPr="00755161" w:rsidRDefault="003370B4" w:rsidP="003370B4">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370B4" w:rsidRPr="00755161" w:rsidTr="004308F6">
        <w:tc>
          <w:tcPr>
            <w:tcW w:w="3567" w:type="dxa"/>
            <w:vMerge w:val="restart"/>
          </w:tcPr>
          <w:p w:rsidR="003370B4" w:rsidRPr="00755161" w:rsidRDefault="003370B4" w:rsidP="004308F6">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3370B4" w:rsidP="004308F6">
            <w:pPr>
              <w:jc w:val="center"/>
              <w:rPr>
                <w:sz w:val="22"/>
                <w:szCs w:val="22"/>
              </w:rPr>
            </w:pPr>
            <w:r>
              <w:rPr>
                <w:sz w:val="22"/>
                <w:szCs w:val="22"/>
              </w:rPr>
              <w:t>Первоначальный бюджет</w:t>
            </w:r>
          </w:p>
          <w:p w:rsidR="003370B4" w:rsidRPr="007800B3" w:rsidRDefault="003370B4" w:rsidP="007800B3">
            <w:pPr>
              <w:jc w:val="center"/>
              <w:rPr>
                <w:sz w:val="22"/>
                <w:szCs w:val="22"/>
              </w:rPr>
            </w:pPr>
          </w:p>
        </w:tc>
        <w:tc>
          <w:tcPr>
            <w:tcW w:w="1276" w:type="dxa"/>
            <w:vMerge w:val="restart"/>
          </w:tcPr>
          <w:p w:rsidR="003370B4" w:rsidRPr="00755161" w:rsidRDefault="003370B4" w:rsidP="004308F6">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3370B4" w:rsidRPr="00755161" w:rsidRDefault="003370B4" w:rsidP="004308F6">
            <w:pPr>
              <w:jc w:val="center"/>
              <w:rPr>
                <w:sz w:val="22"/>
                <w:szCs w:val="22"/>
              </w:rPr>
            </w:pPr>
            <w:r w:rsidRPr="00755161">
              <w:rPr>
                <w:sz w:val="22"/>
                <w:szCs w:val="22"/>
              </w:rPr>
              <w:t>Исполнено</w:t>
            </w:r>
          </w:p>
        </w:tc>
        <w:tc>
          <w:tcPr>
            <w:tcW w:w="1133" w:type="dxa"/>
            <w:vMerge w:val="restart"/>
          </w:tcPr>
          <w:p w:rsidR="003370B4" w:rsidRPr="00755161" w:rsidRDefault="003370B4" w:rsidP="004308F6">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3370B4" w:rsidRPr="00755161" w:rsidTr="004308F6">
        <w:tc>
          <w:tcPr>
            <w:tcW w:w="3567" w:type="dxa"/>
            <w:vMerge/>
          </w:tcPr>
          <w:p w:rsidR="003370B4" w:rsidRPr="00755161" w:rsidRDefault="003370B4" w:rsidP="004308F6">
            <w:pPr>
              <w:jc w:val="center"/>
              <w:rPr>
                <w:sz w:val="22"/>
                <w:szCs w:val="22"/>
              </w:rPr>
            </w:pPr>
          </w:p>
        </w:tc>
        <w:tc>
          <w:tcPr>
            <w:tcW w:w="1276" w:type="dxa"/>
            <w:vMerge/>
          </w:tcPr>
          <w:p w:rsidR="003370B4" w:rsidRPr="00755161" w:rsidRDefault="003370B4" w:rsidP="004308F6">
            <w:pPr>
              <w:jc w:val="center"/>
              <w:rPr>
                <w:sz w:val="22"/>
                <w:szCs w:val="22"/>
              </w:rPr>
            </w:pPr>
          </w:p>
        </w:tc>
        <w:tc>
          <w:tcPr>
            <w:tcW w:w="1276" w:type="dxa"/>
            <w:vMerge/>
          </w:tcPr>
          <w:p w:rsidR="003370B4" w:rsidRPr="00755161" w:rsidRDefault="003370B4" w:rsidP="004308F6">
            <w:pPr>
              <w:ind w:right="-28"/>
              <w:jc w:val="center"/>
              <w:rPr>
                <w:sz w:val="22"/>
                <w:szCs w:val="22"/>
              </w:rPr>
            </w:pPr>
          </w:p>
        </w:tc>
        <w:tc>
          <w:tcPr>
            <w:tcW w:w="1134" w:type="dxa"/>
          </w:tcPr>
          <w:p w:rsidR="003370B4" w:rsidRPr="00755161" w:rsidRDefault="003370B4" w:rsidP="004308F6">
            <w:pPr>
              <w:jc w:val="center"/>
              <w:rPr>
                <w:sz w:val="22"/>
                <w:szCs w:val="22"/>
              </w:rPr>
            </w:pPr>
            <w:r>
              <w:rPr>
                <w:sz w:val="22"/>
                <w:szCs w:val="22"/>
              </w:rPr>
              <w:t>в</w:t>
            </w:r>
            <w:r w:rsidRPr="00755161">
              <w:rPr>
                <w:sz w:val="22"/>
                <w:szCs w:val="22"/>
              </w:rPr>
              <w:t xml:space="preserve">сего </w:t>
            </w:r>
          </w:p>
          <w:p w:rsidR="003370B4" w:rsidRPr="00755161" w:rsidRDefault="003370B4" w:rsidP="004308F6">
            <w:pPr>
              <w:jc w:val="center"/>
              <w:rPr>
                <w:sz w:val="22"/>
                <w:szCs w:val="22"/>
              </w:rPr>
            </w:pPr>
          </w:p>
        </w:tc>
        <w:tc>
          <w:tcPr>
            <w:tcW w:w="1276" w:type="dxa"/>
          </w:tcPr>
          <w:p w:rsidR="003370B4" w:rsidRPr="00755161" w:rsidRDefault="003370B4" w:rsidP="004308F6">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3370B4" w:rsidRPr="00755161" w:rsidRDefault="003370B4" w:rsidP="004308F6">
            <w:pPr>
              <w:jc w:val="center"/>
              <w:rPr>
                <w:sz w:val="22"/>
                <w:szCs w:val="22"/>
              </w:rPr>
            </w:pPr>
            <w:r w:rsidRPr="00755161">
              <w:rPr>
                <w:sz w:val="22"/>
                <w:szCs w:val="22"/>
              </w:rPr>
              <w:t>бюджета</w:t>
            </w:r>
          </w:p>
        </w:tc>
        <w:tc>
          <w:tcPr>
            <w:tcW w:w="1133" w:type="dxa"/>
            <w:vMerge/>
          </w:tcPr>
          <w:p w:rsidR="003370B4" w:rsidRPr="00755161" w:rsidRDefault="003370B4" w:rsidP="004308F6">
            <w:pPr>
              <w:jc w:val="center"/>
              <w:rPr>
                <w:sz w:val="22"/>
                <w:szCs w:val="22"/>
              </w:rPr>
            </w:pPr>
          </w:p>
        </w:tc>
      </w:tr>
    </w:tbl>
    <w:p w:rsidR="003370B4" w:rsidRPr="00755161" w:rsidRDefault="003370B4" w:rsidP="003370B4">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3370B4" w:rsidRPr="00755161" w:rsidTr="004308F6">
        <w:trPr>
          <w:tblHeader/>
        </w:trPr>
        <w:tc>
          <w:tcPr>
            <w:tcW w:w="3567" w:type="dxa"/>
          </w:tcPr>
          <w:p w:rsidR="003370B4" w:rsidRPr="00755161" w:rsidRDefault="003370B4" w:rsidP="004308F6">
            <w:pPr>
              <w:jc w:val="center"/>
              <w:rPr>
                <w:sz w:val="22"/>
                <w:szCs w:val="22"/>
              </w:rPr>
            </w:pPr>
            <w:r w:rsidRPr="00755161">
              <w:rPr>
                <w:sz w:val="22"/>
                <w:szCs w:val="22"/>
              </w:rPr>
              <w:t>1</w:t>
            </w:r>
          </w:p>
        </w:tc>
        <w:tc>
          <w:tcPr>
            <w:tcW w:w="1276" w:type="dxa"/>
          </w:tcPr>
          <w:p w:rsidR="003370B4" w:rsidRPr="00755161" w:rsidRDefault="003370B4" w:rsidP="004308F6">
            <w:pPr>
              <w:jc w:val="center"/>
              <w:rPr>
                <w:sz w:val="22"/>
                <w:szCs w:val="22"/>
              </w:rPr>
            </w:pPr>
            <w:r w:rsidRPr="00755161">
              <w:rPr>
                <w:sz w:val="22"/>
                <w:szCs w:val="22"/>
              </w:rPr>
              <w:t>2</w:t>
            </w:r>
          </w:p>
        </w:tc>
        <w:tc>
          <w:tcPr>
            <w:tcW w:w="1276" w:type="dxa"/>
          </w:tcPr>
          <w:p w:rsidR="003370B4" w:rsidRPr="00755161" w:rsidRDefault="003370B4" w:rsidP="004308F6">
            <w:pPr>
              <w:jc w:val="center"/>
              <w:rPr>
                <w:sz w:val="22"/>
                <w:szCs w:val="22"/>
              </w:rPr>
            </w:pPr>
            <w:r w:rsidRPr="00755161">
              <w:rPr>
                <w:sz w:val="22"/>
                <w:szCs w:val="22"/>
              </w:rPr>
              <w:t>3</w:t>
            </w:r>
          </w:p>
        </w:tc>
        <w:tc>
          <w:tcPr>
            <w:tcW w:w="1134" w:type="dxa"/>
          </w:tcPr>
          <w:p w:rsidR="003370B4" w:rsidRPr="00755161" w:rsidRDefault="003370B4" w:rsidP="004308F6">
            <w:pPr>
              <w:jc w:val="center"/>
              <w:rPr>
                <w:sz w:val="22"/>
                <w:szCs w:val="22"/>
              </w:rPr>
            </w:pPr>
            <w:r w:rsidRPr="00755161">
              <w:rPr>
                <w:sz w:val="22"/>
                <w:szCs w:val="22"/>
              </w:rPr>
              <w:t>4</w:t>
            </w:r>
          </w:p>
        </w:tc>
        <w:tc>
          <w:tcPr>
            <w:tcW w:w="1276" w:type="dxa"/>
          </w:tcPr>
          <w:p w:rsidR="003370B4" w:rsidRPr="00755161" w:rsidRDefault="003370B4" w:rsidP="004308F6">
            <w:pPr>
              <w:jc w:val="center"/>
              <w:rPr>
                <w:sz w:val="22"/>
                <w:szCs w:val="22"/>
              </w:rPr>
            </w:pPr>
            <w:r w:rsidRPr="00755161">
              <w:rPr>
                <w:sz w:val="22"/>
                <w:szCs w:val="22"/>
              </w:rPr>
              <w:t>5</w:t>
            </w:r>
          </w:p>
        </w:tc>
        <w:tc>
          <w:tcPr>
            <w:tcW w:w="1133" w:type="dxa"/>
          </w:tcPr>
          <w:p w:rsidR="003370B4" w:rsidRPr="00755161" w:rsidRDefault="003370B4" w:rsidP="004308F6">
            <w:pPr>
              <w:jc w:val="center"/>
              <w:rPr>
                <w:sz w:val="22"/>
                <w:szCs w:val="22"/>
              </w:rPr>
            </w:pPr>
            <w:r w:rsidRPr="00755161">
              <w:rPr>
                <w:sz w:val="22"/>
                <w:szCs w:val="22"/>
              </w:rPr>
              <w:t>6</w:t>
            </w:r>
          </w:p>
        </w:tc>
      </w:tr>
      <w:tr w:rsidR="003370B4" w:rsidRPr="00755161" w:rsidTr="004308F6">
        <w:trPr>
          <w:trHeight w:val="181"/>
        </w:trPr>
        <w:tc>
          <w:tcPr>
            <w:tcW w:w="3567" w:type="dxa"/>
          </w:tcPr>
          <w:p w:rsidR="003370B4" w:rsidRPr="00755161" w:rsidRDefault="003370B4" w:rsidP="004308F6">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3370B4" w:rsidRDefault="005B7E78" w:rsidP="004308F6">
            <w:pPr>
              <w:jc w:val="right"/>
              <w:rPr>
                <w:sz w:val="22"/>
                <w:szCs w:val="22"/>
              </w:rPr>
            </w:pPr>
            <w:r>
              <w:rPr>
                <w:sz w:val="22"/>
                <w:szCs w:val="22"/>
              </w:rPr>
              <w:t>11082,3</w:t>
            </w:r>
          </w:p>
        </w:tc>
        <w:tc>
          <w:tcPr>
            <w:tcW w:w="1276" w:type="dxa"/>
            <w:vAlign w:val="center"/>
          </w:tcPr>
          <w:p w:rsidR="003370B4" w:rsidRDefault="005B7E78" w:rsidP="004308F6">
            <w:pPr>
              <w:jc w:val="right"/>
              <w:rPr>
                <w:sz w:val="22"/>
                <w:szCs w:val="22"/>
              </w:rPr>
            </w:pPr>
            <w:r>
              <w:rPr>
                <w:sz w:val="22"/>
                <w:szCs w:val="22"/>
              </w:rPr>
              <w:t>39356,6</w:t>
            </w:r>
          </w:p>
        </w:tc>
        <w:tc>
          <w:tcPr>
            <w:tcW w:w="1134" w:type="dxa"/>
            <w:vAlign w:val="center"/>
          </w:tcPr>
          <w:p w:rsidR="003370B4" w:rsidRDefault="005B7E78" w:rsidP="004308F6">
            <w:pPr>
              <w:jc w:val="right"/>
              <w:rPr>
                <w:sz w:val="22"/>
                <w:szCs w:val="22"/>
              </w:rPr>
            </w:pPr>
            <w:r>
              <w:rPr>
                <w:sz w:val="22"/>
                <w:szCs w:val="22"/>
              </w:rPr>
              <w:t>35668,1</w:t>
            </w:r>
          </w:p>
        </w:tc>
        <w:tc>
          <w:tcPr>
            <w:tcW w:w="1276" w:type="dxa"/>
            <w:vAlign w:val="center"/>
          </w:tcPr>
          <w:p w:rsidR="003370B4" w:rsidRPr="00EA35DD" w:rsidRDefault="005B7E78" w:rsidP="004308F6">
            <w:pPr>
              <w:jc w:val="right"/>
              <w:rPr>
                <w:sz w:val="22"/>
                <w:szCs w:val="22"/>
              </w:rPr>
            </w:pPr>
            <w:r>
              <w:rPr>
                <w:sz w:val="22"/>
                <w:szCs w:val="22"/>
              </w:rPr>
              <w:t>22006,2</w:t>
            </w:r>
          </w:p>
        </w:tc>
        <w:tc>
          <w:tcPr>
            <w:tcW w:w="1133" w:type="dxa"/>
            <w:vAlign w:val="center"/>
          </w:tcPr>
          <w:p w:rsidR="003370B4" w:rsidRDefault="005B7E78" w:rsidP="004308F6">
            <w:pPr>
              <w:jc w:val="right"/>
              <w:rPr>
                <w:bCs/>
                <w:sz w:val="22"/>
                <w:szCs w:val="22"/>
              </w:rPr>
            </w:pPr>
            <w:r>
              <w:rPr>
                <w:bCs/>
                <w:sz w:val="22"/>
                <w:szCs w:val="22"/>
              </w:rPr>
              <w:t>90,6</w:t>
            </w:r>
          </w:p>
        </w:tc>
      </w:tr>
      <w:tr w:rsidR="003370B4" w:rsidRPr="00755161" w:rsidTr="004308F6">
        <w:tc>
          <w:tcPr>
            <w:tcW w:w="3567" w:type="dxa"/>
          </w:tcPr>
          <w:p w:rsidR="003370B4" w:rsidRPr="003B048F" w:rsidRDefault="0075539B" w:rsidP="004308F6">
            <w:pPr>
              <w:jc w:val="both"/>
            </w:pPr>
            <w:r>
              <w:t>Модернизация и техническое перевооружение котельных, работающих на неэффективных видах топлива</w:t>
            </w:r>
          </w:p>
        </w:tc>
        <w:tc>
          <w:tcPr>
            <w:tcW w:w="1276" w:type="dxa"/>
            <w:vAlign w:val="center"/>
          </w:tcPr>
          <w:p w:rsidR="003370B4" w:rsidRPr="00AD14CC" w:rsidRDefault="005B7E78" w:rsidP="004308F6">
            <w:pPr>
              <w:jc w:val="right"/>
              <w:rPr>
                <w:sz w:val="22"/>
                <w:szCs w:val="22"/>
              </w:rPr>
            </w:pPr>
            <w:r>
              <w:rPr>
                <w:sz w:val="22"/>
                <w:szCs w:val="22"/>
              </w:rPr>
              <w:t>8525,8</w:t>
            </w:r>
          </w:p>
        </w:tc>
        <w:tc>
          <w:tcPr>
            <w:tcW w:w="1276" w:type="dxa"/>
            <w:vAlign w:val="center"/>
          </w:tcPr>
          <w:p w:rsidR="003370B4" w:rsidRPr="00AD14CC" w:rsidRDefault="005B7E78" w:rsidP="004308F6">
            <w:pPr>
              <w:jc w:val="right"/>
              <w:rPr>
                <w:sz w:val="22"/>
                <w:szCs w:val="22"/>
              </w:rPr>
            </w:pPr>
            <w:r>
              <w:rPr>
                <w:sz w:val="22"/>
                <w:szCs w:val="22"/>
              </w:rPr>
              <w:t>7570,5</w:t>
            </w:r>
          </w:p>
        </w:tc>
        <w:tc>
          <w:tcPr>
            <w:tcW w:w="1134" w:type="dxa"/>
            <w:vAlign w:val="center"/>
          </w:tcPr>
          <w:p w:rsidR="003370B4" w:rsidRPr="00AD14CC" w:rsidRDefault="005B7E78" w:rsidP="00AB1409">
            <w:pPr>
              <w:jc w:val="right"/>
              <w:rPr>
                <w:sz w:val="22"/>
                <w:szCs w:val="22"/>
              </w:rPr>
            </w:pPr>
            <w:r>
              <w:rPr>
                <w:sz w:val="22"/>
                <w:szCs w:val="22"/>
              </w:rPr>
              <w:t>4886,1</w:t>
            </w:r>
          </w:p>
        </w:tc>
        <w:tc>
          <w:tcPr>
            <w:tcW w:w="1276" w:type="dxa"/>
            <w:vAlign w:val="center"/>
          </w:tcPr>
          <w:p w:rsidR="003370B4" w:rsidRPr="00AD14CC" w:rsidRDefault="0075539B" w:rsidP="004308F6">
            <w:pPr>
              <w:jc w:val="right"/>
              <w:rPr>
                <w:sz w:val="22"/>
                <w:szCs w:val="22"/>
              </w:rPr>
            </w:pPr>
            <w:r>
              <w:rPr>
                <w:sz w:val="22"/>
                <w:szCs w:val="22"/>
              </w:rPr>
              <w:t>0,0</w:t>
            </w:r>
          </w:p>
        </w:tc>
        <w:tc>
          <w:tcPr>
            <w:tcW w:w="1133" w:type="dxa"/>
            <w:vAlign w:val="center"/>
          </w:tcPr>
          <w:p w:rsidR="003370B4" w:rsidRPr="00AD14CC" w:rsidRDefault="005B7E78" w:rsidP="004308F6">
            <w:pPr>
              <w:jc w:val="right"/>
              <w:rPr>
                <w:bCs/>
                <w:sz w:val="22"/>
                <w:szCs w:val="22"/>
              </w:rPr>
            </w:pPr>
            <w:r>
              <w:rPr>
                <w:bCs/>
                <w:sz w:val="22"/>
                <w:szCs w:val="22"/>
              </w:rPr>
              <w:t>64,5</w:t>
            </w:r>
          </w:p>
        </w:tc>
      </w:tr>
      <w:tr w:rsidR="006214B1" w:rsidRPr="00755161" w:rsidTr="004308F6">
        <w:tc>
          <w:tcPr>
            <w:tcW w:w="3567" w:type="dxa"/>
          </w:tcPr>
          <w:p w:rsidR="006214B1" w:rsidRPr="00AB1409" w:rsidRDefault="006214B1" w:rsidP="00AB1409">
            <w:r w:rsidRPr="006214B1">
              <w:t>Строительство сети газораспределения х.</w:t>
            </w:r>
            <w:r w:rsidR="000D1E9B">
              <w:t xml:space="preserve"> </w:t>
            </w:r>
            <w:r w:rsidRPr="006214B1">
              <w:t>Песчаный Тбилисского района Краснодарского края, 1 этап строительства, Распределительный газопровод высокого давления с установкой ГРГПП №1 по ул.</w:t>
            </w:r>
            <w:r w:rsidR="000D1E9B">
              <w:t xml:space="preserve"> </w:t>
            </w:r>
            <w:r w:rsidRPr="006214B1">
              <w:t>Выездной. Распределительные газопроводы низкого давления</w:t>
            </w:r>
          </w:p>
        </w:tc>
        <w:tc>
          <w:tcPr>
            <w:tcW w:w="1276" w:type="dxa"/>
            <w:vAlign w:val="center"/>
          </w:tcPr>
          <w:p w:rsidR="006214B1" w:rsidRDefault="005B7E78" w:rsidP="004308F6">
            <w:pPr>
              <w:jc w:val="right"/>
              <w:rPr>
                <w:sz w:val="22"/>
                <w:szCs w:val="22"/>
              </w:rPr>
            </w:pPr>
            <w:r>
              <w:rPr>
                <w:sz w:val="22"/>
                <w:szCs w:val="22"/>
              </w:rPr>
              <w:t>219,3</w:t>
            </w:r>
          </w:p>
        </w:tc>
        <w:tc>
          <w:tcPr>
            <w:tcW w:w="1276" w:type="dxa"/>
            <w:vAlign w:val="center"/>
          </w:tcPr>
          <w:p w:rsidR="006214B1" w:rsidRDefault="005B7E78" w:rsidP="004308F6">
            <w:pPr>
              <w:jc w:val="right"/>
              <w:rPr>
                <w:sz w:val="22"/>
                <w:szCs w:val="22"/>
              </w:rPr>
            </w:pPr>
            <w:r>
              <w:rPr>
                <w:sz w:val="22"/>
                <w:szCs w:val="22"/>
              </w:rPr>
              <w:t>246,9</w:t>
            </w:r>
          </w:p>
        </w:tc>
        <w:tc>
          <w:tcPr>
            <w:tcW w:w="1134" w:type="dxa"/>
            <w:vAlign w:val="center"/>
          </w:tcPr>
          <w:p w:rsidR="006214B1" w:rsidRDefault="005B7E78" w:rsidP="004308F6">
            <w:pPr>
              <w:jc w:val="right"/>
              <w:rPr>
                <w:sz w:val="22"/>
                <w:szCs w:val="22"/>
              </w:rPr>
            </w:pPr>
            <w:r>
              <w:rPr>
                <w:sz w:val="22"/>
                <w:szCs w:val="22"/>
              </w:rPr>
              <w:t>166,8</w:t>
            </w:r>
          </w:p>
        </w:tc>
        <w:tc>
          <w:tcPr>
            <w:tcW w:w="1276" w:type="dxa"/>
            <w:vAlign w:val="center"/>
          </w:tcPr>
          <w:p w:rsidR="006214B1" w:rsidRDefault="00D32F83" w:rsidP="004308F6">
            <w:pPr>
              <w:jc w:val="right"/>
              <w:rPr>
                <w:sz w:val="22"/>
                <w:szCs w:val="22"/>
              </w:rPr>
            </w:pPr>
            <w:r>
              <w:rPr>
                <w:sz w:val="22"/>
                <w:szCs w:val="22"/>
              </w:rPr>
              <w:t>0,0</w:t>
            </w:r>
          </w:p>
        </w:tc>
        <w:tc>
          <w:tcPr>
            <w:tcW w:w="1133" w:type="dxa"/>
            <w:vAlign w:val="center"/>
          </w:tcPr>
          <w:p w:rsidR="006214B1" w:rsidRDefault="005B7E78" w:rsidP="004308F6">
            <w:pPr>
              <w:jc w:val="right"/>
              <w:rPr>
                <w:bCs/>
                <w:sz w:val="22"/>
                <w:szCs w:val="22"/>
              </w:rPr>
            </w:pPr>
            <w:r>
              <w:rPr>
                <w:bCs/>
                <w:sz w:val="22"/>
                <w:szCs w:val="22"/>
              </w:rPr>
              <w:t>67,6</w:t>
            </w:r>
          </w:p>
        </w:tc>
      </w:tr>
      <w:tr w:rsidR="006214B1" w:rsidRPr="00755161" w:rsidTr="004308F6">
        <w:tc>
          <w:tcPr>
            <w:tcW w:w="3567" w:type="dxa"/>
          </w:tcPr>
          <w:p w:rsidR="006214B1" w:rsidRPr="00AB1409" w:rsidRDefault="006214B1" w:rsidP="00AB1409">
            <w:r w:rsidRPr="006214B1">
              <w:t>Строительство сети газораспределения х.</w:t>
            </w:r>
            <w:r w:rsidR="000D1E9B">
              <w:t xml:space="preserve"> </w:t>
            </w:r>
            <w:r w:rsidRPr="006214B1">
              <w:t>Веревкин Тбилисского района Краснодарского края, 2 этап строительства. Распределительный газопровод высокого давления.  Распределительные газопроводы низкого давления</w:t>
            </w:r>
          </w:p>
        </w:tc>
        <w:tc>
          <w:tcPr>
            <w:tcW w:w="1276" w:type="dxa"/>
            <w:vAlign w:val="center"/>
          </w:tcPr>
          <w:p w:rsidR="006214B1" w:rsidRDefault="00D32F83" w:rsidP="004308F6">
            <w:pPr>
              <w:jc w:val="right"/>
              <w:rPr>
                <w:sz w:val="22"/>
                <w:szCs w:val="22"/>
              </w:rPr>
            </w:pPr>
            <w:r>
              <w:rPr>
                <w:sz w:val="22"/>
                <w:szCs w:val="22"/>
              </w:rPr>
              <w:t>0,0</w:t>
            </w:r>
          </w:p>
        </w:tc>
        <w:tc>
          <w:tcPr>
            <w:tcW w:w="1276" w:type="dxa"/>
            <w:vAlign w:val="center"/>
          </w:tcPr>
          <w:p w:rsidR="006214B1" w:rsidRDefault="005B7E78" w:rsidP="004308F6">
            <w:pPr>
              <w:jc w:val="right"/>
              <w:rPr>
                <w:sz w:val="22"/>
                <w:szCs w:val="22"/>
              </w:rPr>
            </w:pPr>
            <w:r>
              <w:rPr>
                <w:sz w:val="22"/>
                <w:szCs w:val="22"/>
              </w:rPr>
              <w:t>17806,5</w:t>
            </w:r>
          </w:p>
        </w:tc>
        <w:tc>
          <w:tcPr>
            <w:tcW w:w="1134" w:type="dxa"/>
            <w:vAlign w:val="center"/>
          </w:tcPr>
          <w:p w:rsidR="006214B1" w:rsidRDefault="005B7E78" w:rsidP="004308F6">
            <w:pPr>
              <w:jc w:val="right"/>
              <w:rPr>
                <w:sz w:val="22"/>
                <w:szCs w:val="22"/>
              </w:rPr>
            </w:pPr>
            <w:r>
              <w:rPr>
                <w:sz w:val="22"/>
                <w:szCs w:val="22"/>
              </w:rPr>
              <w:t>17415,3</w:t>
            </w:r>
          </w:p>
        </w:tc>
        <w:tc>
          <w:tcPr>
            <w:tcW w:w="1276" w:type="dxa"/>
            <w:vAlign w:val="center"/>
          </w:tcPr>
          <w:p w:rsidR="006214B1" w:rsidRDefault="005B7E78" w:rsidP="004308F6">
            <w:pPr>
              <w:jc w:val="right"/>
              <w:rPr>
                <w:sz w:val="22"/>
                <w:szCs w:val="22"/>
              </w:rPr>
            </w:pPr>
            <w:r>
              <w:rPr>
                <w:sz w:val="22"/>
                <w:szCs w:val="22"/>
              </w:rPr>
              <w:t>15151,3</w:t>
            </w:r>
          </w:p>
        </w:tc>
        <w:tc>
          <w:tcPr>
            <w:tcW w:w="1133" w:type="dxa"/>
            <w:vAlign w:val="center"/>
          </w:tcPr>
          <w:p w:rsidR="006214B1" w:rsidRDefault="005B7E78" w:rsidP="004308F6">
            <w:pPr>
              <w:jc w:val="right"/>
              <w:rPr>
                <w:bCs/>
                <w:sz w:val="22"/>
                <w:szCs w:val="22"/>
              </w:rPr>
            </w:pPr>
            <w:r>
              <w:rPr>
                <w:bCs/>
                <w:sz w:val="22"/>
                <w:szCs w:val="22"/>
              </w:rPr>
              <w:t>97,8</w:t>
            </w:r>
          </w:p>
        </w:tc>
      </w:tr>
      <w:tr w:rsidR="00A309DF" w:rsidRPr="00755161" w:rsidTr="004308F6">
        <w:tc>
          <w:tcPr>
            <w:tcW w:w="3567" w:type="dxa"/>
          </w:tcPr>
          <w:p w:rsidR="00A309DF" w:rsidRPr="00A309DF" w:rsidRDefault="00A309DF" w:rsidP="00A309DF">
            <w:r w:rsidRPr="00A309DF">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tc>
        <w:tc>
          <w:tcPr>
            <w:tcW w:w="1276" w:type="dxa"/>
            <w:vAlign w:val="center"/>
          </w:tcPr>
          <w:p w:rsidR="00A309DF" w:rsidRDefault="005B7E78" w:rsidP="004308F6">
            <w:pPr>
              <w:jc w:val="right"/>
              <w:rPr>
                <w:sz w:val="22"/>
                <w:szCs w:val="22"/>
              </w:rPr>
            </w:pPr>
            <w:r>
              <w:rPr>
                <w:sz w:val="22"/>
                <w:szCs w:val="22"/>
              </w:rPr>
              <w:t>2337,2</w:t>
            </w:r>
          </w:p>
        </w:tc>
        <w:tc>
          <w:tcPr>
            <w:tcW w:w="1276" w:type="dxa"/>
            <w:vAlign w:val="center"/>
          </w:tcPr>
          <w:p w:rsidR="00A309DF" w:rsidRDefault="005B7E78" w:rsidP="004308F6">
            <w:pPr>
              <w:jc w:val="right"/>
              <w:rPr>
                <w:sz w:val="22"/>
                <w:szCs w:val="22"/>
              </w:rPr>
            </w:pPr>
            <w:r>
              <w:rPr>
                <w:sz w:val="22"/>
                <w:szCs w:val="22"/>
              </w:rPr>
              <w:t>5320,7</w:t>
            </w:r>
          </w:p>
        </w:tc>
        <w:tc>
          <w:tcPr>
            <w:tcW w:w="1134" w:type="dxa"/>
            <w:vAlign w:val="center"/>
          </w:tcPr>
          <w:p w:rsidR="00A309DF" w:rsidRDefault="005B7E78" w:rsidP="004308F6">
            <w:pPr>
              <w:jc w:val="right"/>
              <w:rPr>
                <w:sz w:val="22"/>
                <w:szCs w:val="22"/>
              </w:rPr>
            </w:pPr>
            <w:r>
              <w:rPr>
                <w:sz w:val="22"/>
                <w:szCs w:val="22"/>
              </w:rPr>
              <w:t>5320,7</w:t>
            </w:r>
          </w:p>
        </w:tc>
        <w:tc>
          <w:tcPr>
            <w:tcW w:w="1276" w:type="dxa"/>
            <w:vAlign w:val="center"/>
          </w:tcPr>
          <w:p w:rsidR="00A309DF" w:rsidRPr="00AD14CC" w:rsidRDefault="00A309DF" w:rsidP="004308F6">
            <w:pPr>
              <w:jc w:val="right"/>
              <w:rPr>
                <w:sz w:val="22"/>
                <w:szCs w:val="22"/>
              </w:rPr>
            </w:pPr>
            <w:r>
              <w:rPr>
                <w:sz w:val="22"/>
                <w:szCs w:val="22"/>
              </w:rPr>
              <w:t>0,0</w:t>
            </w:r>
          </w:p>
        </w:tc>
        <w:tc>
          <w:tcPr>
            <w:tcW w:w="1133" w:type="dxa"/>
            <w:vAlign w:val="center"/>
          </w:tcPr>
          <w:p w:rsidR="00A309DF" w:rsidRPr="00AD14CC" w:rsidRDefault="00A309DF" w:rsidP="004308F6">
            <w:pPr>
              <w:jc w:val="right"/>
              <w:rPr>
                <w:bCs/>
                <w:sz w:val="22"/>
                <w:szCs w:val="22"/>
              </w:rPr>
            </w:pPr>
            <w:r>
              <w:rPr>
                <w:bCs/>
                <w:sz w:val="22"/>
                <w:szCs w:val="22"/>
              </w:rPr>
              <w:t>100</w:t>
            </w:r>
          </w:p>
        </w:tc>
      </w:tr>
      <w:tr w:rsidR="006214B1" w:rsidRPr="00755161" w:rsidTr="004308F6">
        <w:tc>
          <w:tcPr>
            <w:tcW w:w="3567" w:type="dxa"/>
          </w:tcPr>
          <w:p w:rsidR="006214B1" w:rsidRPr="00A309DF" w:rsidRDefault="005B7E78" w:rsidP="00A309DF">
            <w:r w:rsidRPr="005B7E78">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B7E78">
              <w:t>Чернобаб</w:t>
            </w:r>
            <w:r>
              <w:t>ов</w:t>
            </w:r>
            <w:proofErr w:type="spellEnd"/>
            <w:r w:rsidRPr="005B7E78">
              <w:t xml:space="preserve"> Тбилисского района Краснодарского края"</w:t>
            </w:r>
          </w:p>
        </w:tc>
        <w:tc>
          <w:tcPr>
            <w:tcW w:w="1276" w:type="dxa"/>
            <w:vAlign w:val="center"/>
          </w:tcPr>
          <w:p w:rsidR="006214B1" w:rsidRDefault="00D32F83" w:rsidP="004308F6">
            <w:pPr>
              <w:jc w:val="right"/>
              <w:rPr>
                <w:sz w:val="22"/>
                <w:szCs w:val="22"/>
              </w:rPr>
            </w:pPr>
            <w:r>
              <w:rPr>
                <w:sz w:val="22"/>
                <w:szCs w:val="22"/>
              </w:rPr>
              <w:t>0,0</w:t>
            </w:r>
          </w:p>
        </w:tc>
        <w:tc>
          <w:tcPr>
            <w:tcW w:w="1276" w:type="dxa"/>
            <w:vAlign w:val="center"/>
          </w:tcPr>
          <w:p w:rsidR="006214B1" w:rsidRDefault="005B7E78" w:rsidP="004308F6">
            <w:pPr>
              <w:jc w:val="right"/>
              <w:rPr>
                <w:sz w:val="22"/>
                <w:szCs w:val="22"/>
              </w:rPr>
            </w:pPr>
            <w:r>
              <w:rPr>
                <w:sz w:val="22"/>
                <w:szCs w:val="22"/>
              </w:rPr>
              <w:t>8412,0</w:t>
            </w:r>
          </w:p>
        </w:tc>
        <w:tc>
          <w:tcPr>
            <w:tcW w:w="1134" w:type="dxa"/>
            <w:vAlign w:val="center"/>
          </w:tcPr>
          <w:p w:rsidR="006214B1" w:rsidRDefault="005B7E78" w:rsidP="004308F6">
            <w:pPr>
              <w:jc w:val="right"/>
              <w:rPr>
                <w:sz w:val="22"/>
                <w:szCs w:val="22"/>
              </w:rPr>
            </w:pPr>
            <w:r>
              <w:rPr>
                <w:sz w:val="22"/>
                <w:szCs w:val="22"/>
              </w:rPr>
              <w:t>7879,2</w:t>
            </w:r>
          </w:p>
        </w:tc>
        <w:tc>
          <w:tcPr>
            <w:tcW w:w="1276" w:type="dxa"/>
            <w:vAlign w:val="center"/>
          </w:tcPr>
          <w:p w:rsidR="006214B1" w:rsidRDefault="005B7E78" w:rsidP="004308F6">
            <w:pPr>
              <w:jc w:val="right"/>
              <w:rPr>
                <w:sz w:val="22"/>
                <w:szCs w:val="22"/>
              </w:rPr>
            </w:pPr>
            <w:r>
              <w:rPr>
                <w:sz w:val="22"/>
                <w:szCs w:val="22"/>
              </w:rPr>
              <w:t>6854,9</w:t>
            </w:r>
          </w:p>
        </w:tc>
        <w:tc>
          <w:tcPr>
            <w:tcW w:w="1133" w:type="dxa"/>
            <w:vAlign w:val="center"/>
          </w:tcPr>
          <w:p w:rsidR="006214B1" w:rsidRDefault="005B7E78" w:rsidP="004308F6">
            <w:pPr>
              <w:jc w:val="right"/>
              <w:rPr>
                <w:bCs/>
                <w:sz w:val="22"/>
                <w:szCs w:val="22"/>
              </w:rPr>
            </w:pPr>
            <w:r>
              <w:rPr>
                <w:bCs/>
                <w:sz w:val="22"/>
                <w:szCs w:val="22"/>
              </w:rPr>
              <w:t>93,7</w:t>
            </w:r>
          </w:p>
        </w:tc>
      </w:tr>
    </w:tbl>
    <w:p w:rsidR="0001155C" w:rsidRDefault="0001155C" w:rsidP="00BF0F20">
      <w:pPr>
        <w:pStyle w:val="Standard"/>
        <w:tabs>
          <w:tab w:val="left" w:pos="709"/>
        </w:tabs>
        <w:jc w:val="both"/>
        <w:rPr>
          <w:sz w:val="28"/>
          <w:szCs w:val="28"/>
          <w:lang w:val="ru-RU"/>
        </w:rPr>
      </w:pPr>
    </w:p>
    <w:p w:rsidR="00AB1409" w:rsidRDefault="00BF0F20" w:rsidP="00D71535">
      <w:pPr>
        <w:pStyle w:val="Standard"/>
        <w:tabs>
          <w:tab w:val="left" w:pos="709"/>
        </w:tabs>
        <w:jc w:val="both"/>
        <w:rPr>
          <w:sz w:val="28"/>
          <w:szCs w:val="28"/>
        </w:rPr>
      </w:pPr>
      <w:r w:rsidRPr="009A70C3">
        <w:rPr>
          <w:color w:val="FF0000"/>
          <w:sz w:val="28"/>
          <w:szCs w:val="28"/>
          <w:lang w:val="ru-RU"/>
        </w:rPr>
        <w:t xml:space="preserve">          </w:t>
      </w:r>
      <w:r w:rsidR="00EF6DC7" w:rsidRPr="007D3162">
        <w:rPr>
          <w:sz w:val="28"/>
          <w:szCs w:val="28"/>
        </w:rPr>
        <w:t>По</w:t>
      </w:r>
      <w:r w:rsidR="00EF6DC7" w:rsidRPr="00AD789A">
        <w:rPr>
          <w:sz w:val="28"/>
          <w:szCs w:val="28"/>
          <w:lang w:val="ru-RU"/>
        </w:rPr>
        <w:t xml:space="preserve"> основному</w:t>
      </w:r>
      <w:r w:rsidR="00EF6DC7" w:rsidRPr="007D3162">
        <w:rPr>
          <w:sz w:val="28"/>
          <w:szCs w:val="28"/>
        </w:rPr>
        <w:t xml:space="preserve"> мероприятию №</w:t>
      </w:r>
      <w:r w:rsidR="00D973CC" w:rsidRPr="007D3162">
        <w:rPr>
          <w:sz w:val="28"/>
          <w:szCs w:val="28"/>
        </w:rPr>
        <w:t xml:space="preserve"> </w:t>
      </w:r>
      <w:r w:rsidR="00EF6DC7" w:rsidRPr="007D3162">
        <w:rPr>
          <w:sz w:val="28"/>
          <w:szCs w:val="28"/>
        </w:rPr>
        <w:t xml:space="preserve">3 расходы составили </w:t>
      </w:r>
      <w:r w:rsidR="007D3162" w:rsidRPr="007D3162">
        <w:rPr>
          <w:sz w:val="28"/>
          <w:szCs w:val="28"/>
          <w:lang w:val="ru-RU"/>
        </w:rPr>
        <w:t>4886,1</w:t>
      </w:r>
      <w:r w:rsidR="00AB1409" w:rsidRPr="007D3162">
        <w:rPr>
          <w:sz w:val="28"/>
          <w:szCs w:val="28"/>
        </w:rPr>
        <w:t xml:space="preserve"> тыс. рублей, </w:t>
      </w:r>
      <w:r w:rsidR="00AB1409">
        <w:rPr>
          <w:sz w:val="28"/>
          <w:szCs w:val="28"/>
        </w:rPr>
        <w:t xml:space="preserve">которые были направлены на: </w:t>
      </w:r>
    </w:p>
    <w:p w:rsidR="007856BE" w:rsidRPr="007856BE" w:rsidRDefault="007D3162" w:rsidP="007919A1">
      <w:pPr>
        <w:ind w:firstLine="709"/>
        <w:jc w:val="both"/>
        <w:rPr>
          <w:rFonts w:eastAsia="DejaVu Sans"/>
          <w:kern w:val="1"/>
          <w:sz w:val="28"/>
          <w:szCs w:val="28"/>
          <w:lang w:eastAsia="ar-SA"/>
        </w:rPr>
      </w:pPr>
      <w:r>
        <w:rPr>
          <w:rFonts w:eastAsia="DejaVu Sans"/>
          <w:kern w:val="1"/>
          <w:sz w:val="28"/>
          <w:szCs w:val="28"/>
          <w:lang w:eastAsia="ar-SA"/>
        </w:rPr>
        <w:lastRenderedPageBreak/>
        <w:t>техобслуживание опасных производственных объектов, объектов сеть газораспределения и газопотребления, опл</w:t>
      </w:r>
      <w:r w:rsidR="00DE4744">
        <w:rPr>
          <w:rFonts w:eastAsia="DejaVu Sans"/>
          <w:kern w:val="1"/>
          <w:sz w:val="28"/>
          <w:szCs w:val="28"/>
          <w:lang w:eastAsia="ar-SA"/>
        </w:rPr>
        <w:t>ат</w:t>
      </w:r>
      <w:r>
        <w:rPr>
          <w:rFonts w:eastAsia="DejaVu Sans"/>
          <w:kern w:val="1"/>
          <w:sz w:val="28"/>
          <w:szCs w:val="28"/>
          <w:lang w:eastAsia="ar-SA"/>
        </w:rPr>
        <w:t xml:space="preserve">а коммунальных услуг по </w:t>
      </w:r>
      <w:proofErr w:type="spellStart"/>
      <w:r>
        <w:rPr>
          <w:rFonts w:eastAsia="DejaVu Sans"/>
          <w:kern w:val="1"/>
          <w:sz w:val="28"/>
          <w:szCs w:val="28"/>
          <w:lang w:eastAsia="ar-SA"/>
        </w:rPr>
        <w:t>блочно</w:t>
      </w:r>
      <w:proofErr w:type="spellEnd"/>
      <w:r>
        <w:rPr>
          <w:rFonts w:eastAsia="DejaVu Sans"/>
          <w:kern w:val="1"/>
          <w:sz w:val="28"/>
          <w:szCs w:val="28"/>
          <w:lang w:eastAsia="ar-SA"/>
        </w:rPr>
        <w:t>-модульным котельным МБОУ СОШ № 4 и МБОУ СОШ №12;</w:t>
      </w:r>
      <w:r w:rsidR="007856BE" w:rsidRPr="007856BE">
        <w:rPr>
          <w:rFonts w:eastAsia="DejaVu Sans"/>
          <w:kern w:val="1"/>
          <w:sz w:val="28"/>
          <w:szCs w:val="28"/>
          <w:lang w:eastAsia="ar-SA"/>
        </w:rPr>
        <w:t xml:space="preserve"> </w:t>
      </w:r>
    </w:p>
    <w:p w:rsidR="00AB1409" w:rsidRDefault="00AB1409" w:rsidP="00026831">
      <w:pPr>
        <w:widowControl w:val="0"/>
        <w:tabs>
          <w:tab w:val="left" w:pos="709"/>
        </w:tabs>
        <w:ind w:firstLine="708"/>
        <w:jc w:val="both"/>
        <w:rPr>
          <w:sz w:val="28"/>
          <w:szCs w:val="28"/>
        </w:rPr>
      </w:pPr>
      <w:r>
        <w:rPr>
          <w:sz w:val="28"/>
          <w:szCs w:val="28"/>
        </w:rPr>
        <w:t xml:space="preserve">оплату в рамках </w:t>
      </w:r>
      <w:proofErr w:type="spellStart"/>
      <w:r>
        <w:rPr>
          <w:sz w:val="28"/>
          <w:szCs w:val="28"/>
        </w:rPr>
        <w:t>энергосервисного</w:t>
      </w:r>
      <w:proofErr w:type="spellEnd"/>
      <w:r>
        <w:rPr>
          <w:sz w:val="28"/>
          <w:szCs w:val="28"/>
        </w:rPr>
        <w:t xml:space="preserve"> контракта</w:t>
      </w:r>
      <w:r w:rsidR="008B7B3E">
        <w:rPr>
          <w:sz w:val="28"/>
          <w:szCs w:val="28"/>
        </w:rPr>
        <w:t>.</w:t>
      </w:r>
    </w:p>
    <w:p w:rsidR="00AB1409" w:rsidRDefault="00AB1409" w:rsidP="00026831">
      <w:pPr>
        <w:widowControl w:val="0"/>
        <w:tabs>
          <w:tab w:val="left" w:pos="709"/>
        </w:tabs>
        <w:ind w:firstLine="708"/>
        <w:jc w:val="both"/>
        <w:rPr>
          <w:sz w:val="28"/>
          <w:szCs w:val="28"/>
        </w:rPr>
      </w:pPr>
      <w:r>
        <w:rPr>
          <w:sz w:val="28"/>
          <w:szCs w:val="28"/>
        </w:rPr>
        <w:t>По основному мероприятию №</w:t>
      </w:r>
      <w:r w:rsidR="00D973CC">
        <w:rPr>
          <w:sz w:val="28"/>
          <w:szCs w:val="28"/>
        </w:rPr>
        <w:t xml:space="preserve"> </w:t>
      </w:r>
      <w:r>
        <w:rPr>
          <w:sz w:val="28"/>
          <w:szCs w:val="28"/>
        </w:rPr>
        <w:t xml:space="preserve">4 расходы составили </w:t>
      </w:r>
      <w:r w:rsidR="007D3162">
        <w:rPr>
          <w:sz w:val="28"/>
          <w:szCs w:val="28"/>
        </w:rPr>
        <w:t>166,8</w:t>
      </w:r>
      <w:r w:rsidR="008B7B3E">
        <w:rPr>
          <w:sz w:val="28"/>
          <w:szCs w:val="28"/>
        </w:rPr>
        <w:t xml:space="preserve"> тыс. рублей. </w:t>
      </w:r>
      <w:r>
        <w:rPr>
          <w:sz w:val="28"/>
          <w:szCs w:val="28"/>
        </w:rPr>
        <w:t xml:space="preserve">Средства </w:t>
      </w:r>
      <w:r w:rsidR="00D973CC">
        <w:rPr>
          <w:sz w:val="28"/>
          <w:szCs w:val="28"/>
        </w:rPr>
        <w:t xml:space="preserve">были </w:t>
      </w:r>
      <w:r>
        <w:rPr>
          <w:sz w:val="28"/>
          <w:szCs w:val="28"/>
        </w:rPr>
        <w:t xml:space="preserve">направлены на </w:t>
      </w:r>
      <w:r w:rsidR="007919A1">
        <w:rPr>
          <w:sz w:val="28"/>
          <w:szCs w:val="28"/>
        </w:rPr>
        <w:t>техническое обслуживание</w:t>
      </w:r>
      <w:r w:rsidRPr="007919A1">
        <w:rPr>
          <w:sz w:val="28"/>
          <w:szCs w:val="28"/>
        </w:rPr>
        <w:t xml:space="preserve"> сет</w:t>
      </w:r>
      <w:r w:rsidR="007919A1">
        <w:rPr>
          <w:sz w:val="28"/>
          <w:szCs w:val="28"/>
        </w:rPr>
        <w:t>ей</w:t>
      </w:r>
      <w:r w:rsidRPr="007919A1">
        <w:rPr>
          <w:sz w:val="28"/>
          <w:szCs w:val="28"/>
        </w:rPr>
        <w:t xml:space="preserve"> газораспределения х. Песчаный Тбилисского района Краснодарского края</w:t>
      </w:r>
      <w:r w:rsidR="00D973CC" w:rsidRPr="007919A1">
        <w:rPr>
          <w:sz w:val="28"/>
          <w:szCs w:val="28"/>
        </w:rPr>
        <w:t>.</w:t>
      </w:r>
      <w:r w:rsidRPr="00AB1409">
        <w:rPr>
          <w:sz w:val="28"/>
          <w:szCs w:val="28"/>
        </w:rPr>
        <w:t xml:space="preserve"> </w:t>
      </w:r>
    </w:p>
    <w:p w:rsidR="008B7B3E" w:rsidRDefault="008B7B3E" w:rsidP="008B7B3E">
      <w:pPr>
        <w:widowControl w:val="0"/>
        <w:tabs>
          <w:tab w:val="left" w:pos="709"/>
        </w:tabs>
        <w:ind w:firstLine="708"/>
        <w:jc w:val="both"/>
        <w:rPr>
          <w:sz w:val="28"/>
          <w:szCs w:val="28"/>
        </w:rPr>
      </w:pPr>
      <w:r>
        <w:rPr>
          <w:sz w:val="28"/>
          <w:szCs w:val="28"/>
        </w:rPr>
        <w:t xml:space="preserve">По основному мероприятию № 5 расходы составили </w:t>
      </w:r>
      <w:r w:rsidR="007D3162">
        <w:rPr>
          <w:sz w:val="28"/>
          <w:szCs w:val="28"/>
        </w:rPr>
        <w:t>17415,3</w:t>
      </w:r>
      <w:r>
        <w:rPr>
          <w:sz w:val="28"/>
          <w:szCs w:val="28"/>
        </w:rPr>
        <w:t xml:space="preserve"> тыс. рублей, в том числе за счет сре</w:t>
      </w:r>
      <w:proofErr w:type="gramStart"/>
      <w:r>
        <w:rPr>
          <w:sz w:val="28"/>
          <w:szCs w:val="28"/>
        </w:rPr>
        <w:t>дств кр</w:t>
      </w:r>
      <w:proofErr w:type="gramEnd"/>
      <w:r>
        <w:rPr>
          <w:sz w:val="28"/>
          <w:szCs w:val="28"/>
        </w:rPr>
        <w:t xml:space="preserve">аевого бюджета в сумме </w:t>
      </w:r>
      <w:r w:rsidR="007D3162">
        <w:rPr>
          <w:sz w:val="28"/>
          <w:szCs w:val="28"/>
        </w:rPr>
        <w:t>15151,3</w:t>
      </w:r>
      <w:r>
        <w:rPr>
          <w:sz w:val="28"/>
          <w:szCs w:val="28"/>
        </w:rPr>
        <w:t xml:space="preserve"> тыс. рублей. Средства были направлены на </w:t>
      </w:r>
      <w:r w:rsidR="00CE24BE">
        <w:rPr>
          <w:sz w:val="28"/>
          <w:szCs w:val="28"/>
        </w:rPr>
        <w:t>выполнение строительных работ по</w:t>
      </w:r>
      <w:r w:rsidR="000509AF">
        <w:rPr>
          <w:sz w:val="28"/>
          <w:szCs w:val="28"/>
        </w:rPr>
        <w:t xml:space="preserve"> объекту: «Строительство сети газораспределения х. Веревкин Тб</w:t>
      </w:r>
      <w:r w:rsidR="00CE24BE">
        <w:rPr>
          <w:sz w:val="28"/>
          <w:szCs w:val="28"/>
        </w:rPr>
        <w:t>и</w:t>
      </w:r>
      <w:r w:rsidR="000509AF">
        <w:rPr>
          <w:sz w:val="28"/>
          <w:szCs w:val="28"/>
        </w:rPr>
        <w:t>лисского района Краснодарского края. II  этап строительства. Распределительный газопровод высокого давления. Распределительные газопроводы низкого давления»</w:t>
      </w:r>
      <w:r>
        <w:rPr>
          <w:sz w:val="28"/>
          <w:szCs w:val="28"/>
        </w:rPr>
        <w:t>.</w:t>
      </w:r>
      <w:r w:rsidRPr="00AB1409">
        <w:rPr>
          <w:sz w:val="28"/>
          <w:szCs w:val="28"/>
        </w:rPr>
        <w:t xml:space="preserve"> </w:t>
      </w:r>
    </w:p>
    <w:p w:rsidR="008B7B3E" w:rsidRDefault="008B7B3E" w:rsidP="008B7B3E">
      <w:pPr>
        <w:widowControl w:val="0"/>
        <w:tabs>
          <w:tab w:val="left" w:pos="709"/>
        </w:tabs>
        <w:ind w:firstLine="708"/>
        <w:jc w:val="both"/>
        <w:rPr>
          <w:sz w:val="28"/>
          <w:szCs w:val="28"/>
        </w:rPr>
      </w:pPr>
      <w:r>
        <w:rPr>
          <w:sz w:val="28"/>
          <w:szCs w:val="28"/>
        </w:rPr>
        <w:t xml:space="preserve">По основному мероприятию № 6 расходы составили </w:t>
      </w:r>
      <w:r w:rsidR="00CE24BE">
        <w:rPr>
          <w:sz w:val="28"/>
          <w:szCs w:val="28"/>
        </w:rPr>
        <w:t>5320,7</w:t>
      </w:r>
      <w:r>
        <w:rPr>
          <w:sz w:val="28"/>
          <w:szCs w:val="28"/>
        </w:rPr>
        <w:t xml:space="preserve"> тыс. рублей. Средства были направлены на </w:t>
      </w:r>
      <w:r w:rsidR="00234F50">
        <w:rPr>
          <w:sz w:val="28"/>
          <w:szCs w:val="28"/>
        </w:rPr>
        <w:t>с</w:t>
      </w:r>
      <w:r w:rsidR="00234F50" w:rsidRPr="00234F50">
        <w:rPr>
          <w:sz w:val="28"/>
          <w:szCs w:val="28"/>
        </w:rPr>
        <w:t>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00234F50">
        <w:rPr>
          <w:sz w:val="28"/>
          <w:szCs w:val="28"/>
        </w:rPr>
        <w:t xml:space="preserve"> МУП «Тепловые сети»</w:t>
      </w:r>
      <w:r>
        <w:rPr>
          <w:sz w:val="28"/>
          <w:szCs w:val="28"/>
        </w:rPr>
        <w:t>.</w:t>
      </w:r>
      <w:r w:rsidRPr="00AB1409">
        <w:rPr>
          <w:sz w:val="28"/>
          <w:szCs w:val="28"/>
        </w:rPr>
        <w:t xml:space="preserve"> </w:t>
      </w:r>
    </w:p>
    <w:p w:rsidR="00234F50" w:rsidRDefault="00234F50" w:rsidP="00CE24BE">
      <w:pPr>
        <w:ind w:firstLine="709"/>
        <w:jc w:val="both"/>
        <w:rPr>
          <w:sz w:val="28"/>
          <w:szCs w:val="28"/>
        </w:rPr>
      </w:pPr>
      <w:r>
        <w:rPr>
          <w:sz w:val="28"/>
          <w:szCs w:val="28"/>
        </w:rPr>
        <w:t xml:space="preserve">По основному мероприятию № </w:t>
      </w:r>
      <w:r w:rsidR="00CE24BE">
        <w:rPr>
          <w:sz w:val="28"/>
          <w:szCs w:val="28"/>
        </w:rPr>
        <w:t>8</w:t>
      </w:r>
      <w:r>
        <w:rPr>
          <w:sz w:val="28"/>
          <w:szCs w:val="28"/>
        </w:rPr>
        <w:t xml:space="preserve"> расходы составили </w:t>
      </w:r>
      <w:r w:rsidR="00CE24BE">
        <w:rPr>
          <w:sz w:val="28"/>
          <w:szCs w:val="28"/>
        </w:rPr>
        <w:t>7829,2</w:t>
      </w:r>
      <w:r>
        <w:rPr>
          <w:sz w:val="28"/>
          <w:szCs w:val="28"/>
        </w:rPr>
        <w:t xml:space="preserve"> тыс. рублей</w:t>
      </w:r>
      <w:r w:rsidR="00CE24BE">
        <w:rPr>
          <w:sz w:val="28"/>
          <w:szCs w:val="28"/>
        </w:rPr>
        <w:t>, в том числе за счет сре</w:t>
      </w:r>
      <w:proofErr w:type="gramStart"/>
      <w:r w:rsidR="00CE24BE">
        <w:rPr>
          <w:sz w:val="28"/>
          <w:szCs w:val="28"/>
        </w:rPr>
        <w:t>дств кр</w:t>
      </w:r>
      <w:proofErr w:type="gramEnd"/>
      <w:r w:rsidR="00CE24BE">
        <w:rPr>
          <w:sz w:val="28"/>
          <w:szCs w:val="28"/>
        </w:rPr>
        <w:t>аевого бюджета в сумме 6854,9 тыс. рублей</w:t>
      </w:r>
      <w:r>
        <w:rPr>
          <w:sz w:val="28"/>
          <w:szCs w:val="28"/>
        </w:rPr>
        <w:t>. Средства были направлены на в</w:t>
      </w:r>
      <w:r w:rsidRPr="00234F50">
        <w:rPr>
          <w:rFonts w:eastAsia="DejaVu Sans"/>
          <w:kern w:val="1"/>
          <w:sz w:val="28"/>
          <w:szCs w:val="28"/>
          <w:lang w:eastAsia="ar-SA"/>
        </w:rPr>
        <w:t>ыполнен</w:t>
      </w:r>
      <w:r>
        <w:rPr>
          <w:rFonts w:eastAsia="DejaVu Sans"/>
          <w:kern w:val="1"/>
          <w:sz w:val="28"/>
          <w:szCs w:val="28"/>
          <w:lang w:eastAsia="ar-SA"/>
        </w:rPr>
        <w:t>ие</w:t>
      </w:r>
      <w:r w:rsidRPr="00234F50">
        <w:rPr>
          <w:rFonts w:eastAsia="DejaVu Sans"/>
          <w:kern w:val="1"/>
          <w:sz w:val="28"/>
          <w:szCs w:val="28"/>
          <w:lang w:eastAsia="ar-SA"/>
        </w:rPr>
        <w:t xml:space="preserve"> </w:t>
      </w:r>
      <w:r w:rsidR="00CE24BE">
        <w:rPr>
          <w:rFonts w:eastAsia="DejaVu Sans"/>
          <w:kern w:val="1"/>
          <w:sz w:val="28"/>
          <w:szCs w:val="28"/>
          <w:lang w:eastAsia="ar-SA"/>
        </w:rPr>
        <w:t>строительных работ по объекту: «</w:t>
      </w:r>
      <w:r w:rsidR="00CE24BE" w:rsidRPr="00CE24BE">
        <w:rPr>
          <w:rFonts w:eastAsia="DejaVu Sans"/>
          <w:kern w:val="1"/>
          <w:sz w:val="28"/>
          <w:szCs w:val="28"/>
          <w:lang w:eastAsia="ar-SA"/>
        </w:rPr>
        <w:t xml:space="preserve">Подводящий газопровод высокого давления и распределительный газопровод низкого давления хутор </w:t>
      </w:r>
      <w:proofErr w:type="spellStart"/>
      <w:r w:rsidR="00CE24BE" w:rsidRPr="00CE24BE">
        <w:rPr>
          <w:rFonts w:eastAsia="DejaVu Sans"/>
          <w:kern w:val="1"/>
          <w:sz w:val="28"/>
          <w:szCs w:val="28"/>
          <w:lang w:eastAsia="ar-SA"/>
        </w:rPr>
        <w:t>Чернобабов</w:t>
      </w:r>
      <w:proofErr w:type="spellEnd"/>
      <w:r w:rsidR="00CE24BE" w:rsidRPr="00CE24BE">
        <w:rPr>
          <w:rFonts w:eastAsia="DejaVu Sans"/>
          <w:kern w:val="1"/>
          <w:sz w:val="28"/>
          <w:szCs w:val="28"/>
          <w:lang w:eastAsia="ar-SA"/>
        </w:rPr>
        <w:t xml:space="preserve"> Тбилисского района Краснодарского края</w:t>
      </w:r>
      <w:r w:rsidR="00CE24BE">
        <w:rPr>
          <w:rFonts w:eastAsia="DejaVu Sans"/>
          <w:kern w:val="1"/>
          <w:sz w:val="28"/>
          <w:szCs w:val="28"/>
          <w:lang w:eastAsia="ar-SA"/>
        </w:rPr>
        <w:t>»</w:t>
      </w:r>
    </w:p>
    <w:p w:rsidR="0001155C" w:rsidRDefault="0001155C" w:rsidP="00026831">
      <w:pPr>
        <w:widowControl w:val="0"/>
        <w:tabs>
          <w:tab w:val="left" w:pos="709"/>
        </w:tabs>
        <w:ind w:firstLine="708"/>
        <w:jc w:val="both"/>
        <w:rPr>
          <w:sz w:val="28"/>
          <w:szCs w:val="28"/>
        </w:rPr>
      </w:pPr>
    </w:p>
    <w:p w:rsidR="00D973CC" w:rsidRDefault="00D973CC" w:rsidP="00D973CC">
      <w:pPr>
        <w:ind w:right="-82" w:firstLine="720"/>
        <w:jc w:val="center"/>
        <w:rPr>
          <w:bCs/>
          <w:color w:val="000000"/>
          <w:sz w:val="28"/>
          <w:szCs w:val="28"/>
        </w:rPr>
      </w:pPr>
      <w:r w:rsidRPr="00830CAF">
        <w:rPr>
          <w:bCs/>
          <w:color w:val="000000"/>
          <w:sz w:val="28"/>
          <w:szCs w:val="28"/>
        </w:rPr>
        <w:t xml:space="preserve">Муниципальная программа муниципального образования </w:t>
      </w:r>
    </w:p>
    <w:p w:rsidR="00D973CC" w:rsidRDefault="00D973CC" w:rsidP="00D973CC">
      <w:pPr>
        <w:ind w:right="-82" w:firstLine="720"/>
        <w:jc w:val="center"/>
        <w:rPr>
          <w:bCs/>
          <w:color w:val="000000"/>
          <w:sz w:val="28"/>
          <w:szCs w:val="28"/>
        </w:rPr>
      </w:pPr>
      <w:r w:rsidRPr="00830CAF">
        <w:rPr>
          <w:bCs/>
          <w:color w:val="000000"/>
          <w:sz w:val="28"/>
          <w:szCs w:val="28"/>
        </w:rPr>
        <w:t>Тбилисский район «</w:t>
      </w:r>
      <w:r>
        <w:rPr>
          <w:bCs/>
          <w:color w:val="000000"/>
          <w:sz w:val="28"/>
          <w:szCs w:val="28"/>
        </w:rPr>
        <w:t xml:space="preserve">Развитие пассажирского транспорта </w:t>
      </w:r>
    </w:p>
    <w:p w:rsidR="00D973CC" w:rsidRDefault="00D973CC" w:rsidP="00D973CC">
      <w:pPr>
        <w:ind w:right="-82" w:firstLine="720"/>
        <w:jc w:val="center"/>
        <w:rPr>
          <w:bCs/>
          <w:color w:val="000000"/>
          <w:sz w:val="28"/>
          <w:szCs w:val="28"/>
        </w:rPr>
      </w:pPr>
      <w:r>
        <w:rPr>
          <w:bCs/>
          <w:color w:val="000000"/>
          <w:sz w:val="28"/>
          <w:szCs w:val="28"/>
        </w:rPr>
        <w:t>в Тбилисском районе</w:t>
      </w:r>
      <w:r w:rsidRPr="00830CAF">
        <w:rPr>
          <w:bCs/>
          <w:color w:val="000000"/>
          <w:sz w:val="28"/>
          <w:szCs w:val="28"/>
        </w:rPr>
        <w:t>»</w:t>
      </w:r>
    </w:p>
    <w:p w:rsidR="00D973CC" w:rsidRPr="00830CAF" w:rsidRDefault="00D973CC" w:rsidP="00D973CC">
      <w:pPr>
        <w:ind w:right="-82" w:firstLine="720"/>
        <w:jc w:val="both"/>
        <w:rPr>
          <w:rFonts w:eastAsia="Calibri"/>
          <w:bCs/>
          <w:sz w:val="28"/>
          <w:szCs w:val="28"/>
        </w:rPr>
      </w:pPr>
    </w:p>
    <w:p w:rsidR="00D973CC" w:rsidRDefault="00D973CC" w:rsidP="00D973CC">
      <w:pPr>
        <w:widowControl w:val="0"/>
        <w:tabs>
          <w:tab w:val="left" w:pos="709"/>
        </w:tabs>
        <w:ind w:firstLine="708"/>
        <w:jc w:val="both"/>
        <w:rPr>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w:t>
      </w:r>
      <w:r>
        <w:rPr>
          <w:color w:val="000000" w:themeColor="text1"/>
          <w:spacing w:val="-5"/>
          <w:sz w:val="28"/>
          <w:szCs w:val="28"/>
        </w:rPr>
        <w:t xml:space="preserve"> за счет средств местного бюджета составили  </w:t>
      </w:r>
      <w:r w:rsidR="00943620">
        <w:rPr>
          <w:color w:val="000000" w:themeColor="text1"/>
          <w:spacing w:val="-5"/>
          <w:sz w:val="28"/>
          <w:szCs w:val="28"/>
        </w:rPr>
        <w:t>22283,0</w:t>
      </w:r>
      <w:r w:rsidRPr="002D1171">
        <w:rPr>
          <w:color w:val="000000" w:themeColor="text1"/>
          <w:spacing w:val="-5"/>
          <w:sz w:val="28"/>
          <w:szCs w:val="28"/>
        </w:rPr>
        <w:t xml:space="preserve"> тыс. рублей, или </w:t>
      </w:r>
      <w:r w:rsidR="00943620">
        <w:rPr>
          <w:color w:val="000000" w:themeColor="text1"/>
          <w:spacing w:val="-5"/>
          <w:sz w:val="28"/>
          <w:szCs w:val="28"/>
        </w:rPr>
        <w:t>97,8</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943620">
        <w:rPr>
          <w:spacing w:val="-5"/>
          <w:sz w:val="28"/>
          <w:szCs w:val="28"/>
        </w:rPr>
        <w:t>109,2</w:t>
      </w:r>
      <w:r w:rsidR="002566F4">
        <w:rPr>
          <w:spacing w:val="-5"/>
          <w:sz w:val="28"/>
          <w:szCs w:val="28"/>
        </w:rPr>
        <w:t>%</w:t>
      </w:r>
      <w:r w:rsidRPr="0066158F">
        <w:rPr>
          <w:spacing w:val="-5"/>
          <w:sz w:val="28"/>
          <w:szCs w:val="28"/>
        </w:rPr>
        <w:t xml:space="preserve"> к уровню  202</w:t>
      </w:r>
      <w:r w:rsidR="00943620">
        <w:rPr>
          <w:spacing w:val="-5"/>
          <w:sz w:val="28"/>
          <w:szCs w:val="28"/>
        </w:rPr>
        <w:t>2</w:t>
      </w:r>
      <w:r w:rsidRPr="0066158F">
        <w:rPr>
          <w:spacing w:val="-5"/>
          <w:sz w:val="28"/>
          <w:szCs w:val="28"/>
        </w:rPr>
        <w:t> года</w:t>
      </w:r>
      <w:r>
        <w:rPr>
          <w:spacing w:val="-5"/>
          <w:sz w:val="28"/>
          <w:szCs w:val="28"/>
        </w:rPr>
        <w:t>.</w:t>
      </w:r>
    </w:p>
    <w:p w:rsidR="00B93997" w:rsidRDefault="00B93997" w:rsidP="00D973CC">
      <w:pPr>
        <w:ind w:firstLine="709"/>
        <w:jc w:val="right"/>
      </w:pPr>
    </w:p>
    <w:p w:rsidR="00D973CC" w:rsidRPr="00755161" w:rsidRDefault="00D973CC" w:rsidP="00D973CC">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D973CC" w:rsidRPr="00755161" w:rsidTr="00D973CC">
        <w:tc>
          <w:tcPr>
            <w:tcW w:w="3567" w:type="dxa"/>
            <w:vMerge w:val="restart"/>
          </w:tcPr>
          <w:p w:rsidR="00D973CC" w:rsidRPr="00755161" w:rsidRDefault="00D973CC" w:rsidP="00D973CC">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D973CC" w:rsidP="00D973CC">
            <w:pPr>
              <w:jc w:val="center"/>
              <w:rPr>
                <w:sz w:val="22"/>
                <w:szCs w:val="22"/>
              </w:rPr>
            </w:pPr>
            <w:r>
              <w:rPr>
                <w:sz w:val="22"/>
                <w:szCs w:val="22"/>
              </w:rPr>
              <w:t>Первоначальный бюджет</w:t>
            </w:r>
          </w:p>
          <w:p w:rsidR="00D973CC" w:rsidRPr="007800B3" w:rsidRDefault="00D973CC" w:rsidP="007800B3">
            <w:pPr>
              <w:jc w:val="center"/>
              <w:rPr>
                <w:sz w:val="22"/>
                <w:szCs w:val="22"/>
              </w:rPr>
            </w:pPr>
          </w:p>
        </w:tc>
        <w:tc>
          <w:tcPr>
            <w:tcW w:w="1276" w:type="dxa"/>
            <w:vMerge w:val="restart"/>
          </w:tcPr>
          <w:p w:rsidR="00D973CC" w:rsidRPr="00755161" w:rsidRDefault="00D973CC" w:rsidP="00D973CC">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D973CC" w:rsidRPr="00755161" w:rsidRDefault="00D973CC" w:rsidP="00D973CC">
            <w:pPr>
              <w:jc w:val="center"/>
              <w:rPr>
                <w:sz w:val="22"/>
                <w:szCs w:val="22"/>
              </w:rPr>
            </w:pPr>
            <w:r w:rsidRPr="00755161">
              <w:rPr>
                <w:sz w:val="22"/>
                <w:szCs w:val="22"/>
              </w:rPr>
              <w:t>Исполнено</w:t>
            </w:r>
          </w:p>
        </w:tc>
        <w:tc>
          <w:tcPr>
            <w:tcW w:w="1133" w:type="dxa"/>
            <w:vMerge w:val="restart"/>
          </w:tcPr>
          <w:p w:rsidR="00D973CC" w:rsidRPr="00755161" w:rsidRDefault="00D973CC" w:rsidP="00D973CC">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D973CC" w:rsidRPr="00755161" w:rsidTr="00D973CC">
        <w:tc>
          <w:tcPr>
            <w:tcW w:w="3567" w:type="dxa"/>
            <w:vMerge/>
          </w:tcPr>
          <w:p w:rsidR="00D973CC" w:rsidRPr="00755161" w:rsidRDefault="00D973CC" w:rsidP="00D973CC">
            <w:pPr>
              <w:jc w:val="center"/>
              <w:rPr>
                <w:sz w:val="22"/>
                <w:szCs w:val="22"/>
              </w:rPr>
            </w:pPr>
          </w:p>
        </w:tc>
        <w:tc>
          <w:tcPr>
            <w:tcW w:w="1276" w:type="dxa"/>
            <w:vMerge/>
          </w:tcPr>
          <w:p w:rsidR="00D973CC" w:rsidRPr="00755161" w:rsidRDefault="00D973CC" w:rsidP="00D973CC">
            <w:pPr>
              <w:jc w:val="center"/>
              <w:rPr>
                <w:sz w:val="22"/>
                <w:szCs w:val="22"/>
              </w:rPr>
            </w:pPr>
          </w:p>
        </w:tc>
        <w:tc>
          <w:tcPr>
            <w:tcW w:w="1276" w:type="dxa"/>
            <w:vMerge/>
          </w:tcPr>
          <w:p w:rsidR="00D973CC" w:rsidRPr="00755161" w:rsidRDefault="00D973CC" w:rsidP="00D973CC">
            <w:pPr>
              <w:ind w:right="-28"/>
              <w:jc w:val="center"/>
              <w:rPr>
                <w:sz w:val="22"/>
                <w:szCs w:val="22"/>
              </w:rPr>
            </w:pPr>
          </w:p>
        </w:tc>
        <w:tc>
          <w:tcPr>
            <w:tcW w:w="1134" w:type="dxa"/>
          </w:tcPr>
          <w:p w:rsidR="00D973CC" w:rsidRPr="00755161" w:rsidRDefault="00D973CC" w:rsidP="00D973CC">
            <w:pPr>
              <w:jc w:val="center"/>
              <w:rPr>
                <w:sz w:val="22"/>
                <w:szCs w:val="22"/>
              </w:rPr>
            </w:pPr>
            <w:r>
              <w:rPr>
                <w:sz w:val="22"/>
                <w:szCs w:val="22"/>
              </w:rPr>
              <w:t>в</w:t>
            </w:r>
            <w:r w:rsidRPr="00755161">
              <w:rPr>
                <w:sz w:val="22"/>
                <w:szCs w:val="22"/>
              </w:rPr>
              <w:t xml:space="preserve">сего </w:t>
            </w:r>
          </w:p>
          <w:p w:rsidR="00D973CC" w:rsidRPr="00755161" w:rsidRDefault="00D973CC" w:rsidP="00D973CC">
            <w:pPr>
              <w:jc w:val="center"/>
              <w:rPr>
                <w:sz w:val="22"/>
                <w:szCs w:val="22"/>
              </w:rPr>
            </w:pPr>
          </w:p>
        </w:tc>
        <w:tc>
          <w:tcPr>
            <w:tcW w:w="1276" w:type="dxa"/>
          </w:tcPr>
          <w:p w:rsidR="00D973CC" w:rsidRPr="00755161" w:rsidRDefault="00D973CC" w:rsidP="00D973CC">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D973CC" w:rsidRPr="00755161" w:rsidRDefault="00D973CC" w:rsidP="00D973CC">
            <w:pPr>
              <w:jc w:val="center"/>
              <w:rPr>
                <w:sz w:val="22"/>
                <w:szCs w:val="22"/>
              </w:rPr>
            </w:pPr>
            <w:r w:rsidRPr="00755161">
              <w:rPr>
                <w:sz w:val="22"/>
                <w:szCs w:val="22"/>
              </w:rPr>
              <w:t>бюджета</w:t>
            </w:r>
          </w:p>
        </w:tc>
        <w:tc>
          <w:tcPr>
            <w:tcW w:w="1133" w:type="dxa"/>
            <w:vMerge/>
          </w:tcPr>
          <w:p w:rsidR="00D973CC" w:rsidRPr="00755161" w:rsidRDefault="00D973CC" w:rsidP="00D973CC">
            <w:pPr>
              <w:jc w:val="center"/>
              <w:rPr>
                <w:sz w:val="22"/>
                <w:szCs w:val="22"/>
              </w:rPr>
            </w:pPr>
          </w:p>
        </w:tc>
      </w:tr>
    </w:tbl>
    <w:p w:rsidR="00D973CC" w:rsidRPr="00755161" w:rsidRDefault="00D973CC" w:rsidP="00D973CC">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D973CC" w:rsidRPr="00755161" w:rsidTr="00D973CC">
        <w:trPr>
          <w:tblHeader/>
        </w:trPr>
        <w:tc>
          <w:tcPr>
            <w:tcW w:w="3567" w:type="dxa"/>
          </w:tcPr>
          <w:p w:rsidR="00D973CC" w:rsidRPr="00755161" w:rsidRDefault="00D973CC" w:rsidP="00D973CC">
            <w:pPr>
              <w:jc w:val="center"/>
              <w:rPr>
                <w:sz w:val="22"/>
                <w:szCs w:val="22"/>
              </w:rPr>
            </w:pPr>
            <w:r w:rsidRPr="00755161">
              <w:rPr>
                <w:sz w:val="22"/>
                <w:szCs w:val="22"/>
              </w:rPr>
              <w:t>1</w:t>
            </w:r>
          </w:p>
        </w:tc>
        <w:tc>
          <w:tcPr>
            <w:tcW w:w="1276" w:type="dxa"/>
          </w:tcPr>
          <w:p w:rsidR="00D973CC" w:rsidRPr="00755161" w:rsidRDefault="00D973CC" w:rsidP="00D973CC">
            <w:pPr>
              <w:jc w:val="center"/>
              <w:rPr>
                <w:sz w:val="22"/>
                <w:szCs w:val="22"/>
              </w:rPr>
            </w:pPr>
            <w:r w:rsidRPr="00755161">
              <w:rPr>
                <w:sz w:val="22"/>
                <w:szCs w:val="22"/>
              </w:rPr>
              <w:t>2</w:t>
            </w:r>
          </w:p>
        </w:tc>
        <w:tc>
          <w:tcPr>
            <w:tcW w:w="1276" w:type="dxa"/>
          </w:tcPr>
          <w:p w:rsidR="00D973CC" w:rsidRPr="00755161" w:rsidRDefault="00D973CC" w:rsidP="00D973CC">
            <w:pPr>
              <w:jc w:val="center"/>
              <w:rPr>
                <w:sz w:val="22"/>
                <w:szCs w:val="22"/>
              </w:rPr>
            </w:pPr>
            <w:r w:rsidRPr="00755161">
              <w:rPr>
                <w:sz w:val="22"/>
                <w:szCs w:val="22"/>
              </w:rPr>
              <w:t>3</w:t>
            </w:r>
          </w:p>
        </w:tc>
        <w:tc>
          <w:tcPr>
            <w:tcW w:w="1134" w:type="dxa"/>
          </w:tcPr>
          <w:p w:rsidR="00D973CC" w:rsidRPr="00755161" w:rsidRDefault="00D973CC" w:rsidP="00D973CC">
            <w:pPr>
              <w:jc w:val="center"/>
              <w:rPr>
                <w:sz w:val="22"/>
                <w:szCs w:val="22"/>
              </w:rPr>
            </w:pPr>
            <w:r w:rsidRPr="00755161">
              <w:rPr>
                <w:sz w:val="22"/>
                <w:szCs w:val="22"/>
              </w:rPr>
              <w:t>4</w:t>
            </w:r>
          </w:p>
        </w:tc>
        <w:tc>
          <w:tcPr>
            <w:tcW w:w="1276" w:type="dxa"/>
          </w:tcPr>
          <w:p w:rsidR="00D973CC" w:rsidRPr="00755161" w:rsidRDefault="00D973CC" w:rsidP="00D973CC">
            <w:pPr>
              <w:jc w:val="center"/>
              <w:rPr>
                <w:sz w:val="22"/>
                <w:szCs w:val="22"/>
              </w:rPr>
            </w:pPr>
            <w:r w:rsidRPr="00755161">
              <w:rPr>
                <w:sz w:val="22"/>
                <w:szCs w:val="22"/>
              </w:rPr>
              <w:t>5</w:t>
            </w:r>
          </w:p>
        </w:tc>
        <w:tc>
          <w:tcPr>
            <w:tcW w:w="1133" w:type="dxa"/>
          </w:tcPr>
          <w:p w:rsidR="00D973CC" w:rsidRPr="00755161" w:rsidRDefault="00D973CC" w:rsidP="00D973CC">
            <w:pPr>
              <w:jc w:val="center"/>
              <w:rPr>
                <w:sz w:val="22"/>
                <w:szCs w:val="22"/>
              </w:rPr>
            </w:pPr>
            <w:r w:rsidRPr="00755161">
              <w:rPr>
                <w:sz w:val="22"/>
                <w:szCs w:val="22"/>
              </w:rPr>
              <w:t>6</w:t>
            </w:r>
          </w:p>
        </w:tc>
      </w:tr>
      <w:tr w:rsidR="00D973CC" w:rsidRPr="00755161" w:rsidTr="00D973CC">
        <w:trPr>
          <w:trHeight w:val="181"/>
        </w:trPr>
        <w:tc>
          <w:tcPr>
            <w:tcW w:w="3567" w:type="dxa"/>
          </w:tcPr>
          <w:p w:rsidR="00D973CC" w:rsidRPr="00755161" w:rsidRDefault="00D973CC" w:rsidP="00D973CC">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D973CC" w:rsidRDefault="00943620" w:rsidP="00D973CC">
            <w:pPr>
              <w:jc w:val="right"/>
              <w:rPr>
                <w:sz w:val="22"/>
                <w:szCs w:val="22"/>
              </w:rPr>
            </w:pPr>
            <w:r>
              <w:rPr>
                <w:sz w:val="22"/>
                <w:szCs w:val="22"/>
              </w:rPr>
              <w:t>14118,8</w:t>
            </w:r>
          </w:p>
        </w:tc>
        <w:tc>
          <w:tcPr>
            <w:tcW w:w="1276" w:type="dxa"/>
            <w:vAlign w:val="center"/>
          </w:tcPr>
          <w:p w:rsidR="00D973CC" w:rsidRDefault="00943620" w:rsidP="00D973CC">
            <w:pPr>
              <w:jc w:val="right"/>
              <w:rPr>
                <w:sz w:val="22"/>
                <w:szCs w:val="22"/>
              </w:rPr>
            </w:pPr>
            <w:r>
              <w:rPr>
                <w:sz w:val="22"/>
                <w:szCs w:val="22"/>
              </w:rPr>
              <w:t>22783,1</w:t>
            </w:r>
          </w:p>
        </w:tc>
        <w:tc>
          <w:tcPr>
            <w:tcW w:w="1134" w:type="dxa"/>
            <w:vAlign w:val="center"/>
          </w:tcPr>
          <w:p w:rsidR="00D973CC" w:rsidRDefault="00943620" w:rsidP="00D973CC">
            <w:pPr>
              <w:jc w:val="right"/>
              <w:rPr>
                <w:sz w:val="22"/>
                <w:szCs w:val="22"/>
              </w:rPr>
            </w:pPr>
            <w:r>
              <w:rPr>
                <w:sz w:val="22"/>
                <w:szCs w:val="22"/>
              </w:rPr>
              <w:t>22283,0</w:t>
            </w:r>
          </w:p>
        </w:tc>
        <w:tc>
          <w:tcPr>
            <w:tcW w:w="1276" w:type="dxa"/>
            <w:vAlign w:val="center"/>
          </w:tcPr>
          <w:p w:rsidR="00D973CC" w:rsidRPr="00EA35DD" w:rsidRDefault="00353056" w:rsidP="00D973CC">
            <w:pPr>
              <w:jc w:val="right"/>
              <w:rPr>
                <w:sz w:val="22"/>
                <w:szCs w:val="22"/>
              </w:rPr>
            </w:pPr>
            <w:r>
              <w:rPr>
                <w:sz w:val="22"/>
                <w:szCs w:val="22"/>
              </w:rPr>
              <w:t>0,0</w:t>
            </w:r>
          </w:p>
        </w:tc>
        <w:tc>
          <w:tcPr>
            <w:tcW w:w="1133" w:type="dxa"/>
            <w:vAlign w:val="center"/>
          </w:tcPr>
          <w:p w:rsidR="00D973CC" w:rsidRDefault="00943620" w:rsidP="00D973CC">
            <w:pPr>
              <w:jc w:val="right"/>
              <w:rPr>
                <w:bCs/>
                <w:sz w:val="22"/>
                <w:szCs w:val="22"/>
              </w:rPr>
            </w:pPr>
            <w:r>
              <w:rPr>
                <w:bCs/>
                <w:sz w:val="22"/>
                <w:szCs w:val="22"/>
              </w:rPr>
              <w:t>97,8</w:t>
            </w:r>
          </w:p>
        </w:tc>
      </w:tr>
      <w:tr w:rsidR="00D973CC" w:rsidRPr="00755161" w:rsidTr="00D973CC">
        <w:tc>
          <w:tcPr>
            <w:tcW w:w="3567" w:type="dxa"/>
          </w:tcPr>
          <w:p w:rsidR="00D973CC" w:rsidRPr="003B048F" w:rsidRDefault="00353056" w:rsidP="00D973CC">
            <w:pPr>
              <w:jc w:val="both"/>
            </w:pPr>
            <w:r>
              <w:t>Приобретение подвижного состава</w:t>
            </w:r>
          </w:p>
        </w:tc>
        <w:tc>
          <w:tcPr>
            <w:tcW w:w="1276" w:type="dxa"/>
            <w:vAlign w:val="center"/>
          </w:tcPr>
          <w:p w:rsidR="00D973CC" w:rsidRPr="00AD14CC" w:rsidRDefault="00943620" w:rsidP="00D973CC">
            <w:pPr>
              <w:jc w:val="right"/>
              <w:rPr>
                <w:sz w:val="22"/>
                <w:szCs w:val="22"/>
              </w:rPr>
            </w:pPr>
            <w:r>
              <w:rPr>
                <w:sz w:val="22"/>
                <w:szCs w:val="22"/>
              </w:rPr>
              <w:t>7455,6</w:t>
            </w:r>
          </w:p>
        </w:tc>
        <w:tc>
          <w:tcPr>
            <w:tcW w:w="1276" w:type="dxa"/>
            <w:vAlign w:val="center"/>
          </w:tcPr>
          <w:p w:rsidR="00D973CC" w:rsidRPr="00AD14CC" w:rsidRDefault="00943620" w:rsidP="00D973CC">
            <w:pPr>
              <w:jc w:val="right"/>
              <w:rPr>
                <w:sz w:val="22"/>
                <w:szCs w:val="22"/>
              </w:rPr>
            </w:pPr>
            <w:r>
              <w:rPr>
                <w:sz w:val="22"/>
                <w:szCs w:val="22"/>
              </w:rPr>
              <w:t>7480,7</w:t>
            </w:r>
          </w:p>
        </w:tc>
        <w:tc>
          <w:tcPr>
            <w:tcW w:w="1134" w:type="dxa"/>
            <w:vAlign w:val="center"/>
          </w:tcPr>
          <w:p w:rsidR="00D973CC" w:rsidRPr="00AD14CC" w:rsidRDefault="00943620" w:rsidP="00D973CC">
            <w:pPr>
              <w:jc w:val="right"/>
              <w:rPr>
                <w:sz w:val="22"/>
                <w:szCs w:val="22"/>
              </w:rPr>
            </w:pPr>
            <w:r>
              <w:rPr>
                <w:sz w:val="22"/>
                <w:szCs w:val="22"/>
              </w:rPr>
              <w:t>7480,6</w:t>
            </w:r>
          </w:p>
        </w:tc>
        <w:tc>
          <w:tcPr>
            <w:tcW w:w="1276" w:type="dxa"/>
            <w:vAlign w:val="center"/>
          </w:tcPr>
          <w:p w:rsidR="00D973CC" w:rsidRPr="00AD14CC" w:rsidRDefault="00353056" w:rsidP="00D973CC">
            <w:pPr>
              <w:jc w:val="right"/>
              <w:rPr>
                <w:sz w:val="22"/>
                <w:szCs w:val="22"/>
              </w:rPr>
            </w:pPr>
            <w:r>
              <w:rPr>
                <w:sz w:val="22"/>
                <w:szCs w:val="22"/>
              </w:rPr>
              <w:t>0,0</w:t>
            </w:r>
          </w:p>
        </w:tc>
        <w:tc>
          <w:tcPr>
            <w:tcW w:w="1133" w:type="dxa"/>
            <w:vAlign w:val="center"/>
          </w:tcPr>
          <w:p w:rsidR="00D973CC" w:rsidRPr="00AD14CC" w:rsidRDefault="00353056" w:rsidP="00D973CC">
            <w:pPr>
              <w:jc w:val="right"/>
              <w:rPr>
                <w:bCs/>
                <w:sz w:val="22"/>
                <w:szCs w:val="22"/>
              </w:rPr>
            </w:pPr>
            <w:r>
              <w:rPr>
                <w:bCs/>
                <w:sz w:val="22"/>
                <w:szCs w:val="22"/>
              </w:rPr>
              <w:t>100</w:t>
            </w:r>
          </w:p>
        </w:tc>
      </w:tr>
      <w:tr w:rsidR="003A03DA" w:rsidRPr="00755161" w:rsidTr="00D973CC">
        <w:tc>
          <w:tcPr>
            <w:tcW w:w="3567" w:type="dxa"/>
          </w:tcPr>
          <w:p w:rsidR="003A03DA" w:rsidRDefault="003A03DA" w:rsidP="00D973CC">
            <w:pPr>
              <w:jc w:val="both"/>
            </w:pPr>
            <w:r w:rsidRPr="00A309DF">
              <w:t xml:space="preserve">Субсидии в целях возмещения   недополученных доходов  и (или) финансового обеспечения (возмещения) затрат в связи с </w:t>
            </w:r>
            <w:r w:rsidRPr="00A309DF">
              <w:lastRenderedPageBreak/>
              <w:t>производством (реализацией) товаров, выполнением работ, оказанием услуг</w:t>
            </w:r>
          </w:p>
        </w:tc>
        <w:tc>
          <w:tcPr>
            <w:tcW w:w="1276" w:type="dxa"/>
            <w:vAlign w:val="center"/>
          </w:tcPr>
          <w:p w:rsidR="003A03DA" w:rsidRDefault="00943620" w:rsidP="00D973CC">
            <w:pPr>
              <w:jc w:val="right"/>
              <w:rPr>
                <w:sz w:val="22"/>
                <w:szCs w:val="22"/>
              </w:rPr>
            </w:pPr>
            <w:r>
              <w:rPr>
                <w:sz w:val="22"/>
                <w:szCs w:val="22"/>
              </w:rPr>
              <w:lastRenderedPageBreak/>
              <w:t>6662,8</w:t>
            </w:r>
          </w:p>
        </w:tc>
        <w:tc>
          <w:tcPr>
            <w:tcW w:w="1276" w:type="dxa"/>
            <w:vAlign w:val="center"/>
          </w:tcPr>
          <w:p w:rsidR="003A03DA" w:rsidRDefault="00943620" w:rsidP="00D973CC">
            <w:pPr>
              <w:jc w:val="right"/>
              <w:rPr>
                <w:sz w:val="22"/>
                <w:szCs w:val="22"/>
              </w:rPr>
            </w:pPr>
            <w:r>
              <w:rPr>
                <w:sz w:val="22"/>
                <w:szCs w:val="22"/>
              </w:rPr>
              <w:t>15302,4</w:t>
            </w:r>
          </w:p>
        </w:tc>
        <w:tc>
          <w:tcPr>
            <w:tcW w:w="1134" w:type="dxa"/>
            <w:vAlign w:val="center"/>
          </w:tcPr>
          <w:p w:rsidR="003A03DA" w:rsidRDefault="00943620" w:rsidP="00D973CC">
            <w:pPr>
              <w:jc w:val="right"/>
              <w:rPr>
                <w:sz w:val="22"/>
                <w:szCs w:val="22"/>
              </w:rPr>
            </w:pPr>
            <w:r>
              <w:rPr>
                <w:sz w:val="22"/>
                <w:szCs w:val="22"/>
              </w:rPr>
              <w:t>14802,4</w:t>
            </w:r>
          </w:p>
        </w:tc>
        <w:tc>
          <w:tcPr>
            <w:tcW w:w="1276" w:type="dxa"/>
            <w:vAlign w:val="center"/>
          </w:tcPr>
          <w:p w:rsidR="003A03DA" w:rsidRDefault="003A03DA" w:rsidP="00D973CC">
            <w:pPr>
              <w:jc w:val="right"/>
              <w:rPr>
                <w:sz w:val="22"/>
                <w:szCs w:val="22"/>
              </w:rPr>
            </w:pPr>
            <w:r>
              <w:rPr>
                <w:sz w:val="22"/>
                <w:szCs w:val="22"/>
              </w:rPr>
              <w:t>0,0</w:t>
            </w:r>
          </w:p>
        </w:tc>
        <w:tc>
          <w:tcPr>
            <w:tcW w:w="1133" w:type="dxa"/>
            <w:vAlign w:val="center"/>
          </w:tcPr>
          <w:p w:rsidR="003A03DA" w:rsidRDefault="00943620" w:rsidP="00D973CC">
            <w:pPr>
              <w:jc w:val="right"/>
              <w:rPr>
                <w:bCs/>
                <w:sz w:val="22"/>
                <w:szCs w:val="22"/>
              </w:rPr>
            </w:pPr>
            <w:r>
              <w:rPr>
                <w:bCs/>
                <w:sz w:val="22"/>
                <w:szCs w:val="22"/>
              </w:rPr>
              <w:t>96,7</w:t>
            </w:r>
          </w:p>
        </w:tc>
      </w:tr>
    </w:tbl>
    <w:p w:rsidR="00D973CC" w:rsidRDefault="00D973CC" w:rsidP="00D973CC">
      <w:pPr>
        <w:widowControl w:val="0"/>
        <w:tabs>
          <w:tab w:val="left" w:pos="709"/>
        </w:tabs>
        <w:ind w:firstLine="708"/>
        <w:jc w:val="both"/>
        <w:rPr>
          <w:sz w:val="28"/>
          <w:szCs w:val="28"/>
        </w:rPr>
      </w:pPr>
    </w:p>
    <w:p w:rsidR="00353056" w:rsidRDefault="001D73DB" w:rsidP="00943620">
      <w:pPr>
        <w:widowControl w:val="0"/>
        <w:tabs>
          <w:tab w:val="left" w:pos="750"/>
        </w:tabs>
        <w:suppressAutoHyphens/>
        <w:ind w:right="-1"/>
        <w:jc w:val="both"/>
        <w:rPr>
          <w:sz w:val="28"/>
          <w:szCs w:val="28"/>
        </w:rPr>
      </w:pPr>
      <w:r>
        <w:rPr>
          <w:sz w:val="28"/>
          <w:szCs w:val="28"/>
        </w:rPr>
        <w:t xml:space="preserve">         </w:t>
      </w:r>
      <w:r w:rsidR="00D05824">
        <w:rPr>
          <w:sz w:val="28"/>
          <w:szCs w:val="28"/>
        </w:rPr>
        <w:t xml:space="preserve">По основному мероприятию № </w:t>
      </w:r>
      <w:r w:rsidR="00BF0F20">
        <w:rPr>
          <w:sz w:val="28"/>
          <w:szCs w:val="28"/>
        </w:rPr>
        <w:t>2</w:t>
      </w:r>
      <w:r w:rsidR="00D05824">
        <w:rPr>
          <w:sz w:val="28"/>
          <w:szCs w:val="28"/>
        </w:rPr>
        <w:t xml:space="preserve"> расходы составили </w:t>
      </w:r>
      <w:r w:rsidR="00943620">
        <w:rPr>
          <w:sz w:val="28"/>
          <w:szCs w:val="28"/>
        </w:rPr>
        <w:t>7480,6</w:t>
      </w:r>
      <w:r w:rsidR="00D05824">
        <w:rPr>
          <w:sz w:val="28"/>
          <w:szCs w:val="28"/>
        </w:rPr>
        <w:t xml:space="preserve"> тыс. рублей</w:t>
      </w:r>
      <w:r w:rsidR="00D05824">
        <w:rPr>
          <w:rFonts w:eastAsia="DejaVu Sans"/>
          <w:kern w:val="1"/>
          <w:sz w:val="28"/>
          <w:lang w:eastAsia="ar-SA"/>
        </w:rPr>
        <w:t xml:space="preserve"> </w:t>
      </w:r>
      <w:r w:rsidR="00307C53" w:rsidRPr="00307C53">
        <w:rPr>
          <w:rFonts w:eastAsia="DejaVu Sans"/>
          <w:kern w:val="1"/>
          <w:sz w:val="28"/>
          <w:szCs w:val="28"/>
          <w:lang w:eastAsia="ar-SA"/>
        </w:rPr>
        <w:t xml:space="preserve">  тыс. рублей </w:t>
      </w:r>
      <w:r w:rsidR="003A03DA">
        <w:rPr>
          <w:sz w:val="28"/>
          <w:szCs w:val="28"/>
        </w:rPr>
        <w:t>лизинговые платежи за приобретение подвижного состава в 2021 году</w:t>
      </w:r>
      <w:r w:rsidR="00BF0F20">
        <w:rPr>
          <w:sz w:val="28"/>
          <w:szCs w:val="28"/>
        </w:rPr>
        <w:t>.</w:t>
      </w:r>
    </w:p>
    <w:p w:rsidR="00BF0F20" w:rsidRPr="00BF0F20" w:rsidRDefault="00BF0F20" w:rsidP="00307C53">
      <w:pPr>
        <w:widowControl w:val="0"/>
        <w:tabs>
          <w:tab w:val="left" w:pos="709"/>
        </w:tabs>
        <w:ind w:firstLine="708"/>
        <w:jc w:val="both"/>
        <w:rPr>
          <w:rFonts w:eastAsia="DejaVu Sans"/>
          <w:kern w:val="1"/>
          <w:sz w:val="28"/>
          <w:szCs w:val="28"/>
          <w:lang w:eastAsia="ar-SA"/>
        </w:rPr>
      </w:pPr>
      <w:r>
        <w:rPr>
          <w:sz w:val="28"/>
          <w:szCs w:val="28"/>
        </w:rPr>
        <w:t xml:space="preserve">По основному мероприятию № 4 расходы составили </w:t>
      </w:r>
      <w:r w:rsidR="00943620">
        <w:rPr>
          <w:sz w:val="28"/>
          <w:szCs w:val="28"/>
        </w:rPr>
        <w:t>14802,4</w:t>
      </w:r>
      <w:r>
        <w:rPr>
          <w:sz w:val="28"/>
          <w:szCs w:val="28"/>
        </w:rPr>
        <w:t xml:space="preserve"> тыс. рублей</w:t>
      </w:r>
      <w:r w:rsidRPr="00BF0F20">
        <w:t xml:space="preserve"> </w:t>
      </w:r>
      <w:r w:rsidRPr="00307C53">
        <w:rPr>
          <w:rFonts w:eastAsia="DejaVu Sans"/>
          <w:kern w:val="1"/>
          <w:sz w:val="28"/>
          <w:lang w:eastAsia="ar-SA"/>
        </w:rPr>
        <w:t xml:space="preserve">на предоставление субсидии  </w:t>
      </w:r>
      <w:r w:rsidRPr="00BF0F20">
        <w:rPr>
          <w:sz w:val="28"/>
          <w:szCs w:val="28"/>
        </w:rPr>
        <w:t>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Pr>
          <w:sz w:val="28"/>
          <w:szCs w:val="28"/>
        </w:rPr>
        <w:t>.</w:t>
      </w:r>
    </w:p>
    <w:p w:rsidR="00307C53" w:rsidRDefault="00307C53" w:rsidP="00307C53">
      <w:pPr>
        <w:widowControl w:val="0"/>
        <w:tabs>
          <w:tab w:val="left" w:pos="709"/>
        </w:tabs>
        <w:ind w:firstLine="708"/>
        <w:jc w:val="both"/>
        <w:rPr>
          <w:sz w:val="28"/>
          <w:szCs w:val="28"/>
        </w:rPr>
      </w:pPr>
    </w:p>
    <w:p w:rsidR="00307C53" w:rsidRDefault="00307C53" w:rsidP="00307C53">
      <w:pPr>
        <w:ind w:right="-82" w:firstLine="720"/>
        <w:jc w:val="center"/>
        <w:rPr>
          <w:bCs/>
          <w:color w:val="000000"/>
          <w:sz w:val="28"/>
          <w:szCs w:val="28"/>
        </w:rPr>
      </w:pPr>
      <w:r w:rsidRPr="00830CAF">
        <w:rPr>
          <w:bCs/>
          <w:color w:val="000000"/>
          <w:sz w:val="28"/>
          <w:szCs w:val="28"/>
        </w:rPr>
        <w:t xml:space="preserve">Муниципальная программа муниципального образования </w:t>
      </w:r>
    </w:p>
    <w:p w:rsidR="00307C53" w:rsidRDefault="00307C53" w:rsidP="008F2BC4">
      <w:pPr>
        <w:ind w:right="-82" w:firstLine="720"/>
        <w:jc w:val="center"/>
        <w:rPr>
          <w:bCs/>
          <w:color w:val="000000"/>
          <w:sz w:val="28"/>
          <w:szCs w:val="28"/>
        </w:rPr>
      </w:pPr>
      <w:r w:rsidRPr="00830CAF">
        <w:rPr>
          <w:bCs/>
          <w:color w:val="000000"/>
          <w:sz w:val="28"/>
          <w:szCs w:val="28"/>
        </w:rPr>
        <w:t>Тбилисский район «</w:t>
      </w:r>
      <w:r w:rsidR="008F2BC4">
        <w:rPr>
          <w:bCs/>
          <w:color w:val="000000"/>
          <w:sz w:val="28"/>
          <w:szCs w:val="28"/>
        </w:rPr>
        <w:t>Социальная поддержка граждан</w:t>
      </w:r>
      <w:r w:rsidRPr="00830CAF">
        <w:rPr>
          <w:bCs/>
          <w:color w:val="000000"/>
          <w:sz w:val="28"/>
          <w:szCs w:val="28"/>
        </w:rPr>
        <w:t>»</w:t>
      </w:r>
    </w:p>
    <w:p w:rsidR="008F2BC4" w:rsidRDefault="008F2BC4" w:rsidP="008F2BC4">
      <w:pPr>
        <w:ind w:right="-82" w:firstLine="720"/>
        <w:jc w:val="center"/>
        <w:rPr>
          <w:bCs/>
          <w:color w:val="000000"/>
          <w:sz w:val="28"/>
          <w:szCs w:val="28"/>
        </w:rPr>
      </w:pPr>
    </w:p>
    <w:p w:rsidR="00602C97" w:rsidRDefault="00CE5F26" w:rsidP="00CE5F26">
      <w:pPr>
        <w:tabs>
          <w:tab w:val="left" w:pos="709"/>
          <w:tab w:val="left" w:pos="3408"/>
        </w:tabs>
        <w:spacing w:before="86"/>
        <w:jc w:val="both"/>
        <w:rPr>
          <w:sz w:val="28"/>
        </w:rPr>
      </w:pPr>
      <w:r>
        <w:rPr>
          <w:color w:val="000000" w:themeColor="text1"/>
          <w:spacing w:val="-5"/>
          <w:sz w:val="28"/>
          <w:szCs w:val="28"/>
        </w:rPr>
        <w:t xml:space="preserve">         </w:t>
      </w:r>
      <w:r w:rsidR="008F2BC4" w:rsidRPr="002D1171">
        <w:rPr>
          <w:color w:val="000000" w:themeColor="text1"/>
          <w:spacing w:val="-5"/>
          <w:sz w:val="28"/>
          <w:szCs w:val="28"/>
        </w:rPr>
        <w:t xml:space="preserve">Расходы на реализацию </w:t>
      </w:r>
      <w:r w:rsidR="008F2BC4">
        <w:rPr>
          <w:color w:val="000000" w:themeColor="text1"/>
          <w:spacing w:val="-5"/>
          <w:sz w:val="28"/>
          <w:szCs w:val="28"/>
        </w:rPr>
        <w:t>муниципальной</w:t>
      </w:r>
      <w:r w:rsidR="008F2BC4" w:rsidRPr="002D1171">
        <w:rPr>
          <w:color w:val="000000" w:themeColor="text1"/>
          <w:spacing w:val="-5"/>
          <w:sz w:val="28"/>
          <w:szCs w:val="28"/>
        </w:rPr>
        <w:t xml:space="preserve"> программы составили </w:t>
      </w:r>
      <w:r w:rsidR="008F2BC4">
        <w:rPr>
          <w:color w:val="000000" w:themeColor="text1"/>
          <w:spacing w:val="-5"/>
          <w:sz w:val="28"/>
          <w:szCs w:val="28"/>
        </w:rPr>
        <w:t xml:space="preserve">                       </w:t>
      </w:r>
      <w:r w:rsidR="008E5146">
        <w:rPr>
          <w:color w:val="000000" w:themeColor="text1"/>
          <w:spacing w:val="-5"/>
          <w:sz w:val="28"/>
          <w:szCs w:val="28"/>
        </w:rPr>
        <w:t>96649,3</w:t>
      </w:r>
      <w:r w:rsidR="008F2BC4" w:rsidRPr="002D1171">
        <w:rPr>
          <w:color w:val="000000" w:themeColor="text1"/>
          <w:spacing w:val="-5"/>
          <w:sz w:val="28"/>
          <w:szCs w:val="28"/>
        </w:rPr>
        <w:t> тыс. рублей</w:t>
      </w:r>
      <w:r w:rsidR="008F2BC4">
        <w:rPr>
          <w:color w:val="000000" w:themeColor="text1"/>
          <w:spacing w:val="-5"/>
          <w:sz w:val="28"/>
          <w:szCs w:val="28"/>
        </w:rPr>
        <w:t xml:space="preserve"> (в том числе за счет сре</w:t>
      </w:r>
      <w:proofErr w:type="gramStart"/>
      <w:r w:rsidR="008F2BC4">
        <w:rPr>
          <w:color w:val="000000" w:themeColor="text1"/>
          <w:spacing w:val="-5"/>
          <w:sz w:val="28"/>
          <w:szCs w:val="28"/>
        </w:rPr>
        <w:t>дств кр</w:t>
      </w:r>
      <w:proofErr w:type="gramEnd"/>
      <w:r w:rsidR="008F2BC4">
        <w:rPr>
          <w:color w:val="000000" w:themeColor="text1"/>
          <w:spacing w:val="-5"/>
          <w:sz w:val="28"/>
          <w:szCs w:val="28"/>
        </w:rPr>
        <w:t xml:space="preserve">аевого бюджета – </w:t>
      </w:r>
      <w:r w:rsidR="008E5146" w:rsidRPr="008E5146">
        <w:rPr>
          <w:color w:val="000000" w:themeColor="text1"/>
          <w:spacing w:val="-5"/>
          <w:sz w:val="28"/>
          <w:szCs w:val="28"/>
        </w:rPr>
        <w:t xml:space="preserve">96458,0 </w:t>
      </w:r>
      <w:r w:rsidR="008F2BC4">
        <w:rPr>
          <w:color w:val="000000" w:themeColor="text1"/>
          <w:spacing w:val="-5"/>
          <w:sz w:val="28"/>
          <w:szCs w:val="28"/>
        </w:rPr>
        <w:t xml:space="preserve"> тыс. рублей)</w:t>
      </w:r>
      <w:r w:rsidR="008F2BC4" w:rsidRPr="002D1171">
        <w:rPr>
          <w:color w:val="000000" w:themeColor="text1"/>
          <w:spacing w:val="-5"/>
          <w:sz w:val="28"/>
          <w:szCs w:val="28"/>
        </w:rPr>
        <w:t xml:space="preserve">, или </w:t>
      </w:r>
      <w:r w:rsidR="008E5146">
        <w:rPr>
          <w:color w:val="000000" w:themeColor="text1"/>
          <w:spacing w:val="-5"/>
          <w:sz w:val="28"/>
          <w:szCs w:val="28"/>
        </w:rPr>
        <w:t>96,3</w:t>
      </w:r>
      <w:r w:rsidR="008F2BC4" w:rsidRPr="002D1171">
        <w:rPr>
          <w:color w:val="000000" w:themeColor="text1"/>
          <w:spacing w:val="-5"/>
          <w:sz w:val="28"/>
          <w:szCs w:val="28"/>
        </w:rPr>
        <w:t xml:space="preserve"> % к уточненн</w:t>
      </w:r>
      <w:r w:rsidR="008F2BC4">
        <w:rPr>
          <w:color w:val="000000" w:themeColor="text1"/>
          <w:spacing w:val="-5"/>
          <w:sz w:val="28"/>
          <w:szCs w:val="28"/>
        </w:rPr>
        <w:t xml:space="preserve">ым плановым назначениям, </w:t>
      </w:r>
      <w:r w:rsidR="008F2BC4" w:rsidRPr="0066158F">
        <w:rPr>
          <w:spacing w:val="-5"/>
          <w:sz w:val="28"/>
          <w:szCs w:val="28"/>
        </w:rPr>
        <w:t xml:space="preserve">и  </w:t>
      </w:r>
      <w:r w:rsidR="008E5146">
        <w:rPr>
          <w:spacing w:val="-5"/>
          <w:sz w:val="28"/>
          <w:szCs w:val="28"/>
        </w:rPr>
        <w:t>95,2</w:t>
      </w:r>
      <w:r w:rsidR="002161E4">
        <w:rPr>
          <w:spacing w:val="-5"/>
          <w:sz w:val="28"/>
          <w:szCs w:val="28"/>
        </w:rPr>
        <w:t>%</w:t>
      </w:r>
      <w:r w:rsidR="008F2BC4" w:rsidRPr="0066158F">
        <w:rPr>
          <w:spacing w:val="-5"/>
          <w:sz w:val="28"/>
          <w:szCs w:val="28"/>
        </w:rPr>
        <w:t xml:space="preserve"> к уровню  202</w:t>
      </w:r>
      <w:r w:rsidR="008E5146">
        <w:rPr>
          <w:spacing w:val="-5"/>
          <w:sz w:val="28"/>
          <w:szCs w:val="28"/>
        </w:rPr>
        <w:t>2</w:t>
      </w:r>
      <w:r w:rsidR="008F2BC4" w:rsidRPr="0066158F">
        <w:rPr>
          <w:spacing w:val="-5"/>
          <w:sz w:val="28"/>
          <w:szCs w:val="28"/>
        </w:rPr>
        <w:t> года.</w:t>
      </w:r>
      <w:r w:rsidR="00602C97" w:rsidRPr="00602C97">
        <w:rPr>
          <w:sz w:val="28"/>
        </w:rPr>
        <w:t xml:space="preserve"> В районе на </w:t>
      </w:r>
      <w:r w:rsidR="00602C97">
        <w:rPr>
          <w:sz w:val="28"/>
        </w:rPr>
        <w:t>1 января 202</w:t>
      </w:r>
      <w:r w:rsidR="008E5146">
        <w:rPr>
          <w:sz w:val="28"/>
        </w:rPr>
        <w:t>4</w:t>
      </w:r>
      <w:r w:rsidR="00602C97" w:rsidRPr="00602C97">
        <w:rPr>
          <w:sz w:val="28"/>
        </w:rPr>
        <w:t xml:space="preserve"> года  действовало </w:t>
      </w:r>
      <w:r w:rsidR="00C63893">
        <w:rPr>
          <w:sz w:val="28"/>
        </w:rPr>
        <w:t>4</w:t>
      </w:r>
      <w:r w:rsidR="008E5146">
        <w:rPr>
          <w:sz w:val="28"/>
        </w:rPr>
        <w:t>5</w:t>
      </w:r>
      <w:r w:rsidR="00602C97" w:rsidRPr="00E351E9">
        <w:rPr>
          <w:sz w:val="28"/>
        </w:rPr>
        <w:t xml:space="preserve"> приемных сем</w:t>
      </w:r>
      <w:r w:rsidR="00C63893">
        <w:rPr>
          <w:sz w:val="28"/>
        </w:rPr>
        <w:t>ей</w:t>
      </w:r>
      <w:r w:rsidR="00E351E9" w:rsidRPr="00E351E9">
        <w:rPr>
          <w:sz w:val="28"/>
        </w:rPr>
        <w:t xml:space="preserve"> и </w:t>
      </w:r>
      <w:r w:rsidR="00E537A7">
        <w:rPr>
          <w:sz w:val="28"/>
        </w:rPr>
        <w:t>4</w:t>
      </w:r>
      <w:r w:rsidR="008E5146">
        <w:rPr>
          <w:sz w:val="28"/>
        </w:rPr>
        <w:t>4</w:t>
      </w:r>
      <w:r w:rsidR="00E351E9" w:rsidRPr="00E351E9">
        <w:rPr>
          <w:sz w:val="28"/>
        </w:rPr>
        <w:t xml:space="preserve"> сем</w:t>
      </w:r>
      <w:r w:rsidR="00E537A7">
        <w:rPr>
          <w:sz w:val="28"/>
        </w:rPr>
        <w:t>ьи</w:t>
      </w:r>
      <w:r w:rsidR="00E351E9" w:rsidRPr="00E351E9">
        <w:rPr>
          <w:sz w:val="28"/>
        </w:rPr>
        <w:t xml:space="preserve"> опекунов</w:t>
      </w:r>
      <w:r w:rsidR="00602C97" w:rsidRPr="00E351E9">
        <w:rPr>
          <w:sz w:val="28"/>
        </w:rPr>
        <w:t xml:space="preserve">, </w:t>
      </w:r>
      <w:r w:rsidR="00E351E9" w:rsidRPr="00E351E9">
        <w:rPr>
          <w:sz w:val="28"/>
        </w:rPr>
        <w:t xml:space="preserve">в которых воспитывается </w:t>
      </w:r>
      <w:r w:rsidR="00C63893">
        <w:rPr>
          <w:sz w:val="28"/>
        </w:rPr>
        <w:t>1</w:t>
      </w:r>
      <w:r w:rsidR="008E5146">
        <w:rPr>
          <w:sz w:val="28"/>
        </w:rPr>
        <w:t>72</w:t>
      </w:r>
      <w:r w:rsidR="00602C97" w:rsidRPr="00E351E9">
        <w:rPr>
          <w:sz w:val="28"/>
        </w:rPr>
        <w:t xml:space="preserve"> </w:t>
      </w:r>
      <w:r w:rsidR="00AB112C" w:rsidRPr="00E351E9">
        <w:rPr>
          <w:sz w:val="28"/>
        </w:rPr>
        <w:t>ребенка</w:t>
      </w:r>
      <w:r w:rsidR="00602C97" w:rsidRPr="00E351E9">
        <w:rPr>
          <w:sz w:val="28"/>
        </w:rPr>
        <w:t xml:space="preserve">, находящихся под опекой и на содержании в приемных семьях. </w:t>
      </w:r>
    </w:p>
    <w:p w:rsidR="0001155C" w:rsidRPr="00E351E9" w:rsidRDefault="0001155C" w:rsidP="00CE5F26">
      <w:pPr>
        <w:tabs>
          <w:tab w:val="left" w:pos="709"/>
          <w:tab w:val="left" w:pos="3408"/>
        </w:tabs>
        <w:spacing w:before="86"/>
        <w:jc w:val="both"/>
        <w:rPr>
          <w:sz w:val="28"/>
        </w:rPr>
      </w:pPr>
    </w:p>
    <w:p w:rsidR="008F2BC4" w:rsidRPr="00755161" w:rsidRDefault="008F2BC4" w:rsidP="008F2BC4">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F2BC4" w:rsidRPr="00755161" w:rsidTr="002161E4">
        <w:tc>
          <w:tcPr>
            <w:tcW w:w="3567" w:type="dxa"/>
            <w:vMerge w:val="restart"/>
          </w:tcPr>
          <w:p w:rsidR="008F2BC4" w:rsidRPr="00755161" w:rsidRDefault="008F2BC4" w:rsidP="002161E4">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7800B3" w:rsidRDefault="008F2BC4" w:rsidP="002161E4">
            <w:pPr>
              <w:jc w:val="center"/>
              <w:rPr>
                <w:sz w:val="22"/>
                <w:szCs w:val="22"/>
              </w:rPr>
            </w:pPr>
            <w:r>
              <w:rPr>
                <w:sz w:val="22"/>
                <w:szCs w:val="22"/>
              </w:rPr>
              <w:t>Первоначальный бюджет</w:t>
            </w:r>
          </w:p>
          <w:p w:rsidR="008F2BC4" w:rsidRPr="007800B3" w:rsidRDefault="008F2BC4" w:rsidP="007800B3">
            <w:pPr>
              <w:jc w:val="center"/>
              <w:rPr>
                <w:sz w:val="22"/>
                <w:szCs w:val="22"/>
              </w:rPr>
            </w:pPr>
          </w:p>
        </w:tc>
        <w:tc>
          <w:tcPr>
            <w:tcW w:w="1276" w:type="dxa"/>
            <w:vMerge w:val="restart"/>
          </w:tcPr>
          <w:p w:rsidR="008F2BC4" w:rsidRPr="00755161" w:rsidRDefault="008F2BC4" w:rsidP="002161E4">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8F2BC4" w:rsidRPr="00755161" w:rsidRDefault="008F2BC4" w:rsidP="002161E4">
            <w:pPr>
              <w:jc w:val="center"/>
              <w:rPr>
                <w:sz w:val="22"/>
                <w:szCs w:val="22"/>
              </w:rPr>
            </w:pPr>
            <w:r w:rsidRPr="00755161">
              <w:rPr>
                <w:sz w:val="22"/>
                <w:szCs w:val="22"/>
              </w:rPr>
              <w:t>Исполнено</w:t>
            </w:r>
          </w:p>
        </w:tc>
        <w:tc>
          <w:tcPr>
            <w:tcW w:w="1133" w:type="dxa"/>
            <w:vMerge w:val="restart"/>
          </w:tcPr>
          <w:p w:rsidR="008F2BC4" w:rsidRPr="00755161" w:rsidRDefault="008F2BC4" w:rsidP="002161E4">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8F2BC4" w:rsidRPr="00755161" w:rsidTr="002161E4">
        <w:tc>
          <w:tcPr>
            <w:tcW w:w="3567" w:type="dxa"/>
            <w:vMerge/>
          </w:tcPr>
          <w:p w:rsidR="008F2BC4" w:rsidRPr="00755161" w:rsidRDefault="008F2BC4" w:rsidP="002161E4">
            <w:pPr>
              <w:jc w:val="center"/>
              <w:rPr>
                <w:sz w:val="22"/>
                <w:szCs w:val="22"/>
              </w:rPr>
            </w:pPr>
          </w:p>
        </w:tc>
        <w:tc>
          <w:tcPr>
            <w:tcW w:w="1276" w:type="dxa"/>
            <w:vMerge/>
          </w:tcPr>
          <w:p w:rsidR="008F2BC4" w:rsidRPr="00755161" w:rsidRDefault="008F2BC4" w:rsidP="002161E4">
            <w:pPr>
              <w:jc w:val="center"/>
              <w:rPr>
                <w:sz w:val="22"/>
                <w:szCs w:val="22"/>
              </w:rPr>
            </w:pPr>
          </w:p>
        </w:tc>
        <w:tc>
          <w:tcPr>
            <w:tcW w:w="1276" w:type="dxa"/>
            <w:vMerge/>
          </w:tcPr>
          <w:p w:rsidR="008F2BC4" w:rsidRPr="00755161" w:rsidRDefault="008F2BC4" w:rsidP="002161E4">
            <w:pPr>
              <w:ind w:right="-28"/>
              <w:jc w:val="center"/>
              <w:rPr>
                <w:sz w:val="22"/>
                <w:szCs w:val="22"/>
              </w:rPr>
            </w:pPr>
          </w:p>
        </w:tc>
        <w:tc>
          <w:tcPr>
            <w:tcW w:w="1134" w:type="dxa"/>
          </w:tcPr>
          <w:p w:rsidR="008F2BC4" w:rsidRPr="00755161" w:rsidRDefault="008F2BC4" w:rsidP="002161E4">
            <w:pPr>
              <w:jc w:val="center"/>
              <w:rPr>
                <w:sz w:val="22"/>
                <w:szCs w:val="22"/>
              </w:rPr>
            </w:pPr>
            <w:r>
              <w:rPr>
                <w:sz w:val="22"/>
                <w:szCs w:val="22"/>
              </w:rPr>
              <w:t>в</w:t>
            </w:r>
            <w:r w:rsidRPr="00755161">
              <w:rPr>
                <w:sz w:val="22"/>
                <w:szCs w:val="22"/>
              </w:rPr>
              <w:t xml:space="preserve">сего </w:t>
            </w:r>
          </w:p>
          <w:p w:rsidR="008F2BC4" w:rsidRPr="00755161" w:rsidRDefault="008F2BC4" w:rsidP="002161E4">
            <w:pPr>
              <w:jc w:val="center"/>
              <w:rPr>
                <w:sz w:val="22"/>
                <w:szCs w:val="22"/>
              </w:rPr>
            </w:pPr>
          </w:p>
        </w:tc>
        <w:tc>
          <w:tcPr>
            <w:tcW w:w="1276" w:type="dxa"/>
          </w:tcPr>
          <w:p w:rsidR="008F2BC4" w:rsidRPr="00755161" w:rsidRDefault="008F2BC4" w:rsidP="002161E4">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8F2BC4" w:rsidRPr="00755161" w:rsidRDefault="008F2BC4" w:rsidP="002161E4">
            <w:pPr>
              <w:jc w:val="center"/>
              <w:rPr>
                <w:sz w:val="22"/>
                <w:szCs w:val="22"/>
              </w:rPr>
            </w:pPr>
            <w:r w:rsidRPr="00755161">
              <w:rPr>
                <w:sz w:val="22"/>
                <w:szCs w:val="22"/>
              </w:rPr>
              <w:t>бюджета</w:t>
            </w:r>
          </w:p>
        </w:tc>
        <w:tc>
          <w:tcPr>
            <w:tcW w:w="1133" w:type="dxa"/>
            <w:vMerge/>
          </w:tcPr>
          <w:p w:rsidR="008F2BC4" w:rsidRPr="00755161" w:rsidRDefault="008F2BC4" w:rsidP="002161E4">
            <w:pPr>
              <w:jc w:val="center"/>
              <w:rPr>
                <w:sz w:val="22"/>
                <w:szCs w:val="22"/>
              </w:rPr>
            </w:pPr>
          </w:p>
        </w:tc>
      </w:tr>
    </w:tbl>
    <w:p w:rsidR="008F2BC4" w:rsidRPr="00755161" w:rsidRDefault="008F2BC4" w:rsidP="008F2BC4">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F2BC4" w:rsidRPr="00755161" w:rsidTr="002161E4">
        <w:trPr>
          <w:tblHeader/>
        </w:trPr>
        <w:tc>
          <w:tcPr>
            <w:tcW w:w="3567" w:type="dxa"/>
          </w:tcPr>
          <w:p w:rsidR="008F2BC4" w:rsidRPr="00755161" w:rsidRDefault="008F2BC4" w:rsidP="002161E4">
            <w:pPr>
              <w:jc w:val="center"/>
              <w:rPr>
                <w:sz w:val="22"/>
                <w:szCs w:val="22"/>
              </w:rPr>
            </w:pPr>
            <w:r w:rsidRPr="00755161">
              <w:rPr>
                <w:sz w:val="22"/>
                <w:szCs w:val="22"/>
              </w:rPr>
              <w:t>1</w:t>
            </w:r>
          </w:p>
        </w:tc>
        <w:tc>
          <w:tcPr>
            <w:tcW w:w="1276" w:type="dxa"/>
          </w:tcPr>
          <w:p w:rsidR="008F2BC4" w:rsidRPr="00755161" w:rsidRDefault="008F2BC4" w:rsidP="002161E4">
            <w:pPr>
              <w:jc w:val="center"/>
              <w:rPr>
                <w:sz w:val="22"/>
                <w:szCs w:val="22"/>
              </w:rPr>
            </w:pPr>
            <w:r w:rsidRPr="00755161">
              <w:rPr>
                <w:sz w:val="22"/>
                <w:szCs w:val="22"/>
              </w:rPr>
              <w:t>2</w:t>
            </w:r>
          </w:p>
        </w:tc>
        <w:tc>
          <w:tcPr>
            <w:tcW w:w="1276" w:type="dxa"/>
          </w:tcPr>
          <w:p w:rsidR="008F2BC4" w:rsidRPr="00755161" w:rsidRDefault="008F2BC4" w:rsidP="002161E4">
            <w:pPr>
              <w:jc w:val="center"/>
              <w:rPr>
                <w:sz w:val="22"/>
                <w:szCs w:val="22"/>
              </w:rPr>
            </w:pPr>
            <w:r w:rsidRPr="00755161">
              <w:rPr>
                <w:sz w:val="22"/>
                <w:szCs w:val="22"/>
              </w:rPr>
              <w:t>3</w:t>
            </w:r>
          </w:p>
        </w:tc>
        <w:tc>
          <w:tcPr>
            <w:tcW w:w="1134" w:type="dxa"/>
          </w:tcPr>
          <w:p w:rsidR="008F2BC4" w:rsidRPr="00755161" w:rsidRDefault="008F2BC4" w:rsidP="002161E4">
            <w:pPr>
              <w:jc w:val="center"/>
              <w:rPr>
                <w:sz w:val="22"/>
                <w:szCs w:val="22"/>
              </w:rPr>
            </w:pPr>
            <w:r w:rsidRPr="00755161">
              <w:rPr>
                <w:sz w:val="22"/>
                <w:szCs w:val="22"/>
              </w:rPr>
              <w:t>4</w:t>
            </w:r>
          </w:p>
        </w:tc>
        <w:tc>
          <w:tcPr>
            <w:tcW w:w="1276" w:type="dxa"/>
          </w:tcPr>
          <w:p w:rsidR="008F2BC4" w:rsidRPr="00755161" w:rsidRDefault="008F2BC4" w:rsidP="002161E4">
            <w:pPr>
              <w:jc w:val="center"/>
              <w:rPr>
                <w:sz w:val="22"/>
                <w:szCs w:val="22"/>
              </w:rPr>
            </w:pPr>
            <w:r w:rsidRPr="00755161">
              <w:rPr>
                <w:sz w:val="22"/>
                <w:szCs w:val="22"/>
              </w:rPr>
              <w:t>5</w:t>
            </w:r>
          </w:p>
        </w:tc>
        <w:tc>
          <w:tcPr>
            <w:tcW w:w="1133" w:type="dxa"/>
          </w:tcPr>
          <w:p w:rsidR="008F2BC4" w:rsidRPr="00755161" w:rsidRDefault="008F2BC4" w:rsidP="002161E4">
            <w:pPr>
              <w:jc w:val="center"/>
              <w:rPr>
                <w:sz w:val="22"/>
                <w:szCs w:val="22"/>
              </w:rPr>
            </w:pPr>
            <w:r w:rsidRPr="00755161">
              <w:rPr>
                <w:sz w:val="22"/>
                <w:szCs w:val="22"/>
              </w:rPr>
              <w:t>6</w:t>
            </w:r>
          </w:p>
        </w:tc>
      </w:tr>
      <w:tr w:rsidR="008F2BC4" w:rsidRPr="00755161" w:rsidTr="002161E4">
        <w:trPr>
          <w:trHeight w:val="181"/>
        </w:trPr>
        <w:tc>
          <w:tcPr>
            <w:tcW w:w="3567" w:type="dxa"/>
          </w:tcPr>
          <w:p w:rsidR="008F2BC4" w:rsidRPr="00755161" w:rsidRDefault="008F2BC4" w:rsidP="002161E4">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8F2BC4" w:rsidRDefault="008E5146" w:rsidP="002161E4">
            <w:pPr>
              <w:jc w:val="right"/>
              <w:rPr>
                <w:sz w:val="22"/>
                <w:szCs w:val="22"/>
              </w:rPr>
            </w:pPr>
            <w:r>
              <w:rPr>
                <w:sz w:val="22"/>
                <w:szCs w:val="22"/>
              </w:rPr>
              <w:t>104452,9</w:t>
            </w:r>
          </w:p>
        </w:tc>
        <w:tc>
          <w:tcPr>
            <w:tcW w:w="1276" w:type="dxa"/>
            <w:vAlign w:val="center"/>
          </w:tcPr>
          <w:p w:rsidR="008F2BC4" w:rsidRDefault="008E5146" w:rsidP="002161E4">
            <w:pPr>
              <w:jc w:val="right"/>
              <w:rPr>
                <w:sz w:val="22"/>
                <w:szCs w:val="22"/>
              </w:rPr>
            </w:pPr>
            <w:r>
              <w:rPr>
                <w:sz w:val="22"/>
                <w:szCs w:val="22"/>
              </w:rPr>
              <w:t>100344,7</w:t>
            </w:r>
          </w:p>
        </w:tc>
        <w:tc>
          <w:tcPr>
            <w:tcW w:w="1134" w:type="dxa"/>
            <w:vAlign w:val="center"/>
          </w:tcPr>
          <w:p w:rsidR="008F2BC4" w:rsidRDefault="008E5146" w:rsidP="002161E4">
            <w:pPr>
              <w:jc w:val="right"/>
              <w:rPr>
                <w:sz w:val="22"/>
                <w:szCs w:val="22"/>
              </w:rPr>
            </w:pPr>
            <w:r>
              <w:rPr>
                <w:sz w:val="22"/>
                <w:szCs w:val="22"/>
              </w:rPr>
              <w:t>96649,3</w:t>
            </w:r>
          </w:p>
        </w:tc>
        <w:tc>
          <w:tcPr>
            <w:tcW w:w="1276" w:type="dxa"/>
            <w:vAlign w:val="center"/>
          </w:tcPr>
          <w:p w:rsidR="008F2BC4" w:rsidRPr="00EA35DD" w:rsidRDefault="008E5146" w:rsidP="002161E4">
            <w:pPr>
              <w:jc w:val="right"/>
              <w:rPr>
                <w:sz w:val="22"/>
                <w:szCs w:val="22"/>
              </w:rPr>
            </w:pPr>
            <w:r>
              <w:rPr>
                <w:sz w:val="22"/>
                <w:szCs w:val="22"/>
              </w:rPr>
              <w:t>96458,0</w:t>
            </w:r>
          </w:p>
        </w:tc>
        <w:tc>
          <w:tcPr>
            <w:tcW w:w="1133" w:type="dxa"/>
            <w:vAlign w:val="center"/>
          </w:tcPr>
          <w:p w:rsidR="008F2BC4" w:rsidRDefault="008E5146" w:rsidP="00C63893">
            <w:pPr>
              <w:jc w:val="right"/>
              <w:rPr>
                <w:bCs/>
                <w:sz w:val="22"/>
                <w:szCs w:val="22"/>
              </w:rPr>
            </w:pPr>
            <w:r>
              <w:rPr>
                <w:bCs/>
                <w:sz w:val="22"/>
                <w:szCs w:val="22"/>
              </w:rPr>
              <w:t>96,3</w:t>
            </w:r>
          </w:p>
        </w:tc>
      </w:tr>
      <w:tr w:rsidR="008F2BC4" w:rsidRPr="00755161" w:rsidTr="002161E4">
        <w:tc>
          <w:tcPr>
            <w:tcW w:w="3567" w:type="dxa"/>
          </w:tcPr>
          <w:p w:rsidR="008F2BC4" w:rsidRPr="003B048F" w:rsidRDefault="00740553" w:rsidP="00602C97">
            <w:pPr>
              <w:jc w:val="both"/>
            </w:pPr>
            <w:r w:rsidRPr="003471B1">
              <w:rPr>
                <w:color w:val="000000"/>
              </w:rPr>
              <w:t>Обеспечение жилыми помещениями и защита жилищных прав  детей-сирот и детей, оставшихся без попечения родителей, и лиц из их числа</w:t>
            </w:r>
          </w:p>
        </w:tc>
        <w:tc>
          <w:tcPr>
            <w:tcW w:w="1276" w:type="dxa"/>
            <w:vAlign w:val="center"/>
          </w:tcPr>
          <w:p w:rsidR="008F2BC4" w:rsidRPr="00AD14CC" w:rsidRDefault="008E5146" w:rsidP="002161E4">
            <w:pPr>
              <w:jc w:val="right"/>
              <w:rPr>
                <w:sz w:val="22"/>
                <w:szCs w:val="22"/>
              </w:rPr>
            </w:pPr>
            <w:r>
              <w:rPr>
                <w:sz w:val="22"/>
                <w:szCs w:val="22"/>
              </w:rPr>
              <w:t>46789,8</w:t>
            </w:r>
          </w:p>
        </w:tc>
        <w:tc>
          <w:tcPr>
            <w:tcW w:w="1276" w:type="dxa"/>
            <w:vAlign w:val="center"/>
          </w:tcPr>
          <w:p w:rsidR="008F2BC4" w:rsidRPr="00AD14CC" w:rsidRDefault="008E5146" w:rsidP="002161E4">
            <w:pPr>
              <w:jc w:val="right"/>
              <w:rPr>
                <w:sz w:val="22"/>
                <w:szCs w:val="22"/>
              </w:rPr>
            </w:pPr>
            <w:r>
              <w:rPr>
                <w:sz w:val="22"/>
                <w:szCs w:val="22"/>
              </w:rPr>
              <w:t>42823,4</w:t>
            </w:r>
          </w:p>
        </w:tc>
        <w:tc>
          <w:tcPr>
            <w:tcW w:w="1134" w:type="dxa"/>
            <w:vAlign w:val="center"/>
          </w:tcPr>
          <w:p w:rsidR="008F2BC4" w:rsidRPr="00AD14CC" w:rsidRDefault="008E5146" w:rsidP="002161E4">
            <w:pPr>
              <w:jc w:val="right"/>
              <w:rPr>
                <w:sz w:val="22"/>
                <w:szCs w:val="22"/>
              </w:rPr>
            </w:pPr>
            <w:r>
              <w:rPr>
                <w:sz w:val="22"/>
                <w:szCs w:val="22"/>
              </w:rPr>
              <w:t>42705,3</w:t>
            </w:r>
          </w:p>
        </w:tc>
        <w:tc>
          <w:tcPr>
            <w:tcW w:w="1276" w:type="dxa"/>
            <w:vAlign w:val="center"/>
          </w:tcPr>
          <w:p w:rsidR="008F2BC4" w:rsidRPr="00AD14CC" w:rsidRDefault="008E5146" w:rsidP="002161E4">
            <w:pPr>
              <w:jc w:val="right"/>
              <w:rPr>
                <w:sz w:val="22"/>
                <w:szCs w:val="22"/>
              </w:rPr>
            </w:pPr>
            <w:r>
              <w:rPr>
                <w:sz w:val="22"/>
                <w:szCs w:val="22"/>
              </w:rPr>
              <w:t>42661,1</w:t>
            </w:r>
          </w:p>
        </w:tc>
        <w:tc>
          <w:tcPr>
            <w:tcW w:w="1133" w:type="dxa"/>
            <w:vAlign w:val="center"/>
          </w:tcPr>
          <w:p w:rsidR="008F2BC4" w:rsidRPr="00AD14CC" w:rsidRDefault="00740553" w:rsidP="008E5146">
            <w:pPr>
              <w:jc w:val="right"/>
              <w:rPr>
                <w:bCs/>
                <w:sz w:val="22"/>
                <w:szCs w:val="22"/>
              </w:rPr>
            </w:pPr>
            <w:r>
              <w:rPr>
                <w:bCs/>
                <w:sz w:val="22"/>
                <w:szCs w:val="22"/>
              </w:rPr>
              <w:t>99,</w:t>
            </w:r>
            <w:r w:rsidR="008E5146">
              <w:rPr>
                <w:bCs/>
                <w:sz w:val="22"/>
                <w:szCs w:val="22"/>
              </w:rPr>
              <w:t>7</w:t>
            </w:r>
          </w:p>
        </w:tc>
      </w:tr>
      <w:tr w:rsidR="008F2BC4" w:rsidRPr="00755161" w:rsidTr="002161E4">
        <w:tc>
          <w:tcPr>
            <w:tcW w:w="3567" w:type="dxa"/>
          </w:tcPr>
          <w:p w:rsidR="008F2BC4" w:rsidRPr="003B048F" w:rsidRDefault="00740553" w:rsidP="002161E4">
            <w:pPr>
              <w:jc w:val="both"/>
            </w:pPr>
            <w:r w:rsidRPr="003471B1">
              <w:rPr>
                <w:color w:val="000000"/>
              </w:rPr>
              <w:t>Социальная поддержка детей-сирот и детей, оставшихся без попечения родителей</w:t>
            </w:r>
          </w:p>
        </w:tc>
        <w:tc>
          <w:tcPr>
            <w:tcW w:w="1276" w:type="dxa"/>
            <w:vAlign w:val="center"/>
          </w:tcPr>
          <w:p w:rsidR="008F2BC4" w:rsidRPr="00AD14CC" w:rsidRDefault="008E5146" w:rsidP="002161E4">
            <w:pPr>
              <w:jc w:val="right"/>
              <w:rPr>
                <w:sz w:val="22"/>
                <w:szCs w:val="22"/>
              </w:rPr>
            </w:pPr>
            <w:r>
              <w:rPr>
                <w:sz w:val="22"/>
                <w:szCs w:val="22"/>
              </w:rPr>
              <w:t>57663,1</w:t>
            </w:r>
          </w:p>
        </w:tc>
        <w:tc>
          <w:tcPr>
            <w:tcW w:w="1276" w:type="dxa"/>
            <w:vAlign w:val="center"/>
          </w:tcPr>
          <w:p w:rsidR="008F2BC4" w:rsidRPr="00AD14CC" w:rsidRDefault="008E5146" w:rsidP="002161E4">
            <w:pPr>
              <w:jc w:val="right"/>
              <w:rPr>
                <w:sz w:val="22"/>
                <w:szCs w:val="22"/>
              </w:rPr>
            </w:pPr>
            <w:r>
              <w:rPr>
                <w:sz w:val="22"/>
                <w:szCs w:val="22"/>
              </w:rPr>
              <w:t>57521,3</w:t>
            </w:r>
          </w:p>
        </w:tc>
        <w:tc>
          <w:tcPr>
            <w:tcW w:w="1134" w:type="dxa"/>
            <w:vAlign w:val="center"/>
          </w:tcPr>
          <w:p w:rsidR="008F2BC4" w:rsidRPr="00AD14CC" w:rsidRDefault="008E5146" w:rsidP="002161E4">
            <w:pPr>
              <w:jc w:val="right"/>
              <w:rPr>
                <w:sz w:val="22"/>
                <w:szCs w:val="22"/>
              </w:rPr>
            </w:pPr>
            <w:r>
              <w:rPr>
                <w:sz w:val="22"/>
                <w:szCs w:val="22"/>
              </w:rPr>
              <w:t>53944,0</w:t>
            </w:r>
          </w:p>
        </w:tc>
        <w:tc>
          <w:tcPr>
            <w:tcW w:w="1276" w:type="dxa"/>
            <w:vAlign w:val="center"/>
          </w:tcPr>
          <w:p w:rsidR="008F2BC4" w:rsidRPr="00AD14CC" w:rsidRDefault="008E5146" w:rsidP="002161E4">
            <w:pPr>
              <w:jc w:val="right"/>
              <w:rPr>
                <w:sz w:val="22"/>
                <w:szCs w:val="22"/>
              </w:rPr>
            </w:pPr>
            <w:r>
              <w:rPr>
                <w:sz w:val="22"/>
                <w:szCs w:val="22"/>
              </w:rPr>
              <w:t>53797,0</w:t>
            </w:r>
          </w:p>
        </w:tc>
        <w:tc>
          <w:tcPr>
            <w:tcW w:w="1133" w:type="dxa"/>
            <w:vAlign w:val="center"/>
          </w:tcPr>
          <w:p w:rsidR="008F2BC4" w:rsidRPr="00AD14CC" w:rsidRDefault="000B7A94" w:rsidP="008E5146">
            <w:pPr>
              <w:jc w:val="right"/>
              <w:rPr>
                <w:bCs/>
                <w:sz w:val="22"/>
                <w:szCs w:val="22"/>
              </w:rPr>
            </w:pPr>
            <w:r>
              <w:rPr>
                <w:bCs/>
                <w:sz w:val="22"/>
                <w:szCs w:val="22"/>
              </w:rPr>
              <w:t>9</w:t>
            </w:r>
            <w:r w:rsidR="008E5146">
              <w:rPr>
                <w:bCs/>
                <w:sz w:val="22"/>
                <w:szCs w:val="22"/>
              </w:rPr>
              <w:t>3,8</w:t>
            </w:r>
          </w:p>
        </w:tc>
      </w:tr>
    </w:tbl>
    <w:p w:rsidR="008F2BC4" w:rsidRDefault="008F2BC4" w:rsidP="008F2BC4">
      <w:pPr>
        <w:widowControl w:val="0"/>
        <w:tabs>
          <w:tab w:val="left" w:pos="709"/>
        </w:tabs>
        <w:ind w:firstLine="708"/>
        <w:jc w:val="both"/>
        <w:rPr>
          <w:sz w:val="28"/>
          <w:szCs w:val="28"/>
        </w:rPr>
      </w:pPr>
    </w:p>
    <w:p w:rsidR="00DA39E9" w:rsidRPr="00DA39E9" w:rsidRDefault="00602C97" w:rsidP="00DA39E9">
      <w:pPr>
        <w:pStyle w:val="a3"/>
        <w:ind w:left="0" w:firstLine="709"/>
        <w:jc w:val="both"/>
        <w:rPr>
          <w:rFonts w:eastAsia="Calibri"/>
          <w:sz w:val="28"/>
          <w:szCs w:val="22"/>
          <w:lang w:eastAsia="en-US"/>
        </w:rPr>
      </w:pPr>
      <w:r>
        <w:rPr>
          <w:sz w:val="28"/>
        </w:rPr>
        <w:t xml:space="preserve">          По основному мероприятию № 1 «</w:t>
      </w:r>
      <w:r w:rsidRPr="00602C97">
        <w:rPr>
          <w:color w:val="000000"/>
          <w:sz w:val="28"/>
          <w:szCs w:val="28"/>
        </w:rPr>
        <w:t>Обеспечение жилыми помещениями и защита жилищных прав  детей-сирот и детей, оставшихся без попечен</w:t>
      </w:r>
      <w:r>
        <w:rPr>
          <w:color w:val="000000"/>
          <w:sz w:val="28"/>
          <w:szCs w:val="28"/>
        </w:rPr>
        <w:t xml:space="preserve">ия родителей, и лиц из их числа» по итогам года расходы составили </w:t>
      </w:r>
      <w:r w:rsidR="008E5146">
        <w:rPr>
          <w:color w:val="000000"/>
          <w:sz w:val="28"/>
          <w:szCs w:val="28"/>
        </w:rPr>
        <w:t>42705,3</w:t>
      </w:r>
      <w:r>
        <w:rPr>
          <w:color w:val="000000"/>
          <w:sz w:val="28"/>
          <w:szCs w:val="28"/>
        </w:rPr>
        <w:t xml:space="preserve"> тыс. рублей (в том числе за счет краевого бюджета в сумме </w:t>
      </w:r>
      <w:r w:rsidR="008E5146">
        <w:rPr>
          <w:color w:val="000000"/>
          <w:sz w:val="28"/>
          <w:szCs w:val="28"/>
        </w:rPr>
        <w:t>42661,1</w:t>
      </w:r>
      <w:r>
        <w:rPr>
          <w:color w:val="000000"/>
          <w:sz w:val="28"/>
          <w:szCs w:val="28"/>
        </w:rPr>
        <w:t xml:space="preserve"> тыс. рублей). </w:t>
      </w:r>
      <w:r w:rsidR="00DA39E9" w:rsidRPr="00DA39E9">
        <w:rPr>
          <w:rFonts w:eastAsia="Calibri"/>
          <w:sz w:val="28"/>
          <w:szCs w:val="22"/>
          <w:lang w:eastAsia="en-US"/>
        </w:rPr>
        <w:t>В 202</w:t>
      </w:r>
      <w:r w:rsidR="008E5146">
        <w:rPr>
          <w:rFonts w:eastAsia="Calibri"/>
          <w:sz w:val="28"/>
          <w:szCs w:val="22"/>
          <w:lang w:eastAsia="en-US"/>
        </w:rPr>
        <w:t>3</w:t>
      </w:r>
      <w:r w:rsidR="00DA39E9" w:rsidRPr="00DA39E9">
        <w:rPr>
          <w:rFonts w:eastAsia="Calibri"/>
          <w:sz w:val="28"/>
          <w:szCs w:val="22"/>
          <w:lang w:eastAsia="en-US"/>
        </w:rPr>
        <w:t xml:space="preserve"> году для лиц из числа детей-сирот и детей, оставшихся без попечения родителей, было приобретено 17 квартир. </w:t>
      </w:r>
    </w:p>
    <w:p w:rsidR="007631A9" w:rsidRDefault="00BD494B" w:rsidP="007631A9">
      <w:pPr>
        <w:pStyle w:val="a3"/>
        <w:ind w:left="0" w:firstLine="709"/>
        <w:jc w:val="both"/>
        <w:rPr>
          <w:sz w:val="28"/>
          <w:szCs w:val="24"/>
        </w:rPr>
      </w:pPr>
      <w:r>
        <w:rPr>
          <w:sz w:val="28"/>
          <w:szCs w:val="24"/>
        </w:rPr>
        <w:lastRenderedPageBreak/>
        <w:t xml:space="preserve">По основному мероприятию № 2 </w:t>
      </w:r>
      <w:r w:rsidRPr="00BD494B">
        <w:rPr>
          <w:sz w:val="28"/>
          <w:szCs w:val="28"/>
        </w:rPr>
        <w:t>«</w:t>
      </w:r>
      <w:r w:rsidRPr="00BD494B">
        <w:rPr>
          <w:color w:val="000000"/>
          <w:sz w:val="28"/>
          <w:szCs w:val="28"/>
        </w:rPr>
        <w:t>Социальная поддержка детей-сирот и детей, оставшихся без попечения родителей</w:t>
      </w:r>
      <w:r>
        <w:rPr>
          <w:sz w:val="28"/>
          <w:szCs w:val="28"/>
        </w:rPr>
        <w:t>»</w:t>
      </w:r>
      <w:r w:rsidR="00AB112C">
        <w:rPr>
          <w:sz w:val="28"/>
          <w:szCs w:val="28"/>
        </w:rPr>
        <w:t xml:space="preserve"> расходы составили </w:t>
      </w:r>
      <w:r w:rsidR="00143031">
        <w:rPr>
          <w:sz w:val="28"/>
          <w:szCs w:val="28"/>
        </w:rPr>
        <w:t>53944,0</w:t>
      </w:r>
      <w:r w:rsidR="00AB112C">
        <w:rPr>
          <w:sz w:val="28"/>
          <w:szCs w:val="28"/>
        </w:rPr>
        <w:t xml:space="preserve"> тыс. рублей (в том числе за счет сре</w:t>
      </w:r>
      <w:proofErr w:type="gramStart"/>
      <w:r w:rsidR="00AB112C">
        <w:rPr>
          <w:sz w:val="28"/>
          <w:szCs w:val="28"/>
        </w:rPr>
        <w:t>дств кр</w:t>
      </w:r>
      <w:proofErr w:type="gramEnd"/>
      <w:r w:rsidR="00AB112C">
        <w:rPr>
          <w:sz w:val="28"/>
          <w:szCs w:val="28"/>
        </w:rPr>
        <w:t xml:space="preserve">аевого бюджета в сумме </w:t>
      </w:r>
      <w:r w:rsidR="00143031">
        <w:rPr>
          <w:sz w:val="28"/>
          <w:szCs w:val="28"/>
        </w:rPr>
        <w:t>43797,0</w:t>
      </w:r>
      <w:r w:rsidR="00AB112C">
        <w:rPr>
          <w:sz w:val="28"/>
          <w:szCs w:val="28"/>
        </w:rPr>
        <w:t xml:space="preserve"> тыс. рублей).</w:t>
      </w:r>
      <w:r w:rsidR="00060DA0" w:rsidRPr="00BD494B">
        <w:rPr>
          <w:sz w:val="28"/>
          <w:szCs w:val="24"/>
        </w:rPr>
        <w:t xml:space="preserve"> </w:t>
      </w:r>
      <w:r w:rsidR="00AB112C">
        <w:rPr>
          <w:sz w:val="28"/>
          <w:szCs w:val="28"/>
        </w:rPr>
        <w:t>Расходы осуществлялись по следующим направлениям:</w:t>
      </w:r>
      <w:r w:rsidR="00AB112C">
        <w:rPr>
          <w:sz w:val="28"/>
          <w:szCs w:val="24"/>
        </w:rPr>
        <w:t xml:space="preserve">    </w:t>
      </w:r>
      <w:r w:rsidR="00597D10">
        <w:rPr>
          <w:sz w:val="28"/>
          <w:szCs w:val="24"/>
        </w:rPr>
        <w:t xml:space="preserve">    </w:t>
      </w:r>
    </w:p>
    <w:p w:rsidR="007631A9" w:rsidRDefault="00AB112C" w:rsidP="007631A9">
      <w:pPr>
        <w:pStyle w:val="a3"/>
        <w:ind w:left="0" w:firstLine="709"/>
        <w:jc w:val="both"/>
        <w:rPr>
          <w:sz w:val="28"/>
        </w:rPr>
      </w:pPr>
      <w:r>
        <w:rPr>
          <w:sz w:val="28"/>
          <w:szCs w:val="24"/>
        </w:rPr>
        <w:t xml:space="preserve">на мероприятия по оздоровлению детей в сумме </w:t>
      </w:r>
      <w:r w:rsidR="00143031">
        <w:rPr>
          <w:sz w:val="28"/>
          <w:szCs w:val="24"/>
        </w:rPr>
        <w:t>147,0</w:t>
      </w:r>
      <w:r>
        <w:rPr>
          <w:sz w:val="28"/>
          <w:szCs w:val="24"/>
        </w:rPr>
        <w:t xml:space="preserve"> тыс. рублей, средства местного бюджета были направлены на </w:t>
      </w:r>
      <w:r>
        <w:rPr>
          <w:sz w:val="28"/>
          <w:szCs w:val="28"/>
        </w:rPr>
        <w:t xml:space="preserve">организацию подвоза детей – сирот, и детей, оставшихся без попечения родителей, к месту отдыха и обратно, а также </w:t>
      </w:r>
      <w:r w:rsidR="00597D10">
        <w:rPr>
          <w:sz w:val="28"/>
        </w:rPr>
        <w:t>страхование детей от несчастных случаев во время перевозки, а также в период нахождения в организациях отдыха;</w:t>
      </w:r>
      <w:r w:rsidR="007631A9">
        <w:rPr>
          <w:sz w:val="28"/>
        </w:rPr>
        <w:t xml:space="preserve"> </w:t>
      </w:r>
      <w:r w:rsidR="00597D10">
        <w:rPr>
          <w:sz w:val="28"/>
        </w:rPr>
        <w:t xml:space="preserve">      </w:t>
      </w:r>
    </w:p>
    <w:p w:rsidR="007631A9" w:rsidRDefault="007631A9" w:rsidP="007631A9">
      <w:pPr>
        <w:pStyle w:val="a3"/>
        <w:ind w:left="0" w:firstLine="709"/>
        <w:jc w:val="both"/>
        <w:rPr>
          <w:sz w:val="28"/>
        </w:rPr>
      </w:pPr>
      <w:r>
        <w:rPr>
          <w:sz w:val="28"/>
        </w:rPr>
        <w:t>н</w:t>
      </w:r>
      <w:r w:rsidR="00597D10" w:rsidRPr="00597D10">
        <w:rPr>
          <w:sz w:val="28"/>
        </w:rPr>
        <w:t>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r w:rsidR="00597D10">
        <w:rPr>
          <w:sz w:val="28"/>
        </w:rPr>
        <w:t xml:space="preserve"> в сумме </w:t>
      </w:r>
      <w:r w:rsidR="00143031">
        <w:rPr>
          <w:sz w:val="28"/>
        </w:rPr>
        <w:t>30087,8</w:t>
      </w:r>
      <w:r w:rsidR="00597D10">
        <w:rPr>
          <w:sz w:val="28"/>
        </w:rPr>
        <w:t xml:space="preserve"> тыс. рублей, за счет сре</w:t>
      </w:r>
      <w:proofErr w:type="gramStart"/>
      <w:r w:rsidR="00597D10">
        <w:rPr>
          <w:sz w:val="28"/>
        </w:rPr>
        <w:t>дств кр</w:t>
      </w:r>
      <w:proofErr w:type="gramEnd"/>
      <w:r w:rsidR="00597D10">
        <w:rPr>
          <w:sz w:val="28"/>
        </w:rPr>
        <w:t>аевого бюджета;</w:t>
      </w:r>
      <w:r>
        <w:rPr>
          <w:sz w:val="28"/>
        </w:rPr>
        <w:t xml:space="preserve"> </w:t>
      </w:r>
      <w:r w:rsidR="00597D10">
        <w:rPr>
          <w:sz w:val="28"/>
        </w:rPr>
        <w:t xml:space="preserve">   </w:t>
      </w:r>
    </w:p>
    <w:p w:rsidR="0014559F" w:rsidRDefault="00597D10" w:rsidP="007631A9">
      <w:pPr>
        <w:pStyle w:val="a3"/>
        <w:ind w:left="0" w:firstLine="709"/>
        <w:jc w:val="both"/>
        <w:rPr>
          <w:sz w:val="28"/>
        </w:rPr>
      </w:pPr>
      <w:r w:rsidRPr="00597D10">
        <w:rPr>
          <w:sz w:val="28"/>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r>
        <w:rPr>
          <w:sz w:val="28"/>
        </w:rPr>
        <w:t xml:space="preserve"> в сумме </w:t>
      </w:r>
      <w:r w:rsidR="00143031">
        <w:rPr>
          <w:sz w:val="28"/>
        </w:rPr>
        <w:t>23709,2</w:t>
      </w:r>
      <w:r>
        <w:rPr>
          <w:sz w:val="28"/>
        </w:rPr>
        <w:t xml:space="preserve"> тыс. рублей</w:t>
      </w:r>
      <w:r w:rsidR="008D03C9">
        <w:rPr>
          <w:sz w:val="28"/>
        </w:rPr>
        <w:t>,</w:t>
      </w:r>
      <w:r w:rsidR="008D03C9" w:rsidRPr="008D03C9">
        <w:rPr>
          <w:sz w:val="28"/>
        </w:rPr>
        <w:t xml:space="preserve"> </w:t>
      </w:r>
      <w:r w:rsidR="008D03C9">
        <w:rPr>
          <w:sz w:val="28"/>
        </w:rPr>
        <w:t>за счет сре</w:t>
      </w:r>
      <w:proofErr w:type="gramStart"/>
      <w:r w:rsidR="008D03C9">
        <w:rPr>
          <w:sz w:val="28"/>
        </w:rPr>
        <w:t>дств кр</w:t>
      </w:r>
      <w:proofErr w:type="gramEnd"/>
      <w:r w:rsidR="008D03C9">
        <w:rPr>
          <w:sz w:val="28"/>
        </w:rPr>
        <w:t>аевого бюджета</w:t>
      </w:r>
      <w:r w:rsidR="0014559F">
        <w:rPr>
          <w:sz w:val="28"/>
        </w:rPr>
        <w:t>;</w:t>
      </w:r>
    </w:p>
    <w:p w:rsidR="00602C97" w:rsidRDefault="008D03C9" w:rsidP="00CE5F26">
      <w:pPr>
        <w:pStyle w:val="a3"/>
        <w:ind w:left="0" w:firstLine="709"/>
        <w:jc w:val="both"/>
        <w:rPr>
          <w:sz w:val="28"/>
          <w:szCs w:val="24"/>
        </w:rPr>
      </w:pPr>
      <w:r>
        <w:rPr>
          <w:sz w:val="28"/>
          <w:szCs w:val="24"/>
        </w:rPr>
        <w:t>Не полное освоение сре</w:t>
      </w:r>
      <w:proofErr w:type="gramStart"/>
      <w:r>
        <w:rPr>
          <w:sz w:val="28"/>
          <w:szCs w:val="24"/>
        </w:rPr>
        <w:t>дств сл</w:t>
      </w:r>
      <w:proofErr w:type="gramEnd"/>
      <w:r>
        <w:rPr>
          <w:sz w:val="28"/>
          <w:szCs w:val="24"/>
        </w:rPr>
        <w:t xml:space="preserve">ожилось </w:t>
      </w:r>
      <w:r>
        <w:rPr>
          <w:color w:val="000000"/>
          <w:sz w:val="28"/>
        </w:rPr>
        <w:t>в связи с уменьшением числа детей, воспитывающихся в замещающих семьях от числа запланированных</w:t>
      </w:r>
      <w:r>
        <w:rPr>
          <w:sz w:val="28"/>
          <w:szCs w:val="24"/>
        </w:rPr>
        <w:t>.</w:t>
      </w:r>
    </w:p>
    <w:p w:rsidR="003E05A8" w:rsidRDefault="003E05A8" w:rsidP="008F18EC">
      <w:pPr>
        <w:tabs>
          <w:tab w:val="left" w:pos="1305"/>
          <w:tab w:val="left" w:pos="1950"/>
        </w:tabs>
        <w:jc w:val="center"/>
        <w:rPr>
          <w:sz w:val="28"/>
        </w:rPr>
      </w:pPr>
    </w:p>
    <w:p w:rsidR="008F18EC" w:rsidRDefault="008F18EC" w:rsidP="008F18EC">
      <w:pPr>
        <w:tabs>
          <w:tab w:val="left" w:pos="1305"/>
          <w:tab w:val="left" w:pos="1950"/>
        </w:tabs>
        <w:jc w:val="center"/>
        <w:rPr>
          <w:sz w:val="28"/>
        </w:rPr>
      </w:pPr>
      <w:r>
        <w:rPr>
          <w:sz w:val="28"/>
        </w:rPr>
        <w:t xml:space="preserve">Муниципальная программа муниципального образования </w:t>
      </w:r>
    </w:p>
    <w:p w:rsidR="008F18EC" w:rsidRDefault="008F18EC" w:rsidP="008F18EC">
      <w:pPr>
        <w:tabs>
          <w:tab w:val="left" w:pos="1305"/>
          <w:tab w:val="left" w:pos="1950"/>
        </w:tabs>
        <w:jc w:val="center"/>
        <w:rPr>
          <w:sz w:val="28"/>
        </w:rPr>
      </w:pPr>
      <w:r>
        <w:rPr>
          <w:sz w:val="28"/>
        </w:rPr>
        <w:t xml:space="preserve">Тбилисский район «Информационное обслуживание </w:t>
      </w:r>
    </w:p>
    <w:p w:rsidR="00602C97" w:rsidRDefault="008F18EC" w:rsidP="008F18EC">
      <w:pPr>
        <w:tabs>
          <w:tab w:val="left" w:pos="1305"/>
          <w:tab w:val="left" w:pos="1950"/>
        </w:tabs>
        <w:jc w:val="center"/>
        <w:rPr>
          <w:sz w:val="28"/>
        </w:rPr>
      </w:pPr>
      <w:r>
        <w:rPr>
          <w:sz w:val="28"/>
        </w:rPr>
        <w:t xml:space="preserve">деятельности органов местного самоуправления» </w:t>
      </w:r>
    </w:p>
    <w:p w:rsidR="007631A9" w:rsidRPr="00602C97" w:rsidRDefault="007631A9" w:rsidP="008F18EC">
      <w:pPr>
        <w:tabs>
          <w:tab w:val="left" w:pos="1305"/>
          <w:tab w:val="left" w:pos="1950"/>
        </w:tabs>
        <w:jc w:val="center"/>
        <w:rPr>
          <w:sz w:val="28"/>
        </w:rPr>
      </w:pPr>
    </w:p>
    <w:p w:rsidR="008F18EC" w:rsidRDefault="008F18EC" w:rsidP="00BA45AE">
      <w:pPr>
        <w:widowControl w:val="0"/>
        <w:tabs>
          <w:tab w:val="left" w:pos="709"/>
        </w:tabs>
        <w:ind w:firstLine="708"/>
        <w:jc w:val="both"/>
        <w:rPr>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w:t>
      </w:r>
      <w:r>
        <w:rPr>
          <w:color w:val="000000" w:themeColor="text1"/>
          <w:spacing w:val="-5"/>
          <w:sz w:val="28"/>
          <w:szCs w:val="28"/>
        </w:rPr>
        <w:t xml:space="preserve"> за счет средств местного бюджета составили  </w:t>
      </w:r>
      <w:r w:rsidR="000E42F4">
        <w:rPr>
          <w:color w:val="000000" w:themeColor="text1"/>
          <w:spacing w:val="-5"/>
          <w:sz w:val="28"/>
          <w:szCs w:val="28"/>
        </w:rPr>
        <w:t>1516,2</w:t>
      </w:r>
      <w:r w:rsidRPr="002D1171">
        <w:rPr>
          <w:color w:val="000000" w:themeColor="text1"/>
          <w:spacing w:val="-5"/>
          <w:sz w:val="28"/>
          <w:szCs w:val="28"/>
        </w:rPr>
        <w:t xml:space="preserve"> тыс. рублей, или </w:t>
      </w:r>
      <w:r w:rsidR="000E42F4">
        <w:rPr>
          <w:color w:val="000000" w:themeColor="text1"/>
          <w:spacing w:val="-5"/>
          <w:sz w:val="28"/>
          <w:szCs w:val="28"/>
        </w:rPr>
        <w:t>75</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0E42F4">
        <w:rPr>
          <w:spacing w:val="-5"/>
          <w:sz w:val="28"/>
          <w:szCs w:val="28"/>
        </w:rPr>
        <w:t>71</w:t>
      </w:r>
      <w:r>
        <w:rPr>
          <w:spacing w:val="-5"/>
          <w:sz w:val="28"/>
          <w:szCs w:val="28"/>
        </w:rPr>
        <w:t>%</w:t>
      </w:r>
      <w:r w:rsidRPr="0066158F">
        <w:rPr>
          <w:spacing w:val="-5"/>
          <w:sz w:val="28"/>
          <w:szCs w:val="28"/>
        </w:rPr>
        <w:t xml:space="preserve"> к уровню  202</w:t>
      </w:r>
      <w:r w:rsidR="000E42F4">
        <w:rPr>
          <w:spacing w:val="-5"/>
          <w:sz w:val="28"/>
          <w:szCs w:val="28"/>
        </w:rPr>
        <w:t>2</w:t>
      </w:r>
      <w:r w:rsidRPr="0066158F">
        <w:rPr>
          <w:spacing w:val="-5"/>
          <w:sz w:val="28"/>
          <w:szCs w:val="28"/>
        </w:rPr>
        <w:t> года</w:t>
      </w:r>
      <w:r>
        <w:rPr>
          <w:spacing w:val="-5"/>
          <w:sz w:val="28"/>
          <w:szCs w:val="28"/>
        </w:rPr>
        <w:t>.</w:t>
      </w:r>
    </w:p>
    <w:p w:rsidR="00704405" w:rsidRDefault="00704405" w:rsidP="00BA45AE">
      <w:pPr>
        <w:widowControl w:val="0"/>
        <w:tabs>
          <w:tab w:val="left" w:pos="709"/>
        </w:tabs>
        <w:ind w:firstLine="708"/>
        <w:jc w:val="both"/>
        <w:rPr>
          <w:spacing w:val="-5"/>
          <w:sz w:val="28"/>
          <w:szCs w:val="28"/>
        </w:rPr>
      </w:pPr>
    </w:p>
    <w:p w:rsidR="008F18EC" w:rsidRPr="00755161" w:rsidRDefault="008F18EC" w:rsidP="008F18EC">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F18EC" w:rsidRPr="00755161" w:rsidTr="008F18EC">
        <w:tc>
          <w:tcPr>
            <w:tcW w:w="3567" w:type="dxa"/>
            <w:vMerge w:val="restart"/>
          </w:tcPr>
          <w:p w:rsidR="008F18EC" w:rsidRPr="00755161" w:rsidRDefault="008F18EC" w:rsidP="008F18EC">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9002B1" w:rsidRPr="00755161" w:rsidRDefault="008F18EC" w:rsidP="009002B1">
            <w:pPr>
              <w:jc w:val="center"/>
              <w:rPr>
                <w:sz w:val="22"/>
                <w:szCs w:val="22"/>
              </w:rPr>
            </w:pPr>
            <w:r>
              <w:rPr>
                <w:sz w:val="22"/>
                <w:szCs w:val="22"/>
              </w:rPr>
              <w:t>Первоначальный бюджет</w:t>
            </w:r>
            <w:r w:rsidR="000B01CC">
              <w:rPr>
                <w:sz w:val="22"/>
                <w:szCs w:val="22"/>
              </w:rPr>
              <w:t xml:space="preserve"> </w:t>
            </w:r>
          </w:p>
          <w:p w:rsidR="008F18EC" w:rsidRPr="00755161" w:rsidRDefault="008F18EC" w:rsidP="000B01CC">
            <w:pPr>
              <w:jc w:val="center"/>
              <w:rPr>
                <w:sz w:val="22"/>
                <w:szCs w:val="22"/>
              </w:rPr>
            </w:pPr>
          </w:p>
        </w:tc>
        <w:tc>
          <w:tcPr>
            <w:tcW w:w="1276" w:type="dxa"/>
            <w:vMerge w:val="restart"/>
          </w:tcPr>
          <w:p w:rsidR="008F18EC" w:rsidRPr="001148AA" w:rsidRDefault="008F18EC" w:rsidP="008F18EC">
            <w:pPr>
              <w:ind w:right="-28"/>
              <w:jc w:val="center"/>
              <w:rPr>
                <w:sz w:val="22"/>
                <w:szCs w:val="22"/>
              </w:rPr>
            </w:pPr>
            <w:r w:rsidRPr="001148AA">
              <w:rPr>
                <w:rFonts w:eastAsia="Calibri"/>
                <w:sz w:val="22"/>
                <w:szCs w:val="22"/>
                <w:lang w:eastAsia="en-US"/>
              </w:rPr>
              <w:t xml:space="preserve">Уточненные плановые назначения </w:t>
            </w:r>
          </w:p>
        </w:tc>
        <w:tc>
          <w:tcPr>
            <w:tcW w:w="2410" w:type="dxa"/>
            <w:gridSpan w:val="2"/>
          </w:tcPr>
          <w:p w:rsidR="008F18EC" w:rsidRPr="00755161" w:rsidRDefault="008F18EC" w:rsidP="008F18EC">
            <w:pPr>
              <w:jc w:val="center"/>
              <w:rPr>
                <w:sz w:val="22"/>
                <w:szCs w:val="22"/>
              </w:rPr>
            </w:pPr>
            <w:r w:rsidRPr="00755161">
              <w:rPr>
                <w:sz w:val="22"/>
                <w:szCs w:val="22"/>
              </w:rPr>
              <w:t>Исполнено</w:t>
            </w:r>
          </w:p>
        </w:tc>
        <w:tc>
          <w:tcPr>
            <w:tcW w:w="1133" w:type="dxa"/>
            <w:vMerge w:val="restart"/>
          </w:tcPr>
          <w:p w:rsidR="008F18EC" w:rsidRPr="00755161" w:rsidRDefault="008F18EC" w:rsidP="008F18EC">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8F18EC" w:rsidRPr="00755161" w:rsidTr="008F18EC">
        <w:tc>
          <w:tcPr>
            <w:tcW w:w="3567" w:type="dxa"/>
            <w:vMerge/>
          </w:tcPr>
          <w:p w:rsidR="008F18EC" w:rsidRPr="00755161" w:rsidRDefault="008F18EC" w:rsidP="008F18EC">
            <w:pPr>
              <w:jc w:val="center"/>
              <w:rPr>
                <w:sz w:val="22"/>
                <w:szCs w:val="22"/>
              </w:rPr>
            </w:pPr>
          </w:p>
        </w:tc>
        <w:tc>
          <w:tcPr>
            <w:tcW w:w="1276" w:type="dxa"/>
            <w:vMerge/>
          </w:tcPr>
          <w:p w:rsidR="008F18EC" w:rsidRPr="00755161" w:rsidRDefault="008F18EC" w:rsidP="008F18EC">
            <w:pPr>
              <w:jc w:val="center"/>
              <w:rPr>
                <w:sz w:val="22"/>
                <w:szCs w:val="22"/>
              </w:rPr>
            </w:pPr>
          </w:p>
        </w:tc>
        <w:tc>
          <w:tcPr>
            <w:tcW w:w="1276" w:type="dxa"/>
            <w:vMerge/>
          </w:tcPr>
          <w:p w:rsidR="008F18EC" w:rsidRPr="00755161" w:rsidRDefault="008F18EC" w:rsidP="008F18EC">
            <w:pPr>
              <w:ind w:right="-28"/>
              <w:jc w:val="center"/>
              <w:rPr>
                <w:sz w:val="22"/>
                <w:szCs w:val="22"/>
              </w:rPr>
            </w:pPr>
          </w:p>
        </w:tc>
        <w:tc>
          <w:tcPr>
            <w:tcW w:w="1134" w:type="dxa"/>
          </w:tcPr>
          <w:p w:rsidR="008F18EC" w:rsidRPr="00755161" w:rsidRDefault="008F18EC" w:rsidP="008F18EC">
            <w:pPr>
              <w:jc w:val="center"/>
              <w:rPr>
                <w:sz w:val="22"/>
                <w:szCs w:val="22"/>
              </w:rPr>
            </w:pPr>
            <w:r>
              <w:rPr>
                <w:sz w:val="22"/>
                <w:szCs w:val="22"/>
              </w:rPr>
              <w:t>в</w:t>
            </w:r>
            <w:r w:rsidRPr="00755161">
              <w:rPr>
                <w:sz w:val="22"/>
                <w:szCs w:val="22"/>
              </w:rPr>
              <w:t xml:space="preserve">сего </w:t>
            </w:r>
          </w:p>
          <w:p w:rsidR="008F18EC" w:rsidRPr="00755161" w:rsidRDefault="008F18EC" w:rsidP="008F18EC">
            <w:pPr>
              <w:jc w:val="center"/>
              <w:rPr>
                <w:sz w:val="22"/>
                <w:szCs w:val="22"/>
              </w:rPr>
            </w:pPr>
          </w:p>
        </w:tc>
        <w:tc>
          <w:tcPr>
            <w:tcW w:w="1276" w:type="dxa"/>
          </w:tcPr>
          <w:p w:rsidR="008F18EC" w:rsidRPr="00755161" w:rsidRDefault="008F18EC" w:rsidP="008F18EC">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8F18EC" w:rsidRPr="00755161" w:rsidRDefault="008F18EC" w:rsidP="008F18EC">
            <w:pPr>
              <w:jc w:val="center"/>
              <w:rPr>
                <w:sz w:val="22"/>
                <w:szCs w:val="22"/>
              </w:rPr>
            </w:pPr>
            <w:r w:rsidRPr="00755161">
              <w:rPr>
                <w:sz w:val="22"/>
                <w:szCs w:val="22"/>
              </w:rPr>
              <w:t>бюджета</w:t>
            </w:r>
          </w:p>
        </w:tc>
        <w:tc>
          <w:tcPr>
            <w:tcW w:w="1133" w:type="dxa"/>
            <w:vMerge/>
          </w:tcPr>
          <w:p w:rsidR="008F18EC" w:rsidRPr="00755161" w:rsidRDefault="008F18EC" w:rsidP="008F18EC">
            <w:pPr>
              <w:jc w:val="center"/>
              <w:rPr>
                <w:sz w:val="22"/>
                <w:szCs w:val="22"/>
              </w:rPr>
            </w:pPr>
          </w:p>
        </w:tc>
      </w:tr>
    </w:tbl>
    <w:p w:rsidR="008F18EC" w:rsidRPr="00755161" w:rsidRDefault="008F18EC" w:rsidP="008F18EC">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F18EC" w:rsidRPr="00755161" w:rsidTr="008F18EC">
        <w:trPr>
          <w:tblHeader/>
        </w:trPr>
        <w:tc>
          <w:tcPr>
            <w:tcW w:w="3567" w:type="dxa"/>
          </w:tcPr>
          <w:p w:rsidR="008F18EC" w:rsidRPr="00755161" w:rsidRDefault="008F18EC" w:rsidP="008F18EC">
            <w:pPr>
              <w:jc w:val="center"/>
              <w:rPr>
                <w:sz w:val="22"/>
                <w:szCs w:val="22"/>
              </w:rPr>
            </w:pPr>
            <w:r w:rsidRPr="00755161">
              <w:rPr>
                <w:sz w:val="22"/>
                <w:szCs w:val="22"/>
              </w:rPr>
              <w:t>1</w:t>
            </w:r>
          </w:p>
        </w:tc>
        <w:tc>
          <w:tcPr>
            <w:tcW w:w="1276" w:type="dxa"/>
          </w:tcPr>
          <w:p w:rsidR="008F18EC" w:rsidRPr="00755161" w:rsidRDefault="008F18EC" w:rsidP="008F18EC">
            <w:pPr>
              <w:jc w:val="center"/>
              <w:rPr>
                <w:sz w:val="22"/>
                <w:szCs w:val="22"/>
              </w:rPr>
            </w:pPr>
            <w:r w:rsidRPr="00755161">
              <w:rPr>
                <w:sz w:val="22"/>
                <w:szCs w:val="22"/>
              </w:rPr>
              <w:t>2</w:t>
            </w:r>
          </w:p>
        </w:tc>
        <w:tc>
          <w:tcPr>
            <w:tcW w:w="1276" w:type="dxa"/>
          </w:tcPr>
          <w:p w:rsidR="008F18EC" w:rsidRPr="00755161" w:rsidRDefault="008F18EC" w:rsidP="008F18EC">
            <w:pPr>
              <w:jc w:val="center"/>
              <w:rPr>
                <w:sz w:val="22"/>
                <w:szCs w:val="22"/>
              </w:rPr>
            </w:pPr>
            <w:r w:rsidRPr="00755161">
              <w:rPr>
                <w:sz w:val="22"/>
                <w:szCs w:val="22"/>
              </w:rPr>
              <w:t>3</w:t>
            </w:r>
          </w:p>
        </w:tc>
        <w:tc>
          <w:tcPr>
            <w:tcW w:w="1134" w:type="dxa"/>
          </w:tcPr>
          <w:p w:rsidR="008F18EC" w:rsidRPr="00755161" w:rsidRDefault="008F18EC" w:rsidP="008F18EC">
            <w:pPr>
              <w:jc w:val="center"/>
              <w:rPr>
                <w:sz w:val="22"/>
                <w:szCs w:val="22"/>
              </w:rPr>
            </w:pPr>
            <w:r w:rsidRPr="00755161">
              <w:rPr>
                <w:sz w:val="22"/>
                <w:szCs w:val="22"/>
              </w:rPr>
              <w:t>4</w:t>
            </w:r>
          </w:p>
        </w:tc>
        <w:tc>
          <w:tcPr>
            <w:tcW w:w="1276" w:type="dxa"/>
          </w:tcPr>
          <w:p w:rsidR="008F18EC" w:rsidRPr="00755161" w:rsidRDefault="008F18EC" w:rsidP="008F18EC">
            <w:pPr>
              <w:jc w:val="center"/>
              <w:rPr>
                <w:sz w:val="22"/>
                <w:szCs w:val="22"/>
              </w:rPr>
            </w:pPr>
            <w:r w:rsidRPr="00755161">
              <w:rPr>
                <w:sz w:val="22"/>
                <w:szCs w:val="22"/>
              </w:rPr>
              <w:t>5</w:t>
            </w:r>
          </w:p>
        </w:tc>
        <w:tc>
          <w:tcPr>
            <w:tcW w:w="1133" w:type="dxa"/>
          </w:tcPr>
          <w:p w:rsidR="008F18EC" w:rsidRPr="00755161" w:rsidRDefault="008F18EC" w:rsidP="008F18EC">
            <w:pPr>
              <w:jc w:val="center"/>
              <w:rPr>
                <w:sz w:val="22"/>
                <w:szCs w:val="22"/>
              </w:rPr>
            </w:pPr>
            <w:r w:rsidRPr="00755161">
              <w:rPr>
                <w:sz w:val="22"/>
                <w:szCs w:val="22"/>
              </w:rPr>
              <w:t>6</w:t>
            </w:r>
          </w:p>
        </w:tc>
      </w:tr>
      <w:tr w:rsidR="008F18EC" w:rsidRPr="00755161" w:rsidTr="00A04376">
        <w:trPr>
          <w:trHeight w:val="386"/>
        </w:trPr>
        <w:tc>
          <w:tcPr>
            <w:tcW w:w="3567" w:type="dxa"/>
          </w:tcPr>
          <w:p w:rsidR="008F18EC" w:rsidRPr="00755161" w:rsidRDefault="008F18EC" w:rsidP="008F18EC">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8F18EC" w:rsidRDefault="000E42F4" w:rsidP="00DE01DC">
            <w:pPr>
              <w:jc w:val="right"/>
              <w:rPr>
                <w:sz w:val="22"/>
                <w:szCs w:val="22"/>
              </w:rPr>
            </w:pPr>
            <w:r>
              <w:rPr>
                <w:sz w:val="22"/>
                <w:szCs w:val="22"/>
              </w:rPr>
              <w:t>1749,9</w:t>
            </w:r>
          </w:p>
        </w:tc>
        <w:tc>
          <w:tcPr>
            <w:tcW w:w="1276" w:type="dxa"/>
            <w:vAlign w:val="center"/>
          </w:tcPr>
          <w:p w:rsidR="008F18EC" w:rsidRDefault="000E42F4" w:rsidP="008F18EC">
            <w:pPr>
              <w:jc w:val="right"/>
              <w:rPr>
                <w:sz w:val="22"/>
                <w:szCs w:val="22"/>
              </w:rPr>
            </w:pPr>
            <w:r>
              <w:rPr>
                <w:sz w:val="22"/>
                <w:szCs w:val="22"/>
              </w:rPr>
              <w:t>2022,9</w:t>
            </w:r>
          </w:p>
        </w:tc>
        <w:tc>
          <w:tcPr>
            <w:tcW w:w="1134" w:type="dxa"/>
            <w:vAlign w:val="center"/>
          </w:tcPr>
          <w:p w:rsidR="008F18EC" w:rsidRDefault="000E42F4" w:rsidP="008F18EC">
            <w:pPr>
              <w:jc w:val="right"/>
              <w:rPr>
                <w:sz w:val="22"/>
                <w:szCs w:val="22"/>
              </w:rPr>
            </w:pPr>
            <w:r>
              <w:rPr>
                <w:sz w:val="22"/>
                <w:szCs w:val="22"/>
              </w:rPr>
              <w:t>1516,2</w:t>
            </w:r>
          </w:p>
        </w:tc>
        <w:tc>
          <w:tcPr>
            <w:tcW w:w="1276" w:type="dxa"/>
            <w:vAlign w:val="center"/>
          </w:tcPr>
          <w:p w:rsidR="008F18EC" w:rsidRPr="00EA35DD" w:rsidRDefault="008F18EC" w:rsidP="008F18EC">
            <w:pPr>
              <w:jc w:val="right"/>
              <w:rPr>
                <w:sz w:val="22"/>
                <w:szCs w:val="22"/>
              </w:rPr>
            </w:pPr>
            <w:r>
              <w:rPr>
                <w:sz w:val="22"/>
                <w:szCs w:val="22"/>
              </w:rPr>
              <w:t>0,0</w:t>
            </w:r>
          </w:p>
        </w:tc>
        <w:tc>
          <w:tcPr>
            <w:tcW w:w="1133" w:type="dxa"/>
            <w:vAlign w:val="center"/>
          </w:tcPr>
          <w:p w:rsidR="008F18EC" w:rsidRDefault="000E42F4" w:rsidP="008F18EC">
            <w:pPr>
              <w:jc w:val="right"/>
              <w:rPr>
                <w:bCs/>
                <w:sz w:val="22"/>
                <w:szCs w:val="22"/>
              </w:rPr>
            </w:pPr>
            <w:r>
              <w:rPr>
                <w:bCs/>
                <w:sz w:val="22"/>
                <w:szCs w:val="22"/>
              </w:rPr>
              <w:t>75</w:t>
            </w:r>
          </w:p>
        </w:tc>
      </w:tr>
      <w:tr w:rsidR="008F18EC" w:rsidRPr="00755161" w:rsidTr="00A04376">
        <w:trPr>
          <w:trHeight w:val="1269"/>
        </w:trPr>
        <w:tc>
          <w:tcPr>
            <w:tcW w:w="3567" w:type="dxa"/>
          </w:tcPr>
          <w:p w:rsidR="008F18EC" w:rsidRPr="003B048F" w:rsidRDefault="008F18EC" w:rsidP="008F18EC">
            <w:pPr>
              <w:jc w:val="both"/>
            </w:pPr>
            <w:r w:rsidRPr="003471B1">
              <w:rPr>
                <w:color w:val="000000"/>
              </w:rPr>
              <w:t>Информационное обслуживание деятельности органов местного самоуправления в печатном периодическом издании</w:t>
            </w:r>
          </w:p>
        </w:tc>
        <w:tc>
          <w:tcPr>
            <w:tcW w:w="1276" w:type="dxa"/>
            <w:vAlign w:val="center"/>
          </w:tcPr>
          <w:p w:rsidR="008F18EC" w:rsidRPr="00AD14CC" w:rsidRDefault="000E42F4" w:rsidP="008F18EC">
            <w:pPr>
              <w:jc w:val="right"/>
              <w:rPr>
                <w:sz w:val="22"/>
                <w:szCs w:val="22"/>
              </w:rPr>
            </w:pPr>
            <w:r>
              <w:rPr>
                <w:sz w:val="22"/>
                <w:szCs w:val="22"/>
              </w:rPr>
              <w:t>1000,0</w:t>
            </w:r>
          </w:p>
        </w:tc>
        <w:tc>
          <w:tcPr>
            <w:tcW w:w="1276" w:type="dxa"/>
            <w:vAlign w:val="center"/>
          </w:tcPr>
          <w:p w:rsidR="008F18EC" w:rsidRPr="00AD14CC" w:rsidRDefault="000E42F4" w:rsidP="008F18EC">
            <w:pPr>
              <w:jc w:val="right"/>
              <w:rPr>
                <w:sz w:val="22"/>
                <w:szCs w:val="22"/>
              </w:rPr>
            </w:pPr>
            <w:r>
              <w:rPr>
                <w:sz w:val="22"/>
                <w:szCs w:val="22"/>
              </w:rPr>
              <w:t>1163,0</w:t>
            </w:r>
          </w:p>
        </w:tc>
        <w:tc>
          <w:tcPr>
            <w:tcW w:w="1134" w:type="dxa"/>
            <w:vAlign w:val="center"/>
          </w:tcPr>
          <w:p w:rsidR="008F18EC" w:rsidRPr="00AD14CC" w:rsidRDefault="000E42F4" w:rsidP="00311B43">
            <w:pPr>
              <w:jc w:val="right"/>
              <w:rPr>
                <w:sz w:val="22"/>
                <w:szCs w:val="22"/>
              </w:rPr>
            </w:pPr>
            <w:r>
              <w:rPr>
                <w:sz w:val="22"/>
                <w:szCs w:val="22"/>
              </w:rPr>
              <w:t>1012,5</w:t>
            </w:r>
          </w:p>
        </w:tc>
        <w:tc>
          <w:tcPr>
            <w:tcW w:w="1276" w:type="dxa"/>
            <w:vAlign w:val="center"/>
          </w:tcPr>
          <w:p w:rsidR="008F18EC" w:rsidRPr="00AD14CC" w:rsidRDefault="008F18EC" w:rsidP="008F18EC">
            <w:pPr>
              <w:jc w:val="right"/>
              <w:rPr>
                <w:sz w:val="22"/>
                <w:szCs w:val="22"/>
              </w:rPr>
            </w:pPr>
            <w:r>
              <w:rPr>
                <w:sz w:val="22"/>
                <w:szCs w:val="22"/>
              </w:rPr>
              <w:t>0,0</w:t>
            </w:r>
          </w:p>
        </w:tc>
        <w:tc>
          <w:tcPr>
            <w:tcW w:w="1133" w:type="dxa"/>
            <w:vAlign w:val="center"/>
          </w:tcPr>
          <w:p w:rsidR="008F18EC" w:rsidRPr="00AD14CC" w:rsidRDefault="000E42F4" w:rsidP="008F18EC">
            <w:pPr>
              <w:jc w:val="right"/>
              <w:rPr>
                <w:bCs/>
                <w:sz w:val="22"/>
                <w:szCs w:val="22"/>
              </w:rPr>
            </w:pPr>
            <w:r>
              <w:rPr>
                <w:bCs/>
                <w:sz w:val="22"/>
                <w:szCs w:val="22"/>
              </w:rPr>
              <w:t>87,1</w:t>
            </w:r>
          </w:p>
        </w:tc>
      </w:tr>
      <w:tr w:rsidR="008F18EC" w:rsidRPr="00755161" w:rsidTr="008F18EC">
        <w:tc>
          <w:tcPr>
            <w:tcW w:w="3567" w:type="dxa"/>
          </w:tcPr>
          <w:p w:rsidR="008F18EC" w:rsidRPr="003B048F" w:rsidRDefault="008F18EC" w:rsidP="008F18EC">
            <w:pPr>
              <w:jc w:val="both"/>
            </w:pPr>
            <w:r w:rsidRPr="003471B1">
              <w:rPr>
                <w:color w:val="000000"/>
              </w:rPr>
              <w:t>Информационное обслуживание деятельности органов местного самоуправления на телевидении</w:t>
            </w:r>
          </w:p>
        </w:tc>
        <w:tc>
          <w:tcPr>
            <w:tcW w:w="1276" w:type="dxa"/>
            <w:vAlign w:val="center"/>
          </w:tcPr>
          <w:p w:rsidR="008F18EC" w:rsidRPr="00AD14CC" w:rsidRDefault="000E42F4" w:rsidP="00DE01DC">
            <w:pPr>
              <w:jc w:val="right"/>
              <w:rPr>
                <w:sz w:val="22"/>
                <w:szCs w:val="22"/>
              </w:rPr>
            </w:pPr>
            <w:r>
              <w:rPr>
                <w:sz w:val="22"/>
                <w:szCs w:val="22"/>
              </w:rPr>
              <w:t>298,9</w:t>
            </w:r>
          </w:p>
        </w:tc>
        <w:tc>
          <w:tcPr>
            <w:tcW w:w="1276" w:type="dxa"/>
            <w:vAlign w:val="center"/>
          </w:tcPr>
          <w:p w:rsidR="008F18EC" w:rsidRPr="00AD14CC" w:rsidRDefault="000E42F4" w:rsidP="008F18EC">
            <w:pPr>
              <w:jc w:val="right"/>
              <w:rPr>
                <w:sz w:val="22"/>
                <w:szCs w:val="22"/>
              </w:rPr>
            </w:pPr>
            <w:r>
              <w:rPr>
                <w:sz w:val="22"/>
                <w:szCs w:val="22"/>
              </w:rPr>
              <w:t>265,2</w:t>
            </w:r>
          </w:p>
        </w:tc>
        <w:tc>
          <w:tcPr>
            <w:tcW w:w="1134" w:type="dxa"/>
            <w:vAlign w:val="center"/>
          </w:tcPr>
          <w:p w:rsidR="008F18EC" w:rsidRPr="00AD14CC" w:rsidRDefault="000E42F4" w:rsidP="008F18EC">
            <w:pPr>
              <w:jc w:val="right"/>
              <w:rPr>
                <w:sz w:val="22"/>
                <w:szCs w:val="22"/>
              </w:rPr>
            </w:pPr>
            <w:r>
              <w:rPr>
                <w:sz w:val="22"/>
                <w:szCs w:val="22"/>
              </w:rPr>
              <w:t>198,9</w:t>
            </w:r>
          </w:p>
        </w:tc>
        <w:tc>
          <w:tcPr>
            <w:tcW w:w="1276" w:type="dxa"/>
            <w:vAlign w:val="center"/>
          </w:tcPr>
          <w:p w:rsidR="008F18EC" w:rsidRPr="00AD14CC" w:rsidRDefault="008F18EC" w:rsidP="008F18EC">
            <w:pPr>
              <w:jc w:val="right"/>
              <w:rPr>
                <w:sz w:val="22"/>
                <w:szCs w:val="22"/>
              </w:rPr>
            </w:pPr>
            <w:r>
              <w:rPr>
                <w:sz w:val="22"/>
                <w:szCs w:val="22"/>
              </w:rPr>
              <w:t>0,0</w:t>
            </w:r>
          </w:p>
        </w:tc>
        <w:tc>
          <w:tcPr>
            <w:tcW w:w="1133" w:type="dxa"/>
            <w:vAlign w:val="center"/>
          </w:tcPr>
          <w:p w:rsidR="008F18EC" w:rsidRPr="00AD14CC" w:rsidRDefault="000E42F4" w:rsidP="008F18EC">
            <w:pPr>
              <w:jc w:val="right"/>
              <w:rPr>
                <w:bCs/>
                <w:sz w:val="22"/>
                <w:szCs w:val="22"/>
              </w:rPr>
            </w:pPr>
            <w:r>
              <w:rPr>
                <w:bCs/>
                <w:sz w:val="22"/>
                <w:szCs w:val="22"/>
              </w:rPr>
              <w:t>75</w:t>
            </w:r>
          </w:p>
        </w:tc>
      </w:tr>
      <w:tr w:rsidR="008F18EC" w:rsidRPr="00755161" w:rsidTr="008F18EC">
        <w:tc>
          <w:tcPr>
            <w:tcW w:w="3567" w:type="dxa"/>
          </w:tcPr>
          <w:p w:rsidR="008F18EC" w:rsidRPr="003B048F" w:rsidRDefault="008F18EC" w:rsidP="008F18EC">
            <w:pPr>
              <w:jc w:val="both"/>
            </w:pPr>
            <w:r w:rsidRPr="003471B1">
              <w:rPr>
                <w:color w:val="000000"/>
              </w:rPr>
              <w:lastRenderedPageBreak/>
              <w:t>Информационное обслуживание деятельности органов местного самоуправления в сети Интернет</w:t>
            </w:r>
          </w:p>
        </w:tc>
        <w:tc>
          <w:tcPr>
            <w:tcW w:w="1276" w:type="dxa"/>
            <w:vAlign w:val="center"/>
          </w:tcPr>
          <w:p w:rsidR="008F18EC" w:rsidRPr="00AD14CC" w:rsidRDefault="006E63F5" w:rsidP="008F18EC">
            <w:pPr>
              <w:jc w:val="right"/>
              <w:rPr>
                <w:sz w:val="22"/>
                <w:szCs w:val="22"/>
              </w:rPr>
            </w:pPr>
            <w:r>
              <w:rPr>
                <w:sz w:val="22"/>
                <w:szCs w:val="22"/>
              </w:rPr>
              <w:t>150,0</w:t>
            </w:r>
          </w:p>
        </w:tc>
        <w:tc>
          <w:tcPr>
            <w:tcW w:w="1276" w:type="dxa"/>
            <w:vAlign w:val="center"/>
          </w:tcPr>
          <w:p w:rsidR="008F18EC" w:rsidRPr="00AD14CC" w:rsidRDefault="000E42F4" w:rsidP="008F18EC">
            <w:pPr>
              <w:jc w:val="right"/>
              <w:rPr>
                <w:sz w:val="22"/>
                <w:szCs w:val="22"/>
              </w:rPr>
            </w:pPr>
            <w:r>
              <w:rPr>
                <w:sz w:val="22"/>
                <w:szCs w:val="22"/>
              </w:rPr>
              <w:t>5,0</w:t>
            </w:r>
          </w:p>
        </w:tc>
        <w:tc>
          <w:tcPr>
            <w:tcW w:w="1134" w:type="dxa"/>
            <w:vAlign w:val="center"/>
          </w:tcPr>
          <w:p w:rsidR="008F18EC" w:rsidRPr="00AD14CC" w:rsidRDefault="000E42F4" w:rsidP="000E42F4">
            <w:pPr>
              <w:jc w:val="right"/>
              <w:rPr>
                <w:sz w:val="22"/>
                <w:szCs w:val="22"/>
              </w:rPr>
            </w:pPr>
            <w:r>
              <w:rPr>
                <w:sz w:val="22"/>
                <w:szCs w:val="22"/>
              </w:rPr>
              <w:t>5,0</w:t>
            </w:r>
          </w:p>
        </w:tc>
        <w:tc>
          <w:tcPr>
            <w:tcW w:w="1276" w:type="dxa"/>
            <w:vAlign w:val="center"/>
          </w:tcPr>
          <w:p w:rsidR="008F18EC" w:rsidRPr="00AD14CC" w:rsidRDefault="008F18EC" w:rsidP="008F18EC">
            <w:pPr>
              <w:jc w:val="right"/>
              <w:rPr>
                <w:sz w:val="22"/>
                <w:szCs w:val="22"/>
              </w:rPr>
            </w:pPr>
            <w:r>
              <w:rPr>
                <w:sz w:val="22"/>
                <w:szCs w:val="22"/>
              </w:rPr>
              <w:t>0,0</w:t>
            </w:r>
          </w:p>
        </w:tc>
        <w:tc>
          <w:tcPr>
            <w:tcW w:w="1133" w:type="dxa"/>
            <w:vAlign w:val="center"/>
          </w:tcPr>
          <w:p w:rsidR="008F18EC" w:rsidRPr="00AD14CC" w:rsidRDefault="000E42F4" w:rsidP="008F18EC">
            <w:pPr>
              <w:jc w:val="right"/>
              <w:rPr>
                <w:bCs/>
                <w:sz w:val="22"/>
                <w:szCs w:val="22"/>
              </w:rPr>
            </w:pPr>
            <w:r>
              <w:rPr>
                <w:bCs/>
                <w:sz w:val="22"/>
                <w:szCs w:val="22"/>
              </w:rPr>
              <w:t>100</w:t>
            </w:r>
          </w:p>
        </w:tc>
      </w:tr>
      <w:tr w:rsidR="003940C4" w:rsidRPr="00755161" w:rsidTr="008F18EC">
        <w:tc>
          <w:tcPr>
            <w:tcW w:w="3567" w:type="dxa"/>
          </w:tcPr>
          <w:p w:rsidR="003940C4" w:rsidRPr="003471B1" w:rsidRDefault="003940C4" w:rsidP="003940C4">
            <w:pPr>
              <w:jc w:val="both"/>
              <w:rPr>
                <w:color w:val="000000"/>
              </w:rPr>
            </w:pPr>
            <w:r w:rsidRPr="003471B1">
              <w:rPr>
                <w:color w:val="000000"/>
              </w:rPr>
              <w:t xml:space="preserve">Информационное обслуживание деятельности органов местного самоуправления на </w:t>
            </w:r>
            <w:r>
              <w:rPr>
                <w:color w:val="000000"/>
              </w:rPr>
              <w:t>радио</w:t>
            </w:r>
          </w:p>
        </w:tc>
        <w:tc>
          <w:tcPr>
            <w:tcW w:w="1276" w:type="dxa"/>
            <w:vAlign w:val="center"/>
          </w:tcPr>
          <w:p w:rsidR="003940C4" w:rsidRDefault="000E42F4" w:rsidP="008F18EC">
            <w:pPr>
              <w:jc w:val="right"/>
              <w:rPr>
                <w:sz w:val="22"/>
                <w:szCs w:val="22"/>
              </w:rPr>
            </w:pPr>
            <w:r>
              <w:rPr>
                <w:sz w:val="22"/>
                <w:szCs w:val="22"/>
              </w:rPr>
              <w:t>301,0</w:t>
            </w:r>
          </w:p>
        </w:tc>
        <w:tc>
          <w:tcPr>
            <w:tcW w:w="1276" w:type="dxa"/>
            <w:vAlign w:val="center"/>
          </w:tcPr>
          <w:p w:rsidR="003940C4" w:rsidRDefault="000E42F4" w:rsidP="008F18EC">
            <w:pPr>
              <w:jc w:val="right"/>
              <w:rPr>
                <w:sz w:val="22"/>
                <w:szCs w:val="22"/>
              </w:rPr>
            </w:pPr>
            <w:r>
              <w:rPr>
                <w:sz w:val="22"/>
                <w:szCs w:val="22"/>
              </w:rPr>
              <w:t>589,7</w:t>
            </w:r>
          </w:p>
        </w:tc>
        <w:tc>
          <w:tcPr>
            <w:tcW w:w="1134" w:type="dxa"/>
            <w:vAlign w:val="center"/>
          </w:tcPr>
          <w:p w:rsidR="003940C4" w:rsidRDefault="000E42F4" w:rsidP="008F18EC">
            <w:pPr>
              <w:jc w:val="right"/>
              <w:rPr>
                <w:sz w:val="22"/>
                <w:szCs w:val="22"/>
              </w:rPr>
            </w:pPr>
            <w:r>
              <w:rPr>
                <w:sz w:val="22"/>
                <w:szCs w:val="22"/>
              </w:rPr>
              <w:t>299,8</w:t>
            </w:r>
          </w:p>
        </w:tc>
        <w:tc>
          <w:tcPr>
            <w:tcW w:w="1276" w:type="dxa"/>
            <w:vAlign w:val="center"/>
          </w:tcPr>
          <w:p w:rsidR="003940C4" w:rsidRDefault="003940C4" w:rsidP="008F18EC">
            <w:pPr>
              <w:jc w:val="right"/>
              <w:rPr>
                <w:sz w:val="22"/>
                <w:szCs w:val="22"/>
              </w:rPr>
            </w:pPr>
            <w:r>
              <w:rPr>
                <w:sz w:val="22"/>
                <w:szCs w:val="22"/>
              </w:rPr>
              <w:t>0,0</w:t>
            </w:r>
          </w:p>
        </w:tc>
        <w:tc>
          <w:tcPr>
            <w:tcW w:w="1133" w:type="dxa"/>
            <w:vAlign w:val="center"/>
          </w:tcPr>
          <w:p w:rsidR="003940C4" w:rsidRDefault="000E42F4" w:rsidP="008F18EC">
            <w:pPr>
              <w:jc w:val="right"/>
              <w:rPr>
                <w:bCs/>
                <w:sz w:val="22"/>
                <w:szCs w:val="22"/>
              </w:rPr>
            </w:pPr>
            <w:r>
              <w:rPr>
                <w:bCs/>
                <w:sz w:val="22"/>
                <w:szCs w:val="22"/>
              </w:rPr>
              <w:t>50</w:t>
            </w:r>
            <w:r w:rsidR="00311B43">
              <w:rPr>
                <w:bCs/>
                <w:sz w:val="22"/>
                <w:szCs w:val="22"/>
              </w:rPr>
              <w:t>,8</w:t>
            </w:r>
          </w:p>
        </w:tc>
      </w:tr>
    </w:tbl>
    <w:p w:rsidR="001148AA" w:rsidRDefault="001148AA" w:rsidP="003940C4">
      <w:pPr>
        <w:ind w:firstLine="540"/>
        <w:jc w:val="both"/>
        <w:rPr>
          <w:sz w:val="28"/>
          <w:szCs w:val="28"/>
        </w:rPr>
      </w:pPr>
    </w:p>
    <w:p w:rsidR="002A7529" w:rsidRPr="00D87685" w:rsidRDefault="003E05A8" w:rsidP="003E05A8">
      <w:pPr>
        <w:pStyle w:val="Standard"/>
        <w:tabs>
          <w:tab w:val="left" w:pos="709"/>
        </w:tabs>
        <w:jc w:val="both"/>
        <w:rPr>
          <w:sz w:val="28"/>
          <w:szCs w:val="28"/>
          <w:lang w:val="ru-RU"/>
        </w:rPr>
      </w:pPr>
      <w:r>
        <w:rPr>
          <w:sz w:val="28"/>
          <w:szCs w:val="28"/>
          <w:lang w:val="ru-RU"/>
        </w:rPr>
        <w:t xml:space="preserve">          </w:t>
      </w:r>
      <w:proofErr w:type="spellStart"/>
      <w:r w:rsidR="003940C4">
        <w:rPr>
          <w:sz w:val="28"/>
          <w:szCs w:val="28"/>
        </w:rPr>
        <w:t>Расходы</w:t>
      </w:r>
      <w:proofErr w:type="spellEnd"/>
      <w:r w:rsidR="003940C4">
        <w:rPr>
          <w:sz w:val="28"/>
          <w:szCs w:val="28"/>
        </w:rPr>
        <w:t xml:space="preserve"> </w:t>
      </w:r>
      <w:proofErr w:type="spellStart"/>
      <w:r w:rsidR="003940C4">
        <w:rPr>
          <w:sz w:val="28"/>
          <w:szCs w:val="28"/>
        </w:rPr>
        <w:t>были</w:t>
      </w:r>
      <w:proofErr w:type="spellEnd"/>
      <w:r w:rsidR="003940C4">
        <w:rPr>
          <w:sz w:val="28"/>
          <w:szCs w:val="28"/>
        </w:rPr>
        <w:t xml:space="preserve"> </w:t>
      </w:r>
      <w:proofErr w:type="spellStart"/>
      <w:r w:rsidR="003940C4">
        <w:rPr>
          <w:sz w:val="28"/>
          <w:szCs w:val="28"/>
        </w:rPr>
        <w:t>направлены</w:t>
      </w:r>
      <w:proofErr w:type="spellEnd"/>
      <w:r w:rsidR="003940C4">
        <w:rPr>
          <w:sz w:val="28"/>
          <w:szCs w:val="28"/>
        </w:rPr>
        <w:t xml:space="preserve"> </w:t>
      </w:r>
      <w:proofErr w:type="spellStart"/>
      <w:r w:rsidR="003940C4">
        <w:rPr>
          <w:sz w:val="28"/>
          <w:szCs w:val="28"/>
        </w:rPr>
        <w:t>на</w:t>
      </w:r>
      <w:proofErr w:type="spellEnd"/>
      <w:r w:rsidR="003940C4">
        <w:rPr>
          <w:sz w:val="28"/>
          <w:szCs w:val="28"/>
        </w:rPr>
        <w:t xml:space="preserve"> </w:t>
      </w:r>
      <w:r w:rsidR="003940C4" w:rsidRPr="003940C4">
        <w:rPr>
          <w:sz w:val="28"/>
          <w:szCs w:val="28"/>
        </w:rPr>
        <w:t>информационное обслуживание</w:t>
      </w:r>
      <w:r w:rsidR="003940C4" w:rsidRPr="00071537">
        <w:rPr>
          <w:sz w:val="28"/>
          <w:szCs w:val="28"/>
          <w:lang w:val="ru-RU"/>
        </w:rPr>
        <w:t xml:space="preserve"> деятельности</w:t>
      </w:r>
      <w:r w:rsidR="003940C4" w:rsidRPr="003940C4">
        <w:rPr>
          <w:sz w:val="28"/>
          <w:szCs w:val="28"/>
        </w:rPr>
        <w:t xml:space="preserve"> органов местного самоуправления в печатном периодическом издании в</w:t>
      </w:r>
      <w:r w:rsidR="003940C4" w:rsidRPr="00071537">
        <w:rPr>
          <w:sz w:val="28"/>
          <w:szCs w:val="28"/>
          <w:lang w:val="ru-RU"/>
        </w:rPr>
        <w:t xml:space="preserve"> сумме</w:t>
      </w:r>
      <w:r w:rsidR="003940C4" w:rsidRPr="003940C4">
        <w:rPr>
          <w:sz w:val="28"/>
          <w:szCs w:val="28"/>
        </w:rPr>
        <w:t xml:space="preserve"> </w:t>
      </w:r>
      <w:r w:rsidR="000E42F4">
        <w:rPr>
          <w:sz w:val="28"/>
          <w:szCs w:val="28"/>
          <w:lang w:val="ru-RU"/>
        </w:rPr>
        <w:t>1012,5</w:t>
      </w:r>
      <w:r w:rsidR="003940C4" w:rsidRPr="003940C4">
        <w:rPr>
          <w:sz w:val="28"/>
          <w:szCs w:val="28"/>
        </w:rPr>
        <w:t xml:space="preserve"> тыс. рублей</w:t>
      </w:r>
      <w:r w:rsidR="00FF0546">
        <w:rPr>
          <w:sz w:val="28"/>
          <w:szCs w:val="28"/>
        </w:rPr>
        <w:t xml:space="preserve"> (размещение информации </w:t>
      </w:r>
      <w:r w:rsidR="00FF0546" w:rsidRPr="00FF0546">
        <w:rPr>
          <w:sz w:val="28"/>
          <w:szCs w:val="28"/>
        </w:rPr>
        <w:t>в районной газете «Прикубанские огни» и краевой газете Кубанские новости»)</w:t>
      </w:r>
      <w:r w:rsidR="003940C4" w:rsidRPr="003940C4">
        <w:rPr>
          <w:sz w:val="28"/>
          <w:szCs w:val="28"/>
        </w:rPr>
        <w:t>, на телевидени</w:t>
      </w:r>
      <w:r w:rsidR="00BA45AE">
        <w:rPr>
          <w:sz w:val="28"/>
          <w:szCs w:val="28"/>
        </w:rPr>
        <w:t>е в</w:t>
      </w:r>
      <w:r w:rsidR="003940C4" w:rsidRPr="003940C4">
        <w:rPr>
          <w:sz w:val="28"/>
          <w:szCs w:val="28"/>
        </w:rPr>
        <w:t xml:space="preserve"> сумме </w:t>
      </w:r>
      <w:r w:rsidR="000E42F4">
        <w:rPr>
          <w:sz w:val="28"/>
          <w:szCs w:val="28"/>
          <w:lang w:val="ru-RU"/>
        </w:rPr>
        <w:t>198,9</w:t>
      </w:r>
      <w:r w:rsidR="003940C4" w:rsidRPr="003940C4">
        <w:rPr>
          <w:sz w:val="28"/>
          <w:szCs w:val="28"/>
        </w:rPr>
        <w:t xml:space="preserve"> тыс. рублей</w:t>
      </w:r>
      <w:r w:rsidR="00FF0546">
        <w:rPr>
          <w:sz w:val="28"/>
          <w:szCs w:val="28"/>
        </w:rPr>
        <w:t xml:space="preserve"> </w:t>
      </w:r>
      <w:r w:rsidR="00FF0546" w:rsidRPr="00FF0546">
        <w:rPr>
          <w:sz w:val="28"/>
          <w:szCs w:val="28"/>
        </w:rPr>
        <w:t>(сотрудничество с ООО «Телестудия «Метроном-3»</w:t>
      </w:r>
      <w:r w:rsidR="000E42F4">
        <w:rPr>
          <w:sz w:val="28"/>
          <w:szCs w:val="28"/>
          <w:lang w:val="ru-RU"/>
        </w:rPr>
        <w:t>, телекомпаниями Краснодарского края</w:t>
      </w:r>
      <w:r w:rsidR="00FF0546" w:rsidRPr="00FF0546">
        <w:rPr>
          <w:sz w:val="28"/>
          <w:szCs w:val="28"/>
        </w:rPr>
        <w:t>)</w:t>
      </w:r>
      <w:r w:rsidR="003940C4" w:rsidRPr="003940C4">
        <w:rPr>
          <w:sz w:val="28"/>
          <w:szCs w:val="28"/>
        </w:rPr>
        <w:t xml:space="preserve">, на радио в сумме </w:t>
      </w:r>
      <w:r w:rsidR="000E42F4">
        <w:rPr>
          <w:sz w:val="28"/>
          <w:szCs w:val="28"/>
          <w:lang w:val="ru-RU"/>
        </w:rPr>
        <w:t>299,8</w:t>
      </w:r>
      <w:r w:rsidR="003940C4" w:rsidRPr="003940C4">
        <w:rPr>
          <w:sz w:val="28"/>
          <w:szCs w:val="28"/>
        </w:rPr>
        <w:t xml:space="preserve"> тыс. рублей</w:t>
      </w:r>
      <w:r w:rsidR="00FF0546">
        <w:rPr>
          <w:sz w:val="28"/>
          <w:szCs w:val="28"/>
        </w:rPr>
        <w:t xml:space="preserve"> (сотрудничество </w:t>
      </w:r>
      <w:r w:rsidR="00FF0546" w:rsidRPr="00FF0546">
        <w:rPr>
          <w:sz w:val="28"/>
          <w:szCs w:val="28"/>
        </w:rPr>
        <w:t>с ООО «Телестудия «Метроном-3»</w:t>
      </w:r>
      <w:r w:rsidR="00FF0546">
        <w:rPr>
          <w:sz w:val="28"/>
          <w:szCs w:val="28"/>
        </w:rPr>
        <w:t xml:space="preserve"> </w:t>
      </w:r>
      <w:r w:rsidR="00FF0546" w:rsidRPr="00FF0546">
        <w:rPr>
          <w:sz w:val="28"/>
          <w:szCs w:val="28"/>
        </w:rPr>
        <w:t>и</w:t>
      </w:r>
      <w:r w:rsidR="00FF0546" w:rsidRPr="00FF0546">
        <w:rPr>
          <w:spacing w:val="-2"/>
          <w:sz w:val="28"/>
          <w:szCs w:val="28"/>
        </w:rPr>
        <w:t xml:space="preserve">  ООО «Макс Медиа»</w:t>
      </w:r>
      <w:r w:rsidR="000E42F4">
        <w:rPr>
          <w:spacing w:val="-2"/>
          <w:sz w:val="28"/>
          <w:szCs w:val="28"/>
          <w:lang w:val="ru-RU"/>
        </w:rPr>
        <w:t>, ООО «Радиокомпания Радио Рокс-Регион»</w:t>
      </w:r>
      <w:r w:rsidR="00FF0546">
        <w:rPr>
          <w:sz w:val="28"/>
          <w:szCs w:val="28"/>
        </w:rPr>
        <w:t>)</w:t>
      </w:r>
      <w:r w:rsidR="003940C4" w:rsidRPr="00FF0546">
        <w:rPr>
          <w:sz w:val="28"/>
          <w:szCs w:val="28"/>
        </w:rPr>
        <w:t xml:space="preserve">, </w:t>
      </w:r>
      <w:r w:rsidR="00FF0546">
        <w:rPr>
          <w:sz w:val="28"/>
          <w:szCs w:val="28"/>
        </w:rPr>
        <w:t xml:space="preserve">на </w:t>
      </w:r>
      <w:r w:rsidR="003940C4" w:rsidRPr="00FF0546">
        <w:rPr>
          <w:sz w:val="28"/>
          <w:szCs w:val="28"/>
        </w:rPr>
        <w:t>информационн</w:t>
      </w:r>
      <w:r w:rsidR="00FF0546">
        <w:rPr>
          <w:sz w:val="28"/>
          <w:szCs w:val="28"/>
        </w:rPr>
        <w:t>ом</w:t>
      </w:r>
      <w:r w:rsidR="003940C4" w:rsidRPr="003940C4">
        <w:rPr>
          <w:sz w:val="28"/>
          <w:szCs w:val="28"/>
        </w:rPr>
        <w:t xml:space="preserve"> порта</w:t>
      </w:r>
      <w:r w:rsidR="000A2137">
        <w:rPr>
          <w:sz w:val="28"/>
          <w:szCs w:val="28"/>
        </w:rPr>
        <w:t>л</w:t>
      </w:r>
      <w:r w:rsidR="00FF0546">
        <w:rPr>
          <w:sz w:val="28"/>
          <w:szCs w:val="28"/>
        </w:rPr>
        <w:t>е</w:t>
      </w:r>
      <w:r w:rsidR="003940C4" w:rsidRPr="003940C4">
        <w:rPr>
          <w:sz w:val="28"/>
          <w:szCs w:val="28"/>
        </w:rPr>
        <w:t xml:space="preserve"> в сети «Интернет» - </w:t>
      </w:r>
      <w:r w:rsidR="000E42F4">
        <w:rPr>
          <w:sz w:val="28"/>
          <w:szCs w:val="28"/>
          <w:lang w:val="ru-RU"/>
        </w:rPr>
        <w:t>5,0</w:t>
      </w:r>
      <w:r w:rsidR="003940C4" w:rsidRPr="003940C4">
        <w:rPr>
          <w:sz w:val="28"/>
          <w:szCs w:val="28"/>
        </w:rPr>
        <w:t xml:space="preserve"> тыс. рублей.</w:t>
      </w:r>
      <w:r w:rsidR="002A7529" w:rsidRPr="002A7529">
        <w:rPr>
          <w:sz w:val="28"/>
          <w:szCs w:val="28"/>
          <w:lang w:val="ru-RU"/>
        </w:rPr>
        <w:t xml:space="preserve"> </w:t>
      </w:r>
      <w:r w:rsidR="002A7529">
        <w:rPr>
          <w:sz w:val="28"/>
          <w:szCs w:val="28"/>
          <w:lang w:val="ru-RU"/>
        </w:rPr>
        <w:t xml:space="preserve">Неполное освоение средств </w:t>
      </w:r>
      <w:r w:rsidR="008A7900">
        <w:rPr>
          <w:sz w:val="28"/>
          <w:szCs w:val="28"/>
          <w:lang w:val="ru-RU"/>
        </w:rPr>
        <w:t xml:space="preserve">по сравнению с запланированными </w:t>
      </w:r>
      <w:r w:rsidR="002A7529">
        <w:rPr>
          <w:sz w:val="28"/>
          <w:szCs w:val="28"/>
          <w:lang w:val="ru-RU"/>
        </w:rPr>
        <w:t>в связи с недостатком поступлений финансирования, связанного с низким поступлением доходов в 202</w:t>
      </w:r>
      <w:r w:rsidR="000E42F4">
        <w:rPr>
          <w:sz w:val="28"/>
          <w:szCs w:val="28"/>
          <w:lang w:val="ru-RU"/>
        </w:rPr>
        <w:t>3</w:t>
      </w:r>
      <w:r w:rsidR="002A7529">
        <w:rPr>
          <w:sz w:val="28"/>
          <w:szCs w:val="28"/>
          <w:lang w:val="ru-RU"/>
        </w:rPr>
        <w:t xml:space="preserve"> году.</w:t>
      </w:r>
    </w:p>
    <w:p w:rsidR="0001155C" w:rsidRPr="003940C4" w:rsidRDefault="0001155C" w:rsidP="003940C4">
      <w:pPr>
        <w:ind w:firstLine="540"/>
        <w:jc w:val="both"/>
        <w:rPr>
          <w:sz w:val="28"/>
          <w:szCs w:val="28"/>
        </w:rPr>
      </w:pPr>
    </w:p>
    <w:p w:rsidR="008E67E2" w:rsidRPr="00516D63" w:rsidRDefault="008E67E2" w:rsidP="008E67E2">
      <w:pPr>
        <w:tabs>
          <w:tab w:val="left" w:pos="1305"/>
          <w:tab w:val="left" w:pos="1950"/>
        </w:tabs>
        <w:jc w:val="center"/>
        <w:rPr>
          <w:sz w:val="28"/>
        </w:rPr>
      </w:pPr>
      <w:r w:rsidRPr="00516D63">
        <w:rPr>
          <w:sz w:val="28"/>
        </w:rPr>
        <w:t xml:space="preserve">Муниципальная программа муниципального образования </w:t>
      </w:r>
    </w:p>
    <w:p w:rsidR="008E67E2" w:rsidRPr="00516D63" w:rsidRDefault="008E67E2" w:rsidP="008E67E2">
      <w:pPr>
        <w:tabs>
          <w:tab w:val="left" w:pos="1305"/>
          <w:tab w:val="left" w:pos="1950"/>
        </w:tabs>
        <w:jc w:val="center"/>
        <w:rPr>
          <w:sz w:val="28"/>
        </w:rPr>
      </w:pPr>
      <w:r w:rsidRPr="00516D63">
        <w:rPr>
          <w:sz w:val="28"/>
        </w:rPr>
        <w:t xml:space="preserve">Тбилисский район «Развитие сельского хозяйства </w:t>
      </w:r>
    </w:p>
    <w:p w:rsidR="008E67E2" w:rsidRPr="00516D63" w:rsidRDefault="008E67E2" w:rsidP="008E67E2">
      <w:pPr>
        <w:tabs>
          <w:tab w:val="left" w:pos="1305"/>
          <w:tab w:val="left" w:pos="1950"/>
        </w:tabs>
        <w:jc w:val="center"/>
        <w:rPr>
          <w:sz w:val="28"/>
        </w:rPr>
      </w:pPr>
      <w:r w:rsidRPr="00516D63">
        <w:rPr>
          <w:sz w:val="28"/>
        </w:rPr>
        <w:t>и регулирования рынков»</w:t>
      </w:r>
    </w:p>
    <w:p w:rsidR="008E67E2" w:rsidRDefault="008E67E2" w:rsidP="008E67E2">
      <w:pPr>
        <w:tabs>
          <w:tab w:val="left" w:pos="1305"/>
          <w:tab w:val="left" w:pos="1950"/>
        </w:tabs>
        <w:jc w:val="center"/>
        <w:rPr>
          <w:sz w:val="28"/>
        </w:rPr>
      </w:pPr>
    </w:p>
    <w:p w:rsidR="008E67E2" w:rsidRDefault="008E67E2" w:rsidP="008E67E2">
      <w:pPr>
        <w:autoSpaceDE w:val="0"/>
        <w:autoSpaceDN w:val="0"/>
        <w:adjustRightInd w:val="0"/>
        <w:ind w:firstLine="709"/>
        <w:jc w:val="both"/>
        <w:rPr>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 составили </w:t>
      </w:r>
      <w:r>
        <w:rPr>
          <w:color w:val="000000" w:themeColor="text1"/>
          <w:spacing w:val="-5"/>
          <w:sz w:val="28"/>
          <w:szCs w:val="28"/>
        </w:rPr>
        <w:t xml:space="preserve">                       </w:t>
      </w:r>
      <w:r w:rsidR="00516D63">
        <w:rPr>
          <w:color w:val="000000" w:themeColor="text1"/>
          <w:spacing w:val="-5"/>
          <w:sz w:val="28"/>
          <w:szCs w:val="28"/>
        </w:rPr>
        <w:t>17667,3</w:t>
      </w:r>
      <w:r w:rsidRPr="002D1171">
        <w:rPr>
          <w:color w:val="000000" w:themeColor="text1"/>
          <w:spacing w:val="-5"/>
          <w:sz w:val="28"/>
          <w:szCs w:val="28"/>
        </w:rPr>
        <w:t> тыс. рублей</w:t>
      </w:r>
      <w:r>
        <w:rPr>
          <w:color w:val="000000" w:themeColor="text1"/>
          <w:spacing w:val="-5"/>
          <w:sz w:val="28"/>
          <w:szCs w:val="28"/>
        </w:rPr>
        <w:t xml:space="preserve"> (в том числе за счет сре</w:t>
      </w:r>
      <w:proofErr w:type="gramStart"/>
      <w:r>
        <w:rPr>
          <w:color w:val="000000" w:themeColor="text1"/>
          <w:spacing w:val="-5"/>
          <w:sz w:val="28"/>
          <w:szCs w:val="28"/>
        </w:rPr>
        <w:t>дств кр</w:t>
      </w:r>
      <w:proofErr w:type="gramEnd"/>
      <w:r>
        <w:rPr>
          <w:color w:val="000000" w:themeColor="text1"/>
          <w:spacing w:val="-5"/>
          <w:sz w:val="28"/>
          <w:szCs w:val="28"/>
        </w:rPr>
        <w:t xml:space="preserve">аевого бюджета – </w:t>
      </w:r>
      <w:r w:rsidR="00516D63">
        <w:rPr>
          <w:color w:val="000000" w:themeColor="text1"/>
          <w:spacing w:val="-5"/>
          <w:sz w:val="28"/>
          <w:szCs w:val="28"/>
        </w:rPr>
        <w:t>17149,4</w:t>
      </w:r>
      <w:r>
        <w:rPr>
          <w:color w:val="000000" w:themeColor="text1"/>
          <w:spacing w:val="-5"/>
          <w:sz w:val="28"/>
          <w:szCs w:val="28"/>
        </w:rPr>
        <w:t xml:space="preserve"> тыс. рублей)</w:t>
      </w:r>
      <w:r w:rsidRPr="002D1171">
        <w:rPr>
          <w:color w:val="000000" w:themeColor="text1"/>
          <w:spacing w:val="-5"/>
          <w:sz w:val="28"/>
          <w:szCs w:val="28"/>
        </w:rPr>
        <w:t xml:space="preserve">, или </w:t>
      </w:r>
      <w:r w:rsidR="00516D63">
        <w:rPr>
          <w:color w:val="000000" w:themeColor="text1"/>
          <w:spacing w:val="-5"/>
          <w:sz w:val="28"/>
          <w:szCs w:val="28"/>
        </w:rPr>
        <w:t>100</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0355AD">
        <w:rPr>
          <w:spacing w:val="-5"/>
          <w:sz w:val="28"/>
          <w:szCs w:val="28"/>
        </w:rPr>
        <w:t xml:space="preserve">на </w:t>
      </w:r>
      <w:r w:rsidR="00516D63">
        <w:rPr>
          <w:spacing w:val="-5"/>
          <w:sz w:val="28"/>
          <w:szCs w:val="28"/>
        </w:rPr>
        <w:t>94,4</w:t>
      </w:r>
      <w:r w:rsidR="00A20662">
        <w:rPr>
          <w:spacing w:val="-5"/>
          <w:sz w:val="28"/>
          <w:szCs w:val="28"/>
        </w:rPr>
        <w:t>%</w:t>
      </w:r>
      <w:r w:rsidRPr="0066158F">
        <w:rPr>
          <w:spacing w:val="-5"/>
          <w:sz w:val="28"/>
          <w:szCs w:val="28"/>
        </w:rPr>
        <w:t xml:space="preserve"> </w:t>
      </w:r>
      <w:r w:rsidR="000355AD">
        <w:rPr>
          <w:spacing w:val="-5"/>
          <w:sz w:val="28"/>
          <w:szCs w:val="28"/>
        </w:rPr>
        <w:t>больше</w:t>
      </w:r>
      <w:r w:rsidRPr="0066158F">
        <w:rPr>
          <w:spacing w:val="-5"/>
          <w:sz w:val="28"/>
          <w:szCs w:val="28"/>
        </w:rPr>
        <w:t xml:space="preserve"> уровн</w:t>
      </w:r>
      <w:r w:rsidR="000355AD">
        <w:rPr>
          <w:spacing w:val="-5"/>
          <w:sz w:val="28"/>
          <w:szCs w:val="28"/>
        </w:rPr>
        <w:t>я</w:t>
      </w:r>
      <w:r w:rsidRPr="0066158F">
        <w:rPr>
          <w:spacing w:val="-5"/>
          <w:sz w:val="28"/>
          <w:szCs w:val="28"/>
        </w:rPr>
        <w:t xml:space="preserve">  202</w:t>
      </w:r>
      <w:r w:rsidR="00516D63">
        <w:rPr>
          <w:spacing w:val="-5"/>
          <w:sz w:val="28"/>
          <w:szCs w:val="28"/>
        </w:rPr>
        <w:t>2</w:t>
      </w:r>
      <w:r w:rsidRPr="0066158F">
        <w:rPr>
          <w:spacing w:val="-5"/>
          <w:sz w:val="28"/>
          <w:szCs w:val="28"/>
        </w:rPr>
        <w:t> года.</w:t>
      </w:r>
    </w:p>
    <w:p w:rsidR="008E67E2" w:rsidRPr="00755161" w:rsidRDefault="008E67E2" w:rsidP="008E67E2">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E67E2" w:rsidRPr="00755161" w:rsidTr="008E67E2">
        <w:tc>
          <w:tcPr>
            <w:tcW w:w="3567" w:type="dxa"/>
            <w:vMerge w:val="restart"/>
          </w:tcPr>
          <w:p w:rsidR="008E67E2" w:rsidRPr="00755161" w:rsidRDefault="008E67E2" w:rsidP="008E67E2">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0B01CC" w:rsidRDefault="008E67E2" w:rsidP="008E67E2">
            <w:pPr>
              <w:jc w:val="center"/>
              <w:rPr>
                <w:sz w:val="22"/>
                <w:szCs w:val="22"/>
              </w:rPr>
            </w:pPr>
            <w:r>
              <w:rPr>
                <w:sz w:val="22"/>
                <w:szCs w:val="22"/>
              </w:rPr>
              <w:t>Первоначальный бюджет</w:t>
            </w:r>
          </w:p>
          <w:p w:rsidR="008E67E2" w:rsidRPr="000B01CC" w:rsidRDefault="008E67E2" w:rsidP="000B01CC">
            <w:pPr>
              <w:jc w:val="center"/>
              <w:rPr>
                <w:sz w:val="22"/>
                <w:szCs w:val="22"/>
              </w:rPr>
            </w:pPr>
          </w:p>
        </w:tc>
        <w:tc>
          <w:tcPr>
            <w:tcW w:w="1276" w:type="dxa"/>
            <w:vMerge w:val="restart"/>
          </w:tcPr>
          <w:p w:rsidR="008E67E2" w:rsidRPr="00755161" w:rsidRDefault="008E67E2" w:rsidP="008E67E2">
            <w:pPr>
              <w:ind w:right="-28"/>
              <w:jc w:val="center"/>
              <w:rPr>
                <w:sz w:val="22"/>
                <w:szCs w:val="22"/>
              </w:rPr>
            </w:pPr>
            <w:r>
              <w:rPr>
                <w:rFonts w:eastAsia="Calibri"/>
                <w:lang w:eastAsia="en-US"/>
              </w:rPr>
              <w:t xml:space="preserve">Уточненные плановые назначения </w:t>
            </w:r>
          </w:p>
        </w:tc>
        <w:tc>
          <w:tcPr>
            <w:tcW w:w="2410" w:type="dxa"/>
            <w:gridSpan w:val="2"/>
          </w:tcPr>
          <w:p w:rsidR="008E67E2" w:rsidRPr="00755161" w:rsidRDefault="008E67E2" w:rsidP="008E67E2">
            <w:pPr>
              <w:jc w:val="center"/>
              <w:rPr>
                <w:sz w:val="22"/>
                <w:szCs w:val="22"/>
              </w:rPr>
            </w:pPr>
            <w:r w:rsidRPr="00755161">
              <w:rPr>
                <w:sz w:val="22"/>
                <w:szCs w:val="22"/>
              </w:rPr>
              <w:t>Исполнено</w:t>
            </w:r>
          </w:p>
        </w:tc>
        <w:tc>
          <w:tcPr>
            <w:tcW w:w="1133" w:type="dxa"/>
            <w:vMerge w:val="restart"/>
          </w:tcPr>
          <w:p w:rsidR="008E67E2" w:rsidRPr="00755161" w:rsidRDefault="008E67E2" w:rsidP="008E67E2">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8E67E2" w:rsidRPr="00755161" w:rsidTr="008E67E2">
        <w:tc>
          <w:tcPr>
            <w:tcW w:w="3567" w:type="dxa"/>
            <w:vMerge/>
          </w:tcPr>
          <w:p w:rsidR="008E67E2" w:rsidRPr="00755161" w:rsidRDefault="008E67E2" w:rsidP="008E67E2">
            <w:pPr>
              <w:jc w:val="center"/>
              <w:rPr>
                <w:sz w:val="22"/>
                <w:szCs w:val="22"/>
              </w:rPr>
            </w:pPr>
          </w:p>
        </w:tc>
        <w:tc>
          <w:tcPr>
            <w:tcW w:w="1276" w:type="dxa"/>
            <w:vMerge/>
          </w:tcPr>
          <w:p w:rsidR="008E67E2" w:rsidRPr="00755161" w:rsidRDefault="008E67E2" w:rsidP="008E67E2">
            <w:pPr>
              <w:jc w:val="center"/>
              <w:rPr>
                <w:sz w:val="22"/>
                <w:szCs w:val="22"/>
              </w:rPr>
            </w:pPr>
          </w:p>
        </w:tc>
        <w:tc>
          <w:tcPr>
            <w:tcW w:w="1276" w:type="dxa"/>
            <w:vMerge/>
          </w:tcPr>
          <w:p w:rsidR="008E67E2" w:rsidRPr="00755161" w:rsidRDefault="008E67E2" w:rsidP="008E67E2">
            <w:pPr>
              <w:ind w:right="-28"/>
              <w:jc w:val="center"/>
              <w:rPr>
                <w:sz w:val="22"/>
                <w:szCs w:val="22"/>
              </w:rPr>
            </w:pPr>
          </w:p>
        </w:tc>
        <w:tc>
          <w:tcPr>
            <w:tcW w:w="1134" w:type="dxa"/>
          </w:tcPr>
          <w:p w:rsidR="008E67E2" w:rsidRPr="00755161" w:rsidRDefault="008E67E2" w:rsidP="008E67E2">
            <w:pPr>
              <w:jc w:val="center"/>
              <w:rPr>
                <w:sz w:val="22"/>
                <w:szCs w:val="22"/>
              </w:rPr>
            </w:pPr>
            <w:r>
              <w:rPr>
                <w:sz w:val="22"/>
                <w:szCs w:val="22"/>
              </w:rPr>
              <w:t>в</w:t>
            </w:r>
            <w:r w:rsidRPr="00755161">
              <w:rPr>
                <w:sz w:val="22"/>
                <w:szCs w:val="22"/>
              </w:rPr>
              <w:t xml:space="preserve">сего </w:t>
            </w:r>
          </w:p>
          <w:p w:rsidR="008E67E2" w:rsidRPr="00755161" w:rsidRDefault="008E67E2" w:rsidP="008E67E2">
            <w:pPr>
              <w:jc w:val="center"/>
              <w:rPr>
                <w:sz w:val="22"/>
                <w:szCs w:val="22"/>
              </w:rPr>
            </w:pPr>
          </w:p>
        </w:tc>
        <w:tc>
          <w:tcPr>
            <w:tcW w:w="1276" w:type="dxa"/>
          </w:tcPr>
          <w:p w:rsidR="008E67E2" w:rsidRPr="00755161" w:rsidRDefault="008E67E2" w:rsidP="008E67E2">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8E67E2" w:rsidRPr="00755161" w:rsidRDefault="008E67E2" w:rsidP="008E67E2">
            <w:pPr>
              <w:jc w:val="center"/>
              <w:rPr>
                <w:sz w:val="22"/>
                <w:szCs w:val="22"/>
              </w:rPr>
            </w:pPr>
            <w:r w:rsidRPr="00755161">
              <w:rPr>
                <w:sz w:val="22"/>
                <w:szCs w:val="22"/>
              </w:rPr>
              <w:t>бюджета</w:t>
            </w:r>
          </w:p>
        </w:tc>
        <w:tc>
          <w:tcPr>
            <w:tcW w:w="1133" w:type="dxa"/>
            <w:vMerge/>
          </w:tcPr>
          <w:p w:rsidR="008E67E2" w:rsidRPr="00755161" w:rsidRDefault="008E67E2" w:rsidP="008E67E2">
            <w:pPr>
              <w:jc w:val="center"/>
              <w:rPr>
                <w:sz w:val="22"/>
                <w:szCs w:val="22"/>
              </w:rPr>
            </w:pPr>
          </w:p>
        </w:tc>
      </w:tr>
    </w:tbl>
    <w:p w:rsidR="008E67E2" w:rsidRPr="00755161" w:rsidRDefault="008E67E2" w:rsidP="008E67E2">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E67E2" w:rsidRPr="00755161" w:rsidTr="008E67E2">
        <w:trPr>
          <w:tblHeader/>
        </w:trPr>
        <w:tc>
          <w:tcPr>
            <w:tcW w:w="3567" w:type="dxa"/>
          </w:tcPr>
          <w:p w:rsidR="008E67E2" w:rsidRPr="00755161" w:rsidRDefault="008E67E2" w:rsidP="008E67E2">
            <w:pPr>
              <w:jc w:val="center"/>
              <w:rPr>
                <w:sz w:val="22"/>
                <w:szCs w:val="22"/>
              </w:rPr>
            </w:pPr>
            <w:r w:rsidRPr="00755161">
              <w:rPr>
                <w:sz w:val="22"/>
                <w:szCs w:val="22"/>
              </w:rPr>
              <w:t>1</w:t>
            </w:r>
          </w:p>
        </w:tc>
        <w:tc>
          <w:tcPr>
            <w:tcW w:w="1276" w:type="dxa"/>
          </w:tcPr>
          <w:p w:rsidR="008E67E2" w:rsidRPr="00755161" w:rsidRDefault="008E67E2" w:rsidP="008E67E2">
            <w:pPr>
              <w:jc w:val="center"/>
              <w:rPr>
                <w:sz w:val="22"/>
                <w:szCs w:val="22"/>
              </w:rPr>
            </w:pPr>
            <w:r w:rsidRPr="00755161">
              <w:rPr>
                <w:sz w:val="22"/>
                <w:szCs w:val="22"/>
              </w:rPr>
              <w:t>2</w:t>
            </w:r>
          </w:p>
        </w:tc>
        <w:tc>
          <w:tcPr>
            <w:tcW w:w="1276" w:type="dxa"/>
          </w:tcPr>
          <w:p w:rsidR="008E67E2" w:rsidRPr="00755161" w:rsidRDefault="008E67E2" w:rsidP="008E67E2">
            <w:pPr>
              <w:jc w:val="center"/>
              <w:rPr>
                <w:sz w:val="22"/>
                <w:szCs w:val="22"/>
              </w:rPr>
            </w:pPr>
            <w:r w:rsidRPr="00755161">
              <w:rPr>
                <w:sz w:val="22"/>
                <w:szCs w:val="22"/>
              </w:rPr>
              <w:t>3</w:t>
            </w:r>
          </w:p>
        </w:tc>
        <w:tc>
          <w:tcPr>
            <w:tcW w:w="1134" w:type="dxa"/>
          </w:tcPr>
          <w:p w:rsidR="008E67E2" w:rsidRPr="00755161" w:rsidRDefault="008E67E2" w:rsidP="008E67E2">
            <w:pPr>
              <w:jc w:val="center"/>
              <w:rPr>
                <w:sz w:val="22"/>
                <w:szCs w:val="22"/>
              </w:rPr>
            </w:pPr>
            <w:r w:rsidRPr="00755161">
              <w:rPr>
                <w:sz w:val="22"/>
                <w:szCs w:val="22"/>
              </w:rPr>
              <w:t>4</w:t>
            </w:r>
          </w:p>
        </w:tc>
        <w:tc>
          <w:tcPr>
            <w:tcW w:w="1276" w:type="dxa"/>
          </w:tcPr>
          <w:p w:rsidR="008E67E2" w:rsidRPr="00755161" w:rsidRDefault="008E67E2" w:rsidP="008E67E2">
            <w:pPr>
              <w:jc w:val="center"/>
              <w:rPr>
                <w:sz w:val="22"/>
                <w:szCs w:val="22"/>
              </w:rPr>
            </w:pPr>
            <w:r w:rsidRPr="00755161">
              <w:rPr>
                <w:sz w:val="22"/>
                <w:szCs w:val="22"/>
              </w:rPr>
              <w:t>5</w:t>
            </w:r>
          </w:p>
        </w:tc>
        <w:tc>
          <w:tcPr>
            <w:tcW w:w="1133" w:type="dxa"/>
          </w:tcPr>
          <w:p w:rsidR="008E67E2" w:rsidRPr="00755161" w:rsidRDefault="008E67E2" w:rsidP="008E67E2">
            <w:pPr>
              <w:jc w:val="center"/>
              <w:rPr>
                <w:sz w:val="22"/>
                <w:szCs w:val="22"/>
              </w:rPr>
            </w:pPr>
            <w:r w:rsidRPr="00755161">
              <w:rPr>
                <w:sz w:val="22"/>
                <w:szCs w:val="22"/>
              </w:rPr>
              <w:t>6</w:t>
            </w:r>
          </w:p>
        </w:tc>
      </w:tr>
      <w:tr w:rsidR="008E67E2" w:rsidRPr="00755161" w:rsidTr="008E67E2">
        <w:trPr>
          <w:trHeight w:val="181"/>
        </w:trPr>
        <w:tc>
          <w:tcPr>
            <w:tcW w:w="3567" w:type="dxa"/>
          </w:tcPr>
          <w:p w:rsidR="008E67E2" w:rsidRPr="00755161" w:rsidRDefault="008E67E2" w:rsidP="008E67E2">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8E67E2" w:rsidRDefault="00516D63" w:rsidP="008E67E2">
            <w:pPr>
              <w:jc w:val="right"/>
              <w:rPr>
                <w:sz w:val="22"/>
                <w:szCs w:val="22"/>
              </w:rPr>
            </w:pPr>
            <w:r>
              <w:rPr>
                <w:sz w:val="22"/>
                <w:szCs w:val="22"/>
              </w:rPr>
              <w:t>14205,0</w:t>
            </w:r>
          </w:p>
        </w:tc>
        <w:tc>
          <w:tcPr>
            <w:tcW w:w="1276" w:type="dxa"/>
            <w:vAlign w:val="center"/>
          </w:tcPr>
          <w:p w:rsidR="008E67E2" w:rsidRDefault="00516D63" w:rsidP="008E67E2">
            <w:pPr>
              <w:jc w:val="right"/>
              <w:rPr>
                <w:sz w:val="22"/>
                <w:szCs w:val="22"/>
              </w:rPr>
            </w:pPr>
            <w:r>
              <w:rPr>
                <w:sz w:val="22"/>
                <w:szCs w:val="22"/>
              </w:rPr>
              <w:t>17670,6</w:t>
            </w:r>
          </w:p>
        </w:tc>
        <w:tc>
          <w:tcPr>
            <w:tcW w:w="1134" w:type="dxa"/>
            <w:vAlign w:val="center"/>
          </w:tcPr>
          <w:p w:rsidR="008E67E2" w:rsidRDefault="00516D63" w:rsidP="008E67E2">
            <w:pPr>
              <w:jc w:val="right"/>
              <w:rPr>
                <w:sz w:val="22"/>
                <w:szCs w:val="22"/>
              </w:rPr>
            </w:pPr>
            <w:r>
              <w:rPr>
                <w:sz w:val="22"/>
                <w:szCs w:val="22"/>
              </w:rPr>
              <w:t>17667,3</w:t>
            </w:r>
          </w:p>
        </w:tc>
        <w:tc>
          <w:tcPr>
            <w:tcW w:w="1276" w:type="dxa"/>
            <w:vAlign w:val="center"/>
          </w:tcPr>
          <w:p w:rsidR="008E67E2" w:rsidRPr="00EA35DD" w:rsidRDefault="00516D63" w:rsidP="008E67E2">
            <w:pPr>
              <w:jc w:val="right"/>
              <w:rPr>
                <w:sz w:val="22"/>
                <w:szCs w:val="22"/>
              </w:rPr>
            </w:pPr>
            <w:r>
              <w:rPr>
                <w:sz w:val="22"/>
                <w:szCs w:val="22"/>
              </w:rPr>
              <w:t>17149,4</w:t>
            </w:r>
          </w:p>
        </w:tc>
        <w:tc>
          <w:tcPr>
            <w:tcW w:w="1133" w:type="dxa"/>
            <w:vAlign w:val="center"/>
          </w:tcPr>
          <w:p w:rsidR="008E67E2" w:rsidRDefault="00516D63" w:rsidP="008E67E2">
            <w:pPr>
              <w:jc w:val="right"/>
              <w:rPr>
                <w:bCs/>
                <w:sz w:val="22"/>
                <w:szCs w:val="22"/>
              </w:rPr>
            </w:pPr>
            <w:r>
              <w:rPr>
                <w:bCs/>
                <w:sz w:val="22"/>
                <w:szCs w:val="22"/>
              </w:rPr>
              <w:t>100</w:t>
            </w:r>
          </w:p>
        </w:tc>
      </w:tr>
      <w:tr w:rsidR="00EE73AD" w:rsidRPr="00755161" w:rsidTr="008E67E2">
        <w:tc>
          <w:tcPr>
            <w:tcW w:w="3567" w:type="dxa"/>
          </w:tcPr>
          <w:p w:rsidR="00EE73AD" w:rsidRPr="003B048F" w:rsidRDefault="00EE73AD" w:rsidP="008E67E2">
            <w:pPr>
              <w:jc w:val="both"/>
            </w:pPr>
            <w:r w:rsidRPr="008A6BE1">
              <w:t>Выплаты субсидий  на развитие предпринимательства в АПК, улучшение материального положения жителей сельской местности</w:t>
            </w:r>
          </w:p>
        </w:tc>
        <w:tc>
          <w:tcPr>
            <w:tcW w:w="1276" w:type="dxa"/>
            <w:vAlign w:val="center"/>
          </w:tcPr>
          <w:p w:rsidR="00EE73AD" w:rsidRPr="00AD14CC" w:rsidRDefault="009002B1" w:rsidP="008E67E2">
            <w:pPr>
              <w:jc w:val="right"/>
              <w:rPr>
                <w:sz w:val="22"/>
                <w:szCs w:val="22"/>
              </w:rPr>
            </w:pPr>
            <w:r>
              <w:rPr>
                <w:sz w:val="22"/>
                <w:szCs w:val="22"/>
              </w:rPr>
              <w:t>13229,0</w:t>
            </w:r>
          </w:p>
        </w:tc>
        <w:tc>
          <w:tcPr>
            <w:tcW w:w="1276" w:type="dxa"/>
            <w:vAlign w:val="center"/>
          </w:tcPr>
          <w:p w:rsidR="00EE73AD" w:rsidRPr="00AD14CC" w:rsidRDefault="00516D63" w:rsidP="00EE73AD">
            <w:pPr>
              <w:jc w:val="right"/>
              <w:rPr>
                <w:sz w:val="22"/>
                <w:szCs w:val="22"/>
              </w:rPr>
            </w:pPr>
            <w:r>
              <w:rPr>
                <w:sz w:val="22"/>
                <w:szCs w:val="22"/>
              </w:rPr>
              <w:t>16229,0</w:t>
            </w:r>
          </w:p>
        </w:tc>
        <w:tc>
          <w:tcPr>
            <w:tcW w:w="1134" w:type="dxa"/>
            <w:vAlign w:val="center"/>
          </w:tcPr>
          <w:p w:rsidR="00EE73AD" w:rsidRPr="00AD14CC" w:rsidRDefault="00516D63" w:rsidP="008E67E2">
            <w:pPr>
              <w:jc w:val="right"/>
              <w:rPr>
                <w:sz w:val="22"/>
                <w:szCs w:val="22"/>
              </w:rPr>
            </w:pPr>
            <w:r>
              <w:rPr>
                <w:sz w:val="22"/>
                <w:szCs w:val="22"/>
              </w:rPr>
              <w:t>16229,0</w:t>
            </w:r>
          </w:p>
        </w:tc>
        <w:tc>
          <w:tcPr>
            <w:tcW w:w="1276" w:type="dxa"/>
            <w:vAlign w:val="center"/>
          </w:tcPr>
          <w:p w:rsidR="00EE73AD" w:rsidRPr="00AD14CC" w:rsidRDefault="00516D63" w:rsidP="008E67E2">
            <w:pPr>
              <w:jc w:val="right"/>
              <w:rPr>
                <w:sz w:val="22"/>
                <w:szCs w:val="22"/>
              </w:rPr>
            </w:pPr>
            <w:r>
              <w:rPr>
                <w:sz w:val="22"/>
                <w:szCs w:val="22"/>
              </w:rPr>
              <w:t>16229,0</w:t>
            </w:r>
          </w:p>
        </w:tc>
        <w:tc>
          <w:tcPr>
            <w:tcW w:w="1133" w:type="dxa"/>
            <w:vAlign w:val="center"/>
          </w:tcPr>
          <w:p w:rsidR="00EE73AD" w:rsidRPr="00AD14CC" w:rsidRDefault="00516D63" w:rsidP="008E67E2">
            <w:pPr>
              <w:jc w:val="right"/>
              <w:rPr>
                <w:bCs/>
                <w:sz w:val="22"/>
                <w:szCs w:val="22"/>
              </w:rPr>
            </w:pPr>
            <w:r>
              <w:rPr>
                <w:bCs/>
                <w:sz w:val="22"/>
                <w:szCs w:val="22"/>
              </w:rPr>
              <w:t>100</w:t>
            </w:r>
          </w:p>
        </w:tc>
      </w:tr>
      <w:tr w:rsidR="00EE73AD" w:rsidRPr="00755161" w:rsidTr="008E67E2">
        <w:tc>
          <w:tcPr>
            <w:tcW w:w="3567" w:type="dxa"/>
          </w:tcPr>
          <w:p w:rsidR="00EE73AD" w:rsidRPr="003B048F" w:rsidRDefault="00EE73AD" w:rsidP="008E67E2">
            <w:pPr>
              <w:jc w:val="both"/>
            </w:pPr>
            <w:r w:rsidRPr="008A6BE1">
              <w:t>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tc>
        <w:tc>
          <w:tcPr>
            <w:tcW w:w="1276" w:type="dxa"/>
            <w:vAlign w:val="center"/>
          </w:tcPr>
          <w:p w:rsidR="00EE73AD" w:rsidRPr="00AD14CC" w:rsidRDefault="005D013C" w:rsidP="008E67E2">
            <w:pPr>
              <w:jc w:val="right"/>
              <w:rPr>
                <w:sz w:val="22"/>
                <w:szCs w:val="22"/>
              </w:rPr>
            </w:pPr>
            <w:r>
              <w:rPr>
                <w:sz w:val="22"/>
                <w:szCs w:val="22"/>
              </w:rPr>
              <w:t>458,1</w:t>
            </w:r>
          </w:p>
        </w:tc>
        <w:tc>
          <w:tcPr>
            <w:tcW w:w="1276" w:type="dxa"/>
            <w:vAlign w:val="center"/>
          </w:tcPr>
          <w:p w:rsidR="00EE73AD" w:rsidRPr="00AD14CC" w:rsidRDefault="005D013C" w:rsidP="00EE73AD">
            <w:pPr>
              <w:jc w:val="right"/>
              <w:rPr>
                <w:sz w:val="22"/>
                <w:szCs w:val="22"/>
              </w:rPr>
            </w:pPr>
            <w:r>
              <w:rPr>
                <w:sz w:val="22"/>
                <w:szCs w:val="22"/>
              </w:rPr>
              <w:t>923,7</w:t>
            </w:r>
          </w:p>
        </w:tc>
        <w:tc>
          <w:tcPr>
            <w:tcW w:w="1134" w:type="dxa"/>
            <w:vAlign w:val="center"/>
          </w:tcPr>
          <w:p w:rsidR="00EE73AD" w:rsidRPr="00AD14CC" w:rsidRDefault="005D013C" w:rsidP="008A6BE1">
            <w:pPr>
              <w:jc w:val="right"/>
              <w:rPr>
                <w:sz w:val="22"/>
                <w:szCs w:val="22"/>
              </w:rPr>
            </w:pPr>
            <w:r>
              <w:rPr>
                <w:sz w:val="22"/>
                <w:szCs w:val="22"/>
              </w:rPr>
              <w:t>920,4</w:t>
            </w:r>
          </w:p>
        </w:tc>
        <w:tc>
          <w:tcPr>
            <w:tcW w:w="1276" w:type="dxa"/>
            <w:vAlign w:val="center"/>
          </w:tcPr>
          <w:p w:rsidR="00EE73AD" w:rsidRPr="00AD14CC" w:rsidRDefault="005D013C" w:rsidP="008E67E2">
            <w:pPr>
              <w:jc w:val="right"/>
              <w:rPr>
                <w:sz w:val="22"/>
                <w:szCs w:val="22"/>
              </w:rPr>
            </w:pPr>
            <w:r>
              <w:rPr>
                <w:sz w:val="22"/>
                <w:szCs w:val="22"/>
              </w:rPr>
              <w:t>920,4</w:t>
            </w:r>
          </w:p>
        </w:tc>
        <w:tc>
          <w:tcPr>
            <w:tcW w:w="1133" w:type="dxa"/>
            <w:vAlign w:val="center"/>
          </w:tcPr>
          <w:p w:rsidR="00EE73AD" w:rsidRPr="00AD14CC" w:rsidRDefault="005D013C" w:rsidP="008E67E2">
            <w:pPr>
              <w:jc w:val="right"/>
              <w:rPr>
                <w:bCs/>
                <w:sz w:val="22"/>
                <w:szCs w:val="22"/>
              </w:rPr>
            </w:pPr>
            <w:r>
              <w:rPr>
                <w:bCs/>
                <w:sz w:val="22"/>
                <w:szCs w:val="22"/>
              </w:rPr>
              <w:t>99,6</w:t>
            </w:r>
          </w:p>
        </w:tc>
      </w:tr>
      <w:tr w:rsidR="00EE73AD" w:rsidRPr="00755161" w:rsidTr="008E67E2">
        <w:tc>
          <w:tcPr>
            <w:tcW w:w="3567" w:type="dxa"/>
          </w:tcPr>
          <w:p w:rsidR="00EE73AD" w:rsidRPr="003B048F" w:rsidRDefault="00EE73AD" w:rsidP="008E67E2">
            <w:pPr>
              <w:rPr>
                <w:lang w:eastAsia="en-US"/>
              </w:rPr>
            </w:pPr>
            <w:r w:rsidRPr="008A6BE1">
              <w:rPr>
                <w:lang w:eastAsia="en-US"/>
              </w:rPr>
              <w:t xml:space="preserve">Организация и проведение </w:t>
            </w:r>
            <w:r w:rsidRPr="008A6BE1">
              <w:rPr>
                <w:lang w:eastAsia="en-US"/>
              </w:rPr>
              <w:lastRenderedPageBreak/>
              <w:t>районных мероприятий в области агропромышленного комплекса</w:t>
            </w:r>
          </w:p>
        </w:tc>
        <w:tc>
          <w:tcPr>
            <w:tcW w:w="1276" w:type="dxa"/>
            <w:vAlign w:val="center"/>
          </w:tcPr>
          <w:p w:rsidR="00EE73AD" w:rsidRPr="00AD14CC" w:rsidRDefault="00EE73AD" w:rsidP="008E67E2">
            <w:pPr>
              <w:jc w:val="right"/>
              <w:rPr>
                <w:sz w:val="22"/>
                <w:szCs w:val="22"/>
              </w:rPr>
            </w:pPr>
            <w:r>
              <w:rPr>
                <w:sz w:val="22"/>
                <w:szCs w:val="22"/>
              </w:rPr>
              <w:lastRenderedPageBreak/>
              <w:t>517,9</w:t>
            </w:r>
          </w:p>
        </w:tc>
        <w:tc>
          <w:tcPr>
            <w:tcW w:w="1276" w:type="dxa"/>
            <w:vAlign w:val="center"/>
          </w:tcPr>
          <w:p w:rsidR="00EE73AD" w:rsidRPr="00AD14CC" w:rsidRDefault="00EE73AD" w:rsidP="00EE73AD">
            <w:pPr>
              <w:jc w:val="right"/>
              <w:rPr>
                <w:sz w:val="22"/>
                <w:szCs w:val="22"/>
              </w:rPr>
            </w:pPr>
            <w:r>
              <w:rPr>
                <w:sz w:val="22"/>
                <w:szCs w:val="22"/>
              </w:rPr>
              <w:t>517,9</w:t>
            </w:r>
          </w:p>
        </w:tc>
        <w:tc>
          <w:tcPr>
            <w:tcW w:w="1134" w:type="dxa"/>
            <w:vAlign w:val="center"/>
          </w:tcPr>
          <w:p w:rsidR="00EE73AD" w:rsidRPr="00AD14CC" w:rsidRDefault="00F548EE" w:rsidP="008E67E2">
            <w:pPr>
              <w:jc w:val="right"/>
              <w:rPr>
                <w:sz w:val="22"/>
                <w:szCs w:val="22"/>
              </w:rPr>
            </w:pPr>
            <w:r>
              <w:rPr>
                <w:sz w:val="22"/>
                <w:szCs w:val="22"/>
              </w:rPr>
              <w:t>517,9</w:t>
            </w:r>
          </w:p>
        </w:tc>
        <w:tc>
          <w:tcPr>
            <w:tcW w:w="1276" w:type="dxa"/>
            <w:vAlign w:val="center"/>
          </w:tcPr>
          <w:p w:rsidR="00EE73AD" w:rsidRPr="00AD14CC" w:rsidRDefault="00EE73AD" w:rsidP="008E67E2">
            <w:pPr>
              <w:jc w:val="right"/>
              <w:rPr>
                <w:sz w:val="22"/>
                <w:szCs w:val="22"/>
              </w:rPr>
            </w:pPr>
            <w:r>
              <w:rPr>
                <w:sz w:val="22"/>
                <w:szCs w:val="22"/>
              </w:rPr>
              <w:t>0,0</w:t>
            </w:r>
          </w:p>
        </w:tc>
        <w:tc>
          <w:tcPr>
            <w:tcW w:w="1133" w:type="dxa"/>
            <w:vAlign w:val="center"/>
          </w:tcPr>
          <w:p w:rsidR="00EE73AD" w:rsidRPr="00AD14CC" w:rsidRDefault="00EE73AD" w:rsidP="008E67E2">
            <w:pPr>
              <w:jc w:val="right"/>
              <w:rPr>
                <w:bCs/>
                <w:sz w:val="22"/>
                <w:szCs w:val="22"/>
              </w:rPr>
            </w:pPr>
            <w:r>
              <w:rPr>
                <w:bCs/>
                <w:sz w:val="22"/>
                <w:szCs w:val="22"/>
              </w:rPr>
              <w:t>100</w:t>
            </w:r>
          </w:p>
        </w:tc>
      </w:tr>
    </w:tbl>
    <w:p w:rsidR="0001155C" w:rsidRDefault="0001155C" w:rsidP="008E67E2">
      <w:pPr>
        <w:tabs>
          <w:tab w:val="left" w:pos="1305"/>
          <w:tab w:val="left" w:pos="1950"/>
        </w:tabs>
        <w:jc w:val="both"/>
        <w:rPr>
          <w:sz w:val="28"/>
          <w:szCs w:val="28"/>
        </w:rPr>
      </w:pPr>
    </w:p>
    <w:p w:rsidR="00F548EE" w:rsidRDefault="008B5955" w:rsidP="008B5955">
      <w:pPr>
        <w:tabs>
          <w:tab w:val="left" w:pos="709"/>
          <w:tab w:val="left" w:pos="1305"/>
          <w:tab w:val="left" w:pos="1950"/>
        </w:tabs>
        <w:jc w:val="both"/>
        <w:rPr>
          <w:sz w:val="28"/>
          <w:szCs w:val="28"/>
        </w:rPr>
      </w:pPr>
      <w:r>
        <w:rPr>
          <w:sz w:val="28"/>
          <w:szCs w:val="28"/>
        </w:rPr>
        <w:t xml:space="preserve">         </w:t>
      </w:r>
      <w:r w:rsidR="008A6BE1">
        <w:rPr>
          <w:sz w:val="28"/>
          <w:szCs w:val="28"/>
        </w:rPr>
        <w:t xml:space="preserve">По мероприятию № 1 </w:t>
      </w:r>
      <w:r>
        <w:rPr>
          <w:sz w:val="28"/>
          <w:szCs w:val="28"/>
        </w:rPr>
        <w:t>расходы</w:t>
      </w:r>
      <w:r w:rsidR="008A6BE1">
        <w:rPr>
          <w:sz w:val="28"/>
          <w:szCs w:val="28"/>
        </w:rPr>
        <w:t xml:space="preserve"> </w:t>
      </w:r>
      <w:r w:rsidR="00830C67">
        <w:rPr>
          <w:sz w:val="28"/>
          <w:szCs w:val="28"/>
        </w:rPr>
        <w:t>за счет сре</w:t>
      </w:r>
      <w:proofErr w:type="gramStart"/>
      <w:r w:rsidR="00830C67">
        <w:rPr>
          <w:sz w:val="28"/>
          <w:szCs w:val="28"/>
        </w:rPr>
        <w:t>дств кр</w:t>
      </w:r>
      <w:proofErr w:type="gramEnd"/>
      <w:r w:rsidR="00830C67">
        <w:rPr>
          <w:sz w:val="28"/>
          <w:szCs w:val="28"/>
        </w:rPr>
        <w:t xml:space="preserve">аевого бюджета </w:t>
      </w:r>
      <w:r w:rsidR="008A6BE1">
        <w:rPr>
          <w:sz w:val="28"/>
          <w:szCs w:val="28"/>
        </w:rPr>
        <w:t>были направлены на</w:t>
      </w:r>
      <w:r>
        <w:rPr>
          <w:sz w:val="28"/>
          <w:szCs w:val="28"/>
        </w:rPr>
        <w:t xml:space="preserve"> </w:t>
      </w:r>
      <w:r w:rsidRPr="008B5955">
        <w:rPr>
          <w:sz w:val="28"/>
          <w:szCs w:val="28"/>
        </w:rPr>
        <w:t>осуществление отдельных государственных полномочий по поддержке сельскохозяйственного производства в Краснодарском крае</w:t>
      </w:r>
      <w:r>
        <w:rPr>
          <w:sz w:val="28"/>
          <w:szCs w:val="28"/>
        </w:rPr>
        <w:t xml:space="preserve"> в сумме </w:t>
      </w:r>
      <w:r w:rsidR="005D013C">
        <w:rPr>
          <w:sz w:val="28"/>
          <w:szCs w:val="28"/>
        </w:rPr>
        <w:t>16229,0</w:t>
      </w:r>
      <w:r w:rsidR="00F548EE">
        <w:rPr>
          <w:sz w:val="28"/>
          <w:szCs w:val="28"/>
        </w:rPr>
        <w:t xml:space="preserve"> тыс. рублей.</w:t>
      </w:r>
    </w:p>
    <w:p w:rsidR="00FF0259" w:rsidRDefault="00FF0259" w:rsidP="008B5955">
      <w:pPr>
        <w:tabs>
          <w:tab w:val="left" w:pos="709"/>
          <w:tab w:val="left" w:pos="1305"/>
          <w:tab w:val="left" w:pos="1950"/>
        </w:tabs>
        <w:jc w:val="both"/>
        <w:rPr>
          <w:sz w:val="28"/>
          <w:szCs w:val="28"/>
        </w:rPr>
      </w:pPr>
      <w:r>
        <w:rPr>
          <w:sz w:val="28"/>
          <w:szCs w:val="28"/>
        </w:rPr>
        <w:t xml:space="preserve">       По мероприятию № 2 расходы в сумме </w:t>
      </w:r>
      <w:r w:rsidR="005D013C">
        <w:rPr>
          <w:sz w:val="28"/>
          <w:szCs w:val="28"/>
        </w:rPr>
        <w:t>920,4</w:t>
      </w:r>
      <w:r>
        <w:rPr>
          <w:sz w:val="28"/>
          <w:szCs w:val="28"/>
        </w:rPr>
        <w:t xml:space="preserve"> тыс. рублей за счет сре</w:t>
      </w:r>
      <w:proofErr w:type="gramStart"/>
      <w:r>
        <w:rPr>
          <w:sz w:val="28"/>
          <w:szCs w:val="28"/>
        </w:rPr>
        <w:t>дств кр</w:t>
      </w:r>
      <w:proofErr w:type="gramEnd"/>
      <w:r>
        <w:rPr>
          <w:sz w:val="28"/>
          <w:szCs w:val="28"/>
        </w:rPr>
        <w:t xml:space="preserve">аевого бюджета направлены на </w:t>
      </w:r>
      <w:r w:rsidR="00782A49" w:rsidRPr="00782A49">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w:t>
      </w:r>
      <w:r w:rsidR="00782A49">
        <w:rPr>
          <w:sz w:val="28"/>
          <w:szCs w:val="28"/>
        </w:rPr>
        <w:t>.</w:t>
      </w:r>
    </w:p>
    <w:p w:rsidR="00830C67" w:rsidRDefault="00782A49" w:rsidP="008B5955">
      <w:pPr>
        <w:tabs>
          <w:tab w:val="left" w:pos="709"/>
          <w:tab w:val="left" w:pos="1305"/>
          <w:tab w:val="left" w:pos="1950"/>
        </w:tabs>
        <w:jc w:val="both"/>
        <w:rPr>
          <w:sz w:val="28"/>
          <w:szCs w:val="28"/>
        </w:rPr>
      </w:pPr>
      <w:r>
        <w:rPr>
          <w:sz w:val="28"/>
          <w:szCs w:val="28"/>
        </w:rPr>
        <w:t xml:space="preserve">        По мероприятию № </w:t>
      </w:r>
      <w:r w:rsidR="008F60A7">
        <w:rPr>
          <w:sz w:val="28"/>
          <w:szCs w:val="28"/>
        </w:rPr>
        <w:t>4</w:t>
      </w:r>
      <w:r>
        <w:rPr>
          <w:sz w:val="28"/>
          <w:szCs w:val="28"/>
        </w:rPr>
        <w:t xml:space="preserve"> расходы в сумме </w:t>
      </w:r>
      <w:r w:rsidR="00F548EE">
        <w:rPr>
          <w:sz w:val="28"/>
          <w:szCs w:val="28"/>
        </w:rPr>
        <w:t>517,9</w:t>
      </w:r>
      <w:r>
        <w:rPr>
          <w:sz w:val="28"/>
          <w:szCs w:val="28"/>
        </w:rPr>
        <w:t xml:space="preserve"> тыс. рублей</w:t>
      </w:r>
      <w:r w:rsidR="00830C67">
        <w:rPr>
          <w:sz w:val="28"/>
          <w:szCs w:val="28"/>
        </w:rPr>
        <w:t xml:space="preserve"> за счет средств местного бюджета были направлены на проведение мероприятий районного праздника «День Урожая»</w:t>
      </w:r>
      <w:r w:rsidR="005D013C">
        <w:rPr>
          <w:sz w:val="28"/>
          <w:szCs w:val="28"/>
        </w:rPr>
        <w:t xml:space="preserve">. </w:t>
      </w:r>
    </w:p>
    <w:p w:rsidR="005D013C" w:rsidRDefault="005D013C" w:rsidP="008B5955">
      <w:pPr>
        <w:tabs>
          <w:tab w:val="left" w:pos="709"/>
          <w:tab w:val="left" w:pos="1305"/>
          <w:tab w:val="left" w:pos="1950"/>
        </w:tabs>
        <w:jc w:val="both"/>
        <w:rPr>
          <w:sz w:val="28"/>
          <w:szCs w:val="28"/>
        </w:rPr>
      </w:pPr>
    </w:p>
    <w:p w:rsidR="00830C67" w:rsidRPr="008202D5" w:rsidRDefault="00830C67" w:rsidP="00830C67">
      <w:pPr>
        <w:tabs>
          <w:tab w:val="left" w:pos="1305"/>
          <w:tab w:val="left" w:pos="1950"/>
        </w:tabs>
        <w:jc w:val="center"/>
        <w:rPr>
          <w:sz w:val="28"/>
        </w:rPr>
      </w:pPr>
      <w:r w:rsidRPr="008202D5">
        <w:rPr>
          <w:sz w:val="28"/>
        </w:rPr>
        <w:t xml:space="preserve">Муниципальная программа муниципального образования </w:t>
      </w:r>
    </w:p>
    <w:p w:rsidR="00830C67" w:rsidRPr="008202D5" w:rsidRDefault="00830C67" w:rsidP="00830C67">
      <w:pPr>
        <w:tabs>
          <w:tab w:val="left" w:pos="1305"/>
          <w:tab w:val="left" w:pos="1950"/>
        </w:tabs>
        <w:jc w:val="center"/>
        <w:rPr>
          <w:sz w:val="28"/>
        </w:rPr>
      </w:pPr>
      <w:r w:rsidRPr="008202D5">
        <w:rPr>
          <w:sz w:val="28"/>
        </w:rPr>
        <w:t>Тбилисский район «Управление муниципальным имуществом»</w:t>
      </w:r>
    </w:p>
    <w:p w:rsidR="00830C67" w:rsidRPr="003E05A8" w:rsidRDefault="00830C67" w:rsidP="00830C67">
      <w:pPr>
        <w:tabs>
          <w:tab w:val="left" w:pos="1305"/>
          <w:tab w:val="left" w:pos="1950"/>
        </w:tabs>
        <w:jc w:val="center"/>
        <w:rPr>
          <w:sz w:val="18"/>
          <w:szCs w:val="18"/>
        </w:rPr>
      </w:pPr>
    </w:p>
    <w:p w:rsidR="00704405" w:rsidRDefault="00830C67" w:rsidP="00830C67">
      <w:pPr>
        <w:widowControl w:val="0"/>
        <w:tabs>
          <w:tab w:val="left" w:pos="709"/>
        </w:tabs>
        <w:ind w:firstLine="708"/>
        <w:jc w:val="both"/>
        <w:rPr>
          <w:spacing w:val="-5"/>
          <w:sz w:val="28"/>
          <w:szCs w:val="28"/>
        </w:rPr>
      </w:pPr>
      <w:r w:rsidRPr="002D1171">
        <w:rPr>
          <w:color w:val="000000" w:themeColor="text1"/>
          <w:spacing w:val="-5"/>
          <w:sz w:val="28"/>
          <w:szCs w:val="28"/>
        </w:rPr>
        <w:t xml:space="preserve">Расходы на реализацию </w:t>
      </w:r>
      <w:r>
        <w:rPr>
          <w:color w:val="000000" w:themeColor="text1"/>
          <w:spacing w:val="-5"/>
          <w:sz w:val="28"/>
          <w:szCs w:val="28"/>
        </w:rPr>
        <w:t>муниципальной</w:t>
      </w:r>
      <w:r w:rsidRPr="002D1171">
        <w:rPr>
          <w:color w:val="000000" w:themeColor="text1"/>
          <w:spacing w:val="-5"/>
          <w:sz w:val="28"/>
          <w:szCs w:val="28"/>
        </w:rPr>
        <w:t xml:space="preserve"> программы</w:t>
      </w:r>
      <w:r>
        <w:rPr>
          <w:color w:val="000000" w:themeColor="text1"/>
          <w:spacing w:val="-5"/>
          <w:sz w:val="28"/>
          <w:szCs w:val="28"/>
        </w:rPr>
        <w:t xml:space="preserve"> за счет средств местного бюджета составили  </w:t>
      </w:r>
      <w:r w:rsidR="008202D5">
        <w:rPr>
          <w:color w:val="000000" w:themeColor="text1"/>
          <w:spacing w:val="-5"/>
          <w:sz w:val="28"/>
          <w:szCs w:val="28"/>
        </w:rPr>
        <w:t>6300,2</w:t>
      </w:r>
      <w:r w:rsidRPr="002D1171">
        <w:rPr>
          <w:color w:val="000000" w:themeColor="text1"/>
          <w:spacing w:val="-5"/>
          <w:sz w:val="28"/>
          <w:szCs w:val="28"/>
        </w:rPr>
        <w:t xml:space="preserve"> тыс. рублей, или </w:t>
      </w:r>
      <w:r w:rsidR="008202D5">
        <w:rPr>
          <w:color w:val="000000" w:themeColor="text1"/>
          <w:spacing w:val="-5"/>
          <w:sz w:val="28"/>
          <w:szCs w:val="28"/>
        </w:rPr>
        <w:t>92,5</w:t>
      </w:r>
      <w:r w:rsidRPr="002D1171">
        <w:rPr>
          <w:color w:val="000000" w:themeColor="text1"/>
          <w:spacing w:val="-5"/>
          <w:sz w:val="28"/>
          <w:szCs w:val="28"/>
        </w:rPr>
        <w:t xml:space="preserve"> % к уточненн</w:t>
      </w:r>
      <w:r>
        <w:rPr>
          <w:color w:val="000000" w:themeColor="text1"/>
          <w:spacing w:val="-5"/>
          <w:sz w:val="28"/>
          <w:szCs w:val="28"/>
        </w:rPr>
        <w:t xml:space="preserve">ым плановым назначениям, </w:t>
      </w:r>
      <w:r w:rsidRPr="0066158F">
        <w:rPr>
          <w:spacing w:val="-5"/>
          <w:sz w:val="28"/>
          <w:szCs w:val="28"/>
        </w:rPr>
        <w:t xml:space="preserve">и  </w:t>
      </w:r>
      <w:r w:rsidR="008202D5">
        <w:rPr>
          <w:spacing w:val="-5"/>
          <w:sz w:val="28"/>
          <w:szCs w:val="28"/>
        </w:rPr>
        <w:t>101,6</w:t>
      </w:r>
      <w:r>
        <w:rPr>
          <w:spacing w:val="-5"/>
          <w:sz w:val="28"/>
          <w:szCs w:val="28"/>
        </w:rPr>
        <w:t>%</w:t>
      </w:r>
      <w:r w:rsidRPr="0066158F">
        <w:rPr>
          <w:spacing w:val="-5"/>
          <w:sz w:val="28"/>
          <w:szCs w:val="28"/>
        </w:rPr>
        <w:t xml:space="preserve"> к уровню  202</w:t>
      </w:r>
      <w:r w:rsidR="008202D5">
        <w:rPr>
          <w:spacing w:val="-5"/>
          <w:sz w:val="28"/>
          <w:szCs w:val="28"/>
        </w:rPr>
        <w:t>2</w:t>
      </w:r>
      <w:r w:rsidRPr="0066158F">
        <w:rPr>
          <w:spacing w:val="-5"/>
          <w:sz w:val="28"/>
          <w:szCs w:val="28"/>
        </w:rPr>
        <w:t> года</w:t>
      </w:r>
      <w:r>
        <w:rPr>
          <w:spacing w:val="-5"/>
          <w:sz w:val="28"/>
          <w:szCs w:val="28"/>
        </w:rPr>
        <w:t>.</w:t>
      </w:r>
    </w:p>
    <w:p w:rsidR="00830C67" w:rsidRPr="00755161" w:rsidRDefault="00830C67" w:rsidP="00830C67">
      <w:pPr>
        <w:ind w:firstLine="709"/>
        <w:jc w:val="right"/>
      </w:pPr>
      <w:r w:rsidRPr="00755161">
        <w:t>(тыс. рублей)</w:t>
      </w:r>
    </w:p>
    <w:tbl>
      <w:tblPr>
        <w:tblW w:w="9662"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30C67" w:rsidRPr="00755161" w:rsidTr="00830C67">
        <w:tc>
          <w:tcPr>
            <w:tcW w:w="3567" w:type="dxa"/>
            <w:vMerge w:val="restart"/>
          </w:tcPr>
          <w:p w:rsidR="00830C67" w:rsidRPr="00755161" w:rsidRDefault="00830C67" w:rsidP="00830C67">
            <w:pPr>
              <w:jc w:val="center"/>
              <w:rPr>
                <w:sz w:val="22"/>
                <w:szCs w:val="22"/>
              </w:rPr>
            </w:pPr>
            <w:r w:rsidRPr="00755161">
              <w:rPr>
                <w:sz w:val="22"/>
                <w:szCs w:val="22"/>
              </w:rPr>
              <w:t>Наименование подпрограммы</w:t>
            </w:r>
            <w:r w:rsidRPr="00755161">
              <w:rPr>
                <w:sz w:val="22"/>
                <w:szCs w:val="22"/>
              </w:rPr>
              <w:br/>
              <w:t>(</w:t>
            </w:r>
            <w:r>
              <w:rPr>
                <w:sz w:val="22"/>
                <w:szCs w:val="22"/>
              </w:rPr>
              <w:t xml:space="preserve">основные </w:t>
            </w:r>
            <w:r w:rsidRPr="00755161">
              <w:rPr>
                <w:sz w:val="22"/>
                <w:szCs w:val="22"/>
              </w:rPr>
              <w:t>мероприятия)</w:t>
            </w:r>
          </w:p>
        </w:tc>
        <w:tc>
          <w:tcPr>
            <w:tcW w:w="1276" w:type="dxa"/>
            <w:vMerge w:val="restart"/>
          </w:tcPr>
          <w:p w:rsidR="000B01CC" w:rsidRDefault="00830C67" w:rsidP="00830C67">
            <w:pPr>
              <w:jc w:val="center"/>
              <w:rPr>
                <w:sz w:val="22"/>
                <w:szCs w:val="22"/>
              </w:rPr>
            </w:pPr>
            <w:r>
              <w:rPr>
                <w:sz w:val="22"/>
                <w:szCs w:val="22"/>
              </w:rPr>
              <w:t>Первоначальный бюджет</w:t>
            </w:r>
          </w:p>
          <w:p w:rsidR="00830C67" w:rsidRPr="000B01CC" w:rsidRDefault="00830C67" w:rsidP="000B01CC">
            <w:pPr>
              <w:jc w:val="center"/>
              <w:rPr>
                <w:sz w:val="22"/>
                <w:szCs w:val="22"/>
              </w:rPr>
            </w:pPr>
          </w:p>
        </w:tc>
        <w:tc>
          <w:tcPr>
            <w:tcW w:w="1276" w:type="dxa"/>
            <w:vMerge w:val="restart"/>
          </w:tcPr>
          <w:p w:rsidR="00830C67" w:rsidRPr="001148AA" w:rsidRDefault="00830C67" w:rsidP="00830C67">
            <w:pPr>
              <w:ind w:right="-28"/>
              <w:jc w:val="center"/>
              <w:rPr>
                <w:sz w:val="22"/>
                <w:szCs w:val="22"/>
              </w:rPr>
            </w:pPr>
            <w:r w:rsidRPr="001148AA">
              <w:rPr>
                <w:rFonts w:eastAsia="Calibri"/>
                <w:sz w:val="22"/>
                <w:szCs w:val="22"/>
                <w:lang w:eastAsia="en-US"/>
              </w:rPr>
              <w:t xml:space="preserve">Уточненные плановые назначения </w:t>
            </w:r>
          </w:p>
        </w:tc>
        <w:tc>
          <w:tcPr>
            <w:tcW w:w="2410" w:type="dxa"/>
            <w:gridSpan w:val="2"/>
          </w:tcPr>
          <w:p w:rsidR="00830C67" w:rsidRPr="00755161" w:rsidRDefault="00830C67" w:rsidP="00830C67">
            <w:pPr>
              <w:jc w:val="center"/>
              <w:rPr>
                <w:sz w:val="22"/>
                <w:szCs w:val="22"/>
              </w:rPr>
            </w:pPr>
            <w:r w:rsidRPr="00755161">
              <w:rPr>
                <w:sz w:val="22"/>
                <w:szCs w:val="22"/>
              </w:rPr>
              <w:t>Исполнено</w:t>
            </w:r>
          </w:p>
        </w:tc>
        <w:tc>
          <w:tcPr>
            <w:tcW w:w="1133" w:type="dxa"/>
            <w:vMerge w:val="restart"/>
          </w:tcPr>
          <w:p w:rsidR="00830C67" w:rsidRPr="00755161" w:rsidRDefault="00830C67" w:rsidP="00830C67">
            <w:pPr>
              <w:jc w:val="center"/>
              <w:rPr>
                <w:sz w:val="22"/>
                <w:szCs w:val="22"/>
              </w:rPr>
            </w:pPr>
            <w:r>
              <w:rPr>
                <w:sz w:val="22"/>
                <w:szCs w:val="22"/>
              </w:rPr>
              <w:t>Процент и</w:t>
            </w:r>
            <w:r w:rsidRPr="00755161">
              <w:rPr>
                <w:sz w:val="22"/>
                <w:szCs w:val="22"/>
              </w:rPr>
              <w:t>сполне</w:t>
            </w:r>
            <w:r>
              <w:rPr>
                <w:sz w:val="22"/>
                <w:szCs w:val="22"/>
              </w:rPr>
              <w:t>-</w:t>
            </w:r>
            <w:r w:rsidRPr="00755161">
              <w:rPr>
                <w:sz w:val="22"/>
                <w:szCs w:val="22"/>
              </w:rPr>
              <w:t>ни</w:t>
            </w:r>
            <w:r>
              <w:rPr>
                <w:sz w:val="22"/>
                <w:szCs w:val="22"/>
              </w:rPr>
              <w:t>я</w:t>
            </w:r>
            <w:r w:rsidRPr="00755161">
              <w:rPr>
                <w:sz w:val="22"/>
                <w:szCs w:val="22"/>
              </w:rPr>
              <w:t xml:space="preserve"> </w:t>
            </w:r>
          </w:p>
        </w:tc>
      </w:tr>
      <w:tr w:rsidR="00830C67" w:rsidRPr="00755161" w:rsidTr="00830C67">
        <w:tc>
          <w:tcPr>
            <w:tcW w:w="3567" w:type="dxa"/>
            <w:vMerge/>
          </w:tcPr>
          <w:p w:rsidR="00830C67" w:rsidRPr="00755161" w:rsidRDefault="00830C67" w:rsidP="00830C67">
            <w:pPr>
              <w:jc w:val="center"/>
              <w:rPr>
                <w:sz w:val="22"/>
                <w:szCs w:val="22"/>
              </w:rPr>
            </w:pPr>
          </w:p>
        </w:tc>
        <w:tc>
          <w:tcPr>
            <w:tcW w:w="1276" w:type="dxa"/>
            <w:vMerge/>
          </w:tcPr>
          <w:p w:rsidR="00830C67" w:rsidRPr="00755161" w:rsidRDefault="00830C67" w:rsidP="00830C67">
            <w:pPr>
              <w:jc w:val="center"/>
              <w:rPr>
                <w:sz w:val="22"/>
                <w:szCs w:val="22"/>
              </w:rPr>
            </w:pPr>
          </w:p>
        </w:tc>
        <w:tc>
          <w:tcPr>
            <w:tcW w:w="1276" w:type="dxa"/>
            <w:vMerge/>
          </w:tcPr>
          <w:p w:rsidR="00830C67" w:rsidRPr="00755161" w:rsidRDefault="00830C67" w:rsidP="00830C67">
            <w:pPr>
              <w:ind w:right="-28"/>
              <w:jc w:val="center"/>
              <w:rPr>
                <w:sz w:val="22"/>
                <w:szCs w:val="22"/>
              </w:rPr>
            </w:pPr>
          </w:p>
        </w:tc>
        <w:tc>
          <w:tcPr>
            <w:tcW w:w="1134" w:type="dxa"/>
          </w:tcPr>
          <w:p w:rsidR="00830C67" w:rsidRPr="00755161" w:rsidRDefault="00830C67" w:rsidP="00830C67">
            <w:pPr>
              <w:jc w:val="center"/>
              <w:rPr>
                <w:sz w:val="22"/>
                <w:szCs w:val="22"/>
              </w:rPr>
            </w:pPr>
            <w:r>
              <w:rPr>
                <w:sz w:val="22"/>
                <w:szCs w:val="22"/>
              </w:rPr>
              <w:t>в</w:t>
            </w:r>
            <w:r w:rsidRPr="00755161">
              <w:rPr>
                <w:sz w:val="22"/>
                <w:szCs w:val="22"/>
              </w:rPr>
              <w:t xml:space="preserve">сего </w:t>
            </w:r>
          </w:p>
          <w:p w:rsidR="00830C67" w:rsidRPr="00755161" w:rsidRDefault="00830C67" w:rsidP="00830C67">
            <w:pPr>
              <w:jc w:val="center"/>
              <w:rPr>
                <w:sz w:val="22"/>
                <w:szCs w:val="22"/>
              </w:rPr>
            </w:pPr>
          </w:p>
        </w:tc>
        <w:tc>
          <w:tcPr>
            <w:tcW w:w="1276" w:type="dxa"/>
          </w:tcPr>
          <w:p w:rsidR="00830C67" w:rsidRPr="00755161" w:rsidRDefault="00830C67" w:rsidP="00830C67">
            <w:pPr>
              <w:jc w:val="center"/>
              <w:rPr>
                <w:sz w:val="22"/>
                <w:szCs w:val="22"/>
              </w:rPr>
            </w:pPr>
            <w:r w:rsidRPr="00755161">
              <w:rPr>
                <w:sz w:val="22"/>
                <w:szCs w:val="22"/>
              </w:rPr>
              <w:t>в том числе средства</w:t>
            </w:r>
            <w:r>
              <w:rPr>
                <w:sz w:val="22"/>
                <w:szCs w:val="22"/>
              </w:rPr>
              <w:t xml:space="preserve"> федерального и</w:t>
            </w:r>
            <w:r w:rsidRPr="00755161">
              <w:rPr>
                <w:sz w:val="22"/>
                <w:szCs w:val="22"/>
              </w:rPr>
              <w:t xml:space="preserve"> </w:t>
            </w:r>
            <w:r>
              <w:rPr>
                <w:sz w:val="22"/>
                <w:szCs w:val="22"/>
              </w:rPr>
              <w:t>краевого</w:t>
            </w:r>
            <w:r w:rsidRPr="00755161">
              <w:rPr>
                <w:sz w:val="22"/>
                <w:szCs w:val="22"/>
              </w:rPr>
              <w:t xml:space="preserve"> </w:t>
            </w:r>
          </w:p>
          <w:p w:rsidR="00830C67" w:rsidRPr="00755161" w:rsidRDefault="00830C67" w:rsidP="00830C67">
            <w:pPr>
              <w:jc w:val="center"/>
              <w:rPr>
                <w:sz w:val="22"/>
                <w:szCs w:val="22"/>
              </w:rPr>
            </w:pPr>
            <w:r w:rsidRPr="00755161">
              <w:rPr>
                <w:sz w:val="22"/>
                <w:szCs w:val="22"/>
              </w:rPr>
              <w:t>бюджета</w:t>
            </w:r>
          </w:p>
        </w:tc>
        <w:tc>
          <w:tcPr>
            <w:tcW w:w="1133" w:type="dxa"/>
            <w:vMerge/>
          </w:tcPr>
          <w:p w:rsidR="00830C67" w:rsidRPr="00755161" w:rsidRDefault="00830C67" w:rsidP="00830C67">
            <w:pPr>
              <w:jc w:val="center"/>
              <w:rPr>
                <w:sz w:val="22"/>
                <w:szCs w:val="22"/>
              </w:rPr>
            </w:pPr>
          </w:p>
        </w:tc>
      </w:tr>
    </w:tbl>
    <w:p w:rsidR="00830C67" w:rsidRPr="00755161" w:rsidRDefault="00830C67" w:rsidP="00830C67">
      <w:pPr>
        <w:rPr>
          <w:sz w:val="2"/>
          <w:szCs w:val="2"/>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7"/>
        <w:gridCol w:w="1276"/>
        <w:gridCol w:w="1276"/>
        <w:gridCol w:w="1134"/>
        <w:gridCol w:w="1276"/>
        <w:gridCol w:w="1133"/>
      </w:tblGrid>
      <w:tr w:rsidR="00830C67" w:rsidRPr="00755161" w:rsidTr="00830C67">
        <w:trPr>
          <w:tblHeader/>
        </w:trPr>
        <w:tc>
          <w:tcPr>
            <w:tcW w:w="3567" w:type="dxa"/>
          </w:tcPr>
          <w:p w:rsidR="00830C67" w:rsidRPr="00755161" w:rsidRDefault="00830C67" w:rsidP="00830C67">
            <w:pPr>
              <w:jc w:val="center"/>
              <w:rPr>
                <w:sz w:val="22"/>
                <w:szCs w:val="22"/>
              </w:rPr>
            </w:pPr>
            <w:r w:rsidRPr="00755161">
              <w:rPr>
                <w:sz w:val="22"/>
                <w:szCs w:val="22"/>
              </w:rPr>
              <w:t>1</w:t>
            </w:r>
          </w:p>
        </w:tc>
        <w:tc>
          <w:tcPr>
            <w:tcW w:w="1276" w:type="dxa"/>
          </w:tcPr>
          <w:p w:rsidR="00830C67" w:rsidRPr="00755161" w:rsidRDefault="00830C67" w:rsidP="00830C67">
            <w:pPr>
              <w:jc w:val="center"/>
              <w:rPr>
                <w:sz w:val="22"/>
                <w:szCs w:val="22"/>
              </w:rPr>
            </w:pPr>
            <w:r w:rsidRPr="00755161">
              <w:rPr>
                <w:sz w:val="22"/>
                <w:szCs w:val="22"/>
              </w:rPr>
              <w:t>2</w:t>
            </w:r>
          </w:p>
        </w:tc>
        <w:tc>
          <w:tcPr>
            <w:tcW w:w="1276" w:type="dxa"/>
          </w:tcPr>
          <w:p w:rsidR="00830C67" w:rsidRPr="00755161" w:rsidRDefault="00830C67" w:rsidP="00830C67">
            <w:pPr>
              <w:jc w:val="center"/>
              <w:rPr>
                <w:sz w:val="22"/>
                <w:szCs w:val="22"/>
              </w:rPr>
            </w:pPr>
            <w:r w:rsidRPr="00755161">
              <w:rPr>
                <w:sz w:val="22"/>
                <w:szCs w:val="22"/>
              </w:rPr>
              <w:t>3</w:t>
            </w:r>
          </w:p>
        </w:tc>
        <w:tc>
          <w:tcPr>
            <w:tcW w:w="1134" w:type="dxa"/>
          </w:tcPr>
          <w:p w:rsidR="00830C67" w:rsidRPr="00755161" w:rsidRDefault="00830C67" w:rsidP="00830C67">
            <w:pPr>
              <w:jc w:val="center"/>
              <w:rPr>
                <w:sz w:val="22"/>
                <w:szCs w:val="22"/>
              </w:rPr>
            </w:pPr>
            <w:r w:rsidRPr="00755161">
              <w:rPr>
                <w:sz w:val="22"/>
                <w:szCs w:val="22"/>
              </w:rPr>
              <w:t>4</w:t>
            </w:r>
          </w:p>
        </w:tc>
        <w:tc>
          <w:tcPr>
            <w:tcW w:w="1276" w:type="dxa"/>
          </w:tcPr>
          <w:p w:rsidR="00830C67" w:rsidRPr="00755161" w:rsidRDefault="00830C67" w:rsidP="00830C67">
            <w:pPr>
              <w:jc w:val="center"/>
              <w:rPr>
                <w:sz w:val="22"/>
                <w:szCs w:val="22"/>
              </w:rPr>
            </w:pPr>
            <w:r w:rsidRPr="00755161">
              <w:rPr>
                <w:sz w:val="22"/>
                <w:szCs w:val="22"/>
              </w:rPr>
              <w:t>5</w:t>
            </w:r>
          </w:p>
        </w:tc>
        <w:tc>
          <w:tcPr>
            <w:tcW w:w="1133" w:type="dxa"/>
          </w:tcPr>
          <w:p w:rsidR="00830C67" w:rsidRPr="00755161" w:rsidRDefault="00830C67" w:rsidP="00830C67">
            <w:pPr>
              <w:jc w:val="center"/>
              <w:rPr>
                <w:sz w:val="22"/>
                <w:szCs w:val="22"/>
              </w:rPr>
            </w:pPr>
            <w:r w:rsidRPr="00755161">
              <w:rPr>
                <w:sz w:val="22"/>
                <w:szCs w:val="22"/>
              </w:rPr>
              <w:t>6</w:t>
            </w:r>
          </w:p>
        </w:tc>
      </w:tr>
      <w:tr w:rsidR="00830C67" w:rsidRPr="00755161" w:rsidTr="00830C67">
        <w:trPr>
          <w:trHeight w:val="386"/>
        </w:trPr>
        <w:tc>
          <w:tcPr>
            <w:tcW w:w="3567" w:type="dxa"/>
          </w:tcPr>
          <w:p w:rsidR="00830C67" w:rsidRPr="00755161" w:rsidRDefault="00830C67" w:rsidP="00830C67">
            <w:pPr>
              <w:rPr>
                <w:sz w:val="22"/>
                <w:szCs w:val="22"/>
              </w:rPr>
            </w:pPr>
            <w:r>
              <w:rPr>
                <w:sz w:val="22"/>
                <w:szCs w:val="22"/>
              </w:rPr>
              <w:t xml:space="preserve">Всего, </w:t>
            </w:r>
            <w:r w:rsidRPr="00755161">
              <w:rPr>
                <w:sz w:val="22"/>
                <w:szCs w:val="22"/>
              </w:rPr>
              <w:t>в том числе</w:t>
            </w:r>
            <w:r>
              <w:rPr>
                <w:sz w:val="22"/>
                <w:szCs w:val="22"/>
              </w:rPr>
              <w:t>:</w:t>
            </w:r>
          </w:p>
        </w:tc>
        <w:tc>
          <w:tcPr>
            <w:tcW w:w="1276" w:type="dxa"/>
            <w:vAlign w:val="center"/>
          </w:tcPr>
          <w:p w:rsidR="00830C67" w:rsidRDefault="008202D5" w:rsidP="00830C67">
            <w:pPr>
              <w:jc w:val="right"/>
              <w:rPr>
                <w:sz w:val="22"/>
                <w:szCs w:val="22"/>
              </w:rPr>
            </w:pPr>
            <w:r>
              <w:rPr>
                <w:sz w:val="22"/>
                <w:szCs w:val="22"/>
              </w:rPr>
              <w:t>7200,3</w:t>
            </w:r>
          </w:p>
        </w:tc>
        <w:tc>
          <w:tcPr>
            <w:tcW w:w="1276" w:type="dxa"/>
            <w:vAlign w:val="center"/>
          </w:tcPr>
          <w:p w:rsidR="00830C67" w:rsidRDefault="008202D5" w:rsidP="00830C67">
            <w:pPr>
              <w:jc w:val="right"/>
              <w:rPr>
                <w:sz w:val="22"/>
                <w:szCs w:val="22"/>
              </w:rPr>
            </w:pPr>
            <w:r>
              <w:rPr>
                <w:sz w:val="22"/>
                <w:szCs w:val="22"/>
              </w:rPr>
              <w:t>6810,7</w:t>
            </w:r>
          </w:p>
        </w:tc>
        <w:tc>
          <w:tcPr>
            <w:tcW w:w="1134" w:type="dxa"/>
            <w:vAlign w:val="center"/>
          </w:tcPr>
          <w:p w:rsidR="00830C67" w:rsidRDefault="008202D5" w:rsidP="00830C67">
            <w:pPr>
              <w:jc w:val="right"/>
              <w:rPr>
                <w:sz w:val="22"/>
                <w:szCs w:val="22"/>
              </w:rPr>
            </w:pPr>
            <w:r>
              <w:rPr>
                <w:sz w:val="22"/>
                <w:szCs w:val="22"/>
              </w:rPr>
              <w:t>6300,2</w:t>
            </w:r>
          </w:p>
        </w:tc>
        <w:tc>
          <w:tcPr>
            <w:tcW w:w="1276" w:type="dxa"/>
            <w:vAlign w:val="center"/>
          </w:tcPr>
          <w:p w:rsidR="00830C67" w:rsidRPr="00EA35DD" w:rsidRDefault="00C42346" w:rsidP="00830C67">
            <w:pPr>
              <w:jc w:val="right"/>
              <w:rPr>
                <w:sz w:val="22"/>
                <w:szCs w:val="22"/>
              </w:rPr>
            </w:pPr>
            <w:r>
              <w:rPr>
                <w:sz w:val="22"/>
                <w:szCs w:val="22"/>
              </w:rPr>
              <w:t>0,0</w:t>
            </w:r>
          </w:p>
        </w:tc>
        <w:tc>
          <w:tcPr>
            <w:tcW w:w="1133" w:type="dxa"/>
            <w:vAlign w:val="center"/>
          </w:tcPr>
          <w:p w:rsidR="00830C67" w:rsidRDefault="008202D5" w:rsidP="00830C67">
            <w:pPr>
              <w:jc w:val="right"/>
              <w:rPr>
                <w:bCs/>
                <w:sz w:val="22"/>
                <w:szCs w:val="22"/>
              </w:rPr>
            </w:pPr>
            <w:r>
              <w:rPr>
                <w:bCs/>
                <w:sz w:val="22"/>
                <w:szCs w:val="22"/>
              </w:rPr>
              <w:t>92,5</w:t>
            </w:r>
          </w:p>
        </w:tc>
      </w:tr>
      <w:tr w:rsidR="00830C67" w:rsidRPr="00755161" w:rsidTr="00CE5F26">
        <w:trPr>
          <w:trHeight w:val="404"/>
        </w:trPr>
        <w:tc>
          <w:tcPr>
            <w:tcW w:w="3567" w:type="dxa"/>
          </w:tcPr>
          <w:p w:rsidR="00830C67" w:rsidRPr="003B048F" w:rsidRDefault="00E84B79" w:rsidP="00830C67">
            <w:pPr>
              <w:jc w:val="both"/>
            </w:pPr>
            <w:r w:rsidRPr="00E84B79">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276" w:type="dxa"/>
            <w:vAlign w:val="center"/>
          </w:tcPr>
          <w:p w:rsidR="00830C67" w:rsidRPr="00AD14CC" w:rsidRDefault="008202D5" w:rsidP="00830C67">
            <w:pPr>
              <w:jc w:val="right"/>
              <w:rPr>
                <w:sz w:val="22"/>
                <w:szCs w:val="22"/>
              </w:rPr>
            </w:pPr>
            <w:r>
              <w:rPr>
                <w:sz w:val="22"/>
                <w:szCs w:val="22"/>
              </w:rPr>
              <w:t>692,6</w:t>
            </w:r>
          </w:p>
        </w:tc>
        <w:tc>
          <w:tcPr>
            <w:tcW w:w="1276" w:type="dxa"/>
            <w:vAlign w:val="center"/>
          </w:tcPr>
          <w:p w:rsidR="00830C67" w:rsidRPr="00AD14CC" w:rsidRDefault="008202D5" w:rsidP="00830C67">
            <w:pPr>
              <w:jc w:val="right"/>
              <w:rPr>
                <w:sz w:val="22"/>
                <w:szCs w:val="22"/>
              </w:rPr>
            </w:pPr>
            <w:r>
              <w:rPr>
                <w:sz w:val="22"/>
                <w:szCs w:val="22"/>
              </w:rPr>
              <w:t>705,5</w:t>
            </w:r>
          </w:p>
        </w:tc>
        <w:tc>
          <w:tcPr>
            <w:tcW w:w="1134" w:type="dxa"/>
            <w:vAlign w:val="center"/>
          </w:tcPr>
          <w:p w:rsidR="00830C67" w:rsidRPr="00AD14CC" w:rsidRDefault="008202D5" w:rsidP="00830C67">
            <w:pPr>
              <w:jc w:val="right"/>
              <w:rPr>
                <w:sz w:val="22"/>
                <w:szCs w:val="22"/>
              </w:rPr>
            </w:pPr>
            <w:r>
              <w:rPr>
                <w:sz w:val="22"/>
                <w:szCs w:val="22"/>
              </w:rPr>
              <w:t>361,7</w:t>
            </w:r>
          </w:p>
        </w:tc>
        <w:tc>
          <w:tcPr>
            <w:tcW w:w="1276" w:type="dxa"/>
            <w:vAlign w:val="center"/>
          </w:tcPr>
          <w:p w:rsidR="00830C67" w:rsidRPr="00AD14CC" w:rsidRDefault="008F60A7" w:rsidP="00830C67">
            <w:pPr>
              <w:jc w:val="right"/>
              <w:rPr>
                <w:sz w:val="22"/>
                <w:szCs w:val="22"/>
              </w:rPr>
            </w:pPr>
            <w:r>
              <w:rPr>
                <w:sz w:val="22"/>
                <w:szCs w:val="22"/>
              </w:rPr>
              <w:t>0,0</w:t>
            </w:r>
          </w:p>
        </w:tc>
        <w:tc>
          <w:tcPr>
            <w:tcW w:w="1133" w:type="dxa"/>
            <w:vAlign w:val="center"/>
          </w:tcPr>
          <w:p w:rsidR="00830C67" w:rsidRPr="00AD14CC" w:rsidRDefault="008202D5" w:rsidP="00830C67">
            <w:pPr>
              <w:jc w:val="right"/>
              <w:rPr>
                <w:bCs/>
                <w:sz w:val="22"/>
                <w:szCs w:val="22"/>
              </w:rPr>
            </w:pPr>
            <w:r>
              <w:rPr>
                <w:bCs/>
                <w:sz w:val="22"/>
                <w:szCs w:val="22"/>
              </w:rPr>
              <w:t>51,3</w:t>
            </w:r>
          </w:p>
        </w:tc>
      </w:tr>
      <w:tr w:rsidR="00830C67" w:rsidRPr="00755161" w:rsidTr="00830C67">
        <w:tc>
          <w:tcPr>
            <w:tcW w:w="3567" w:type="dxa"/>
          </w:tcPr>
          <w:p w:rsidR="00830C67" w:rsidRPr="003B048F" w:rsidRDefault="00C42346" w:rsidP="00830C67">
            <w:pPr>
              <w:jc w:val="both"/>
            </w:pPr>
            <w:r w:rsidRPr="00C42346">
              <w:t>Проведение рыночной оценки объектов муниципальной собственности</w:t>
            </w:r>
          </w:p>
        </w:tc>
        <w:tc>
          <w:tcPr>
            <w:tcW w:w="1276" w:type="dxa"/>
            <w:vAlign w:val="center"/>
          </w:tcPr>
          <w:p w:rsidR="00830C67" w:rsidRPr="00AD14CC" w:rsidRDefault="008202D5" w:rsidP="00830C67">
            <w:pPr>
              <w:jc w:val="right"/>
              <w:rPr>
                <w:sz w:val="22"/>
                <w:szCs w:val="22"/>
              </w:rPr>
            </w:pPr>
            <w:r>
              <w:rPr>
                <w:sz w:val="22"/>
                <w:szCs w:val="22"/>
              </w:rPr>
              <w:t>160,0</w:t>
            </w:r>
          </w:p>
        </w:tc>
        <w:tc>
          <w:tcPr>
            <w:tcW w:w="1276" w:type="dxa"/>
            <w:vAlign w:val="center"/>
          </w:tcPr>
          <w:p w:rsidR="00830C67" w:rsidRPr="00AD14CC" w:rsidRDefault="008202D5" w:rsidP="00830C67">
            <w:pPr>
              <w:jc w:val="right"/>
              <w:rPr>
                <w:sz w:val="22"/>
                <w:szCs w:val="22"/>
              </w:rPr>
            </w:pPr>
            <w:r>
              <w:rPr>
                <w:sz w:val="22"/>
                <w:szCs w:val="22"/>
              </w:rPr>
              <w:t>104,0</w:t>
            </w:r>
          </w:p>
        </w:tc>
        <w:tc>
          <w:tcPr>
            <w:tcW w:w="1134" w:type="dxa"/>
            <w:vAlign w:val="center"/>
          </w:tcPr>
          <w:p w:rsidR="00830C67" w:rsidRPr="00AD14CC" w:rsidRDefault="008F60A7" w:rsidP="008202D5">
            <w:pPr>
              <w:jc w:val="right"/>
              <w:rPr>
                <w:sz w:val="22"/>
                <w:szCs w:val="22"/>
              </w:rPr>
            </w:pPr>
            <w:r>
              <w:rPr>
                <w:sz w:val="22"/>
                <w:szCs w:val="22"/>
              </w:rPr>
              <w:t>10</w:t>
            </w:r>
            <w:r w:rsidR="008202D5">
              <w:rPr>
                <w:sz w:val="22"/>
                <w:szCs w:val="22"/>
              </w:rPr>
              <w:t>4</w:t>
            </w:r>
            <w:r>
              <w:rPr>
                <w:sz w:val="22"/>
                <w:szCs w:val="22"/>
              </w:rPr>
              <w:t>,0</w:t>
            </w:r>
          </w:p>
        </w:tc>
        <w:tc>
          <w:tcPr>
            <w:tcW w:w="1276" w:type="dxa"/>
            <w:vAlign w:val="center"/>
          </w:tcPr>
          <w:p w:rsidR="00830C67" w:rsidRPr="00AD14CC" w:rsidRDefault="008F60A7" w:rsidP="00830C67">
            <w:pPr>
              <w:jc w:val="right"/>
              <w:rPr>
                <w:sz w:val="22"/>
                <w:szCs w:val="22"/>
              </w:rPr>
            </w:pPr>
            <w:r>
              <w:rPr>
                <w:sz w:val="22"/>
                <w:szCs w:val="22"/>
              </w:rPr>
              <w:t>0,0</w:t>
            </w:r>
          </w:p>
        </w:tc>
        <w:tc>
          <w:tcPr>
            <w:tcW w:w="1133" w:type="dxa"/>
            <w:vAlign w:val="center"/>
          </w:tcPr>
          <w:p w:rsidR="00830C67" w:rsidRPr="00AD14CC" w:rsidRDefault="008202D5" w:rsidP="00830C67">
            <w:pPr>
              <w:jc w:val="right"/>
              <w:rPr>
                <w:bCs/>
                <w:sz w:val="22"/>
                <w:szCs w:val="22"/>
              </w:rPr>
            </w:pPr>
            <w:r>
              <w:rPr>
                <w:bCs/>
                <w:sz w:val="22"/>
                <w:szCs w:val="22"/>
              </w:rPr>
              <w:t>100</w:t>
            </w:r>
          </w:p>
        </w:tc>
      </w:tr>
      <w:tr w:rsidR="00830C67" w:rsidRPr="00755161" w:rsidTr="00830C67">
        <w:tc>
          <w:tcPr>
            <w:tcW w:w="3567" w:type="dxa"/>
          </w:tcPr>
          <w:p w:rsidR="00830C67" w:rsidRPr="003B048F" w:rsidRDefault="00C42346" w:rsidP="00830C67">
            <w:pPr>
              <w:jc w:val="both"/>
            </w:pPr>
            <w:r w:rsidRPr="00C42346">
              <w:t>Разработка, внедрение и сопровождение информационной системы учета муниципального имущества</w:t>
            </w:r>
          </w:p>
        </w:tc>
        <w:tc>
          <w:tcPr>
            <w:tcW w:w="1276" w:type="dxa"/>
            <w:vAlign w:val="center"/>
          </w:tcPr>
          <w:p w:rsidR="00830C67" w:rsidRPr="00AD14CC" w:rsidRDefault="008202D5" w:rsidP="005430BB">
            <w:pPr>
              <w:jc w:val="right"/>
              <w:rPr>
                <w:sz w:val="22"/>
                <w:szCs w:val="22"/>
              </w:rPr>
            </w:pPr>
            <w:r>
              <w:rPr>
                <w:sz w:val="22"/>
                <w:szCs w:val="22"/>
              </w:rPr>
              <w:t>349,8</w:t>
            </w:r>
          </w:p>
        </w:tc>
        <w:tc>
          <w:tcPr>
            <w:tcW w:w="1276" w:type="dxa"/>
            <w:vAlign w:val="center"/>
          </w:tcPr>
          <w:p w:rsidR="00830C67" w:rsidRPr="00AD14CC" w:rsidRDefault="008202D5" w:rsidP="00830C67">
            <w:pPr>
              <w:jc w:val="right"/>
              <w:rPr>
                <w:sz w:val="22"/>
                <w:szCs w:val="22"/>
              </w:rPr>
            </w:pPr>
            <w:r>
              <w:rPr>
                <w:sz w:val="22"/>
                <w:szCs w:val="22"/>
              </w:rPr>
              <w:t>349</w:t>
            </w:r>
            <w:r w:rsidR="005430BB">
              <w:rPr>
                <w:sz w:val="22"/>
                <w:szCs w:val="22"/>
              </w:rPr>
              <w:t>,8</w:t>
            </w:r>
          </w:p>
        </w:tc>
        <w:tc>
          <w:tcPr>
            <w:tcW w:w="1134" w:type="dxa"/>
            <w:vAlign w:val="center"/>
          </w:tcPr>
          <w:p w:rsidR="00830C67" w:rsidRPr="00AD14CC" w:rsidRDefault="008202D5" w:rsidP="00830C67">
            <w:pPr>
              <w:jc w:val="right"/>
              <w:rPr>
                <w:sz w:val="22"/>
                <w:szCs w:val="22"/>
              </w:rPr>
            </w:pPr>
            <w:r>
              <w:rPr>
                <w:sz w:val="22"/>
                <w:szCs w:val="22"/>
              </w:rPr>
              <w:t>349</w:t>
            </w:r>
            <w:r w:rsidR="005430BB">
              <w:rPr>
                <w:sz w:val="22"/>
                <w:szCs w:val="22"/>
              </w:rPr>
              <w:t>,8</w:t>
            </w:r>
          </w:p>
        </w:tc>
        <w:tc>
          <w:tcPr>
            <w:tcW w:w="1276" w:type="dxa"/>
            <w:vAlign w:val="center"/>
          </w:tcPr>
          <w:p w:rsidR="00830C67" w:rsidRPr="00AD14CC" w:rsidRDefault="008F60A7" w:rsidP="00830C67">
            <w:pPr>
              <w:jc w:val="right"/>
              <w:rPr>
                <w:sz w:val="22"/>
                <w:szCs w:val="22"/>
              </w:rPr>
            </w:pPr>
            <w:r>
              <w:rPr>
                <w:sz w:val="22"/>
                <w:szCs w:val="22"/>
              </w:rPr>
              <w:t>0,0</w:t>
            </w:r>
          </w:p>
        </w:tc>
        <w:tc>
          <w:tcPr>
            <w:tcW w:w="1133" w:type="dxa"/>
            <w:vAlign w:val="center"/>
          </w:tcPr>
          <w:p w:rsidR="00830C67" w:rsidRPr="00AD14CC" w:rsidRDefault="008F60A7" w:rsidP="00830C67">
            <w:pPr>
              <w:jc w:val="right"/>
              <w:rPr>
                <w:bCs/>
                <w:sz w:val="22"/>
                <w:szCs w:val="22"/>
              </w:rPr>
            </w:pPr>
            <w:r>
              <w:rPr>
                <w:bCs/>
                <w:sz w:val="22"/>
                <w:szCs w:val="22"/>
              </w:rPr>
              <w:t>100</w:t>
            </w:r>
          </w:p>
        </w:tc>
      </w:tr>
      <w:tr w:rsidR="00830C67" w:rsidRPr="00755161" w:rsidTr="00830C67">
        <w:tc>
          <w:tcPr>
            <w:tcW w:w="3567" w:type="dxa"/>
          </w:tcPr>
          <w:p w:rsidR="00830C67" w:rsidRPr="003471B1" w:rsidRDefault="00C42346" w:rsidP="00830C67">
            <w:pPr>
              <w:jc w:val="both"/>
              <w:rPr>
                <w:color w:val="000000"/>
              </w:rPr>
            </w:pPr>
            <w:r w:rsidRPr="00C42346">
              <w:rPr>
                <w:color w:val="000000"/>
              </w:rPr>
              <w:t xml:space="preserve">Обеспечение деятельности отдела </w:t>
            </w:r>
            <w:r w:rsidRPr="00C42346">
              <w:rPr>
                <w:color w:val="000000"/>
              </w:rPr>
              <w:lastRenderedPageBreak/>
              <w:t>по управлению муниципальным имуществом администрации муниципального образования Тбилисский район</w:t>
            </w:r>
          </w:p>
        </w:tc>
        <w:tc>
          <w:tcPr>
            <w:tcW w:w="1276" w:type="dxa"/>
            <w:vAlign w:val="center"/>
          </w:tcPr>
          <w:p w:rsidR="00830C67" w:rsidRDefault="008202D5" w:rsidP="008F60A7">
            <w:pPr>
              <w:jc w:val="right"/>
              <w:rPr>
                <w:sz w:val="22"/>
                <w:szCs w:val="22"/>
              </w:rPr>
            </w:pPr>
            <w:r>
              <w:rPr>
                <w:sz w:val="22"/>
                <w:szCs w:val="22"/>
              </w:rPr>
              <w:lastRenderedPageBreak/>
              <w:t>5992,9</w:t>
            </w:r>
          </w:p>
        </w:tc>
        <w:tc>
          <w:tcPr>
            <w:tcW w:w="1276" w:type="dxa"/>
            <w:vAlign w:val="center"/>
          </w:tcPr>
          <w:p w:rsidR="00830C67" w:rsidRDefault="008202D5" w:rsidP="00830C67">
            <w:pPr>
              <w:jc w:val="right"/>
              <w:rPr>
                <w:sz w:val="22"/>
                <w:szCs w:val="22"/>
              </w:rPr>
            </w:pPr>
            <w:r>
              <w:rPr>
                <w:sz w:val="22"/>
                <w:szCs w:val="22"/>
              </w:rPr>
              <w:t>5651,4</w:t>
            </w:r>
          </w:p>
        </w:tc>
        <w:tc>
          <w:tcPr>
            <w:tcW w:w="1134" w:type="dxa"/>
            <w:vAlign w:val="center"/>
          </w:tcPr>
          <w:p w:rsidR="00830C67" w:rsidRDefault="008202D5" w:rsidP="00830C67">
            <w:pPr>
              <w:jc w:val="right"/>
              <w:rPr>
                <w:sz w:val="22"/>
                <w:szCs w:val="22"/>
              </w:rPr>
            </w:pPr>
            <w:r>
              <w:rPr>
                <w:sz w:val="22"/>
                <w:szCs w:val="22"/>
              </w:rPr>
              <w:t>5484,7</w:t>
            </w:r>
          </w:p>
        </w:tc>
        <w:tc>
          <w:tcPr>
            <w:tcW w:w="1276" w:type="dxa"/>
            <w:vAlign w:val="center"/>
          </w:tcPr>
          <w:p w:rsidR="00830C67" w:rsidRDefault="008F60A7" w:rsidP="00830C67">
            <w:pPr>
              <w:jc w:val="right"/>
              <w:rPr>
                <w:sz w:val="22"/>
                <w:szCs w:val="22"/>
              </w:rPr>
            </w:pPr>
            <w:r>
              <w:rPr>
                <w:sz w:val="22"/>
                <w:szCs w:val="22"/>
              </w:rPr>
              <w:t>0,0</w:t>
            </w:r>
          </w:p>
        </w:tc>
        <w:tc>
          <w:tcPr>
            <w:tcW w:w="1133" w:type="dxa"/>
            <w:vAlign w:val="center"/>
          </w:tcPr>
          <w:p w:rsidR="00830C67" w:rsidRDefault="008202D5" w:rsidP="00830C67">
            <w:pPr>
              <w:jc w:val="right"/>
              <w:rPr>
                <w:bCs/>
                <w:sz w:val="22"/>
                <w:szCs w:val="22"/>
              </w:rPr>
            </w:pPr>
            <w:r>
              <w:rPr>
                <w:bCs/>
                <w:sz w:val="22"/>
                <w:szCs w:val="22"/>
              </w:rPr>
              <w:t>97,1</w:t>
            </w:r>
          </w:p>
        </w:tc>
      </w:tr>
    </w:tbl>
    <w:p w:rsidR="00830C67" w:rsidRPr="003E05A8" w:rsidRDefault="00830C67" w:rsidP="008B5955">
      <w:pPr>
        <w:tabs>
          <w:tab w:val="left" w:pos="709"/>
          <w:tab w:val="left" w:pos="1305"/>
          <w:tab w:val="left" w:pos="1950"/>
        </w:tabs>
        <w:jc w:val="both"/>
        <w:rPr>
          <w:sz w:val="18"/>
          <w:szCs w:val="18"/>
        </w:rPr>
      </w:pPr>
    </w:p>
    <w:p w:rsidR="004A1F97" w:rsidRDefault="008F60A7" w:rsidP="004A1F97">
      <w:pPr>
        <w:ind w:firstLineChars="253" w:firstLine="708"/>
        <w:jc w:val="both"/>
        <w:rPr>
          <w:bCs/>
          <w:sz w:val="28"/>
          <w:szCs w:val="28"/>
          <w:lang w:eastAsia="hi-IN" w:bidi="hi-IN"/>
        </w:rPr>
      </w:pPr>
      <w:proofErr w:type="gramStart"/>
      <w:r>
        <w:rPr>
          <w:sz w:val="28"/>
          <w:szCs w:val="28"/>
        </w:rPr>
        <w:t>По основному мероприятию № 1</w:t>
      </w:r>
      <w:r w:rsidR="004A1F97">
        <w:rPr>
          <w:sz w:val="28"/>
          <w:szCs w:val="28"/>
        </w:rPr>
        <w:t xml:space="preserve"> расходы в сумме </w:t>
      </w:r>
      <w:r w:rsidR="008202D5">
        <w:rPr>
          <w:sz w:val="28"/>
          <w:szCs w:val="28"/>
        </w:rPr>
        <w:t>361,7</w:t>
      </w:r>
      <w:r w:rsidR="004A1F97">
        <w:rPr>
          <w:sz w:val="28"/>
          <w:szCs w:val="28"/>
        </w:rPr>
        <w:t xml:space="preserve"> тыс. рублей были           направлены на п</w:t>
      </w:r>
      <w:r w:rsidR="004A1F97" w:rsidRPr="004A1F97">
        <w:rPr>
          <w:rFonts w:eastAsia="Calibri"/>
          <w:bCs/>
          <w:sz w:val="28"/>
          <w:szCs w:val="28"/>
        </w:rPr>
        <w:t>роведен</w:t>
      </w:r>
      <w:r w:rsidR="004A1F97">
        <w:rPr>
          <w:rFonts w:eastAsia="Calibri"/>
          <w:bCs/>
          <w:sz w:val="28"/>
          <w:szCs w:val="28"/>
        </w:rPr>
        <w:t>ие</w:t>
      </w:r>
      <w:r w:rsidR="004A1F97" w:rsidRPr="004A1F97">
        <w:rPr>
          <w:rFonts w:eastAsia="Calibri"/>
          <w:bCs/>
          <w:sz w:val="28"/>
          <w:szCs w:val="28"/>
        </w:rPr>
        <w:t xml:space="preserve"> техническ</w:t>
      </w:r>
      <w:r w:rsidR="004A1F97">
        <w:rPr>
          <w:rFonts w:eastAsia="Calibri"/>
          <w:bCs/>
          <w:sz w:val="28"/>
          <w:szCs w:val="28"/>
        </w:rPr>
        <w:t xml:space="preserve">ой </w:t>
      </w:r>
      <w:r w:rsidR="004A1F97" w:rsidRPr="004A1F97">
        <w:rPr>
          <w:rFonts w:eastAsia="Calibri"/>
          <w:bCs/>
          <w:sz w:val="28"/>
          <w:szCs w:val="28"/>
        </w:rPr>
        <w:t>инвентаризация объектов недвижимости для осуществления государственной регистра</w:t>
      </w:r>
      <w:r w:rsidR="004A1F97">
        <w:rPr>
          <w:rFonts w:eastAsia="Calibri"/>
          <w:bCs/>
          <w:sz w:val="28"/>
          <w:szCs w:val="28"/>
        </w:rPr>
        <w:t>ции муниципальной собственности, у</w:t>
      </w:r>
      <w:r w:rsidR="004A1F97" w:rsidRPr="004A1F97">
        <w:rPr>
          <w:bCs/>
          <w:sz w:val="28"/>
          <w:szCs w:val="28"/>
          <w:lang w:eastAsia="hi-IN" w:bidi="hi-IN"/>
        </w:rPr>
        <w:t>станов</w:t>
      </w:r>
      <w:r w:rsidR="004A1F97">
        <w:rPr>
          <w:bCs/>
          <w:sz w:val="28"/>
          <w:szCs w:val="28"/>
          <w:lang w:eastAsia="hi-IN" w:bidi="hi-IN"/>
        </w:rPr>
        <w:t>ление</w:t>
      </w:r>
      <w:r w:rsidR="004A1F97" w:rsidRPr="004A1F97">
        <w:rPr>
          <w:bCs/>
          <w:sz w:val="28"/>
          <w:szCs w:val="28"/>
          <w:lang w:eastAsia="hi-IN" w:bidi="hi-IN"/>
        </w:rPr>
        <w:t xml:space="preserve"> границ свободных земельных участков в соответствии с требованиями Федерального закона «О государственной регистрации недвижимости» в целях реализации имущества посредством проведения аукциона на право заключения договоров аренды</w:t>
      </w:r>
      <w:r w:rsidR="004A1F97">
        <w:rPr>
          <w:bCs/>
          <w:sz w:val="28"/>
          <w:szCs w:val="28"/>
          <w:lang w:eastAsia="hi-IN" w:bidi="hi-IN"/>
        </w:rPr>
        <w:t>.</w:t>
      </w:r>
      <w:proofErr w:type="gramEnd"/>
    </w:p>
    <w:p w:rsidR="004A1F97" w:rsidRDefault="004A1F97" w:rsidP="004A1F97">
      <w:pPr>
        <w:ind w:firstLineChars="253" w:firstLine="708"/>
        <w:jc w:val="both"/>
        <w:rPr>
          <w:sz w:val="28"/>
          <w:szCs w:val="28"/>
        </w:rPr>
      </w:pPr>
      <w:r>
        <w:rPr>
          <w:bCs/>
          <w:sz w:val="28"/>
          <w:szCs w:val="28"/>
          <w:lang w:eastAsia="hi-IN" w:bidi="hi-IN"/>
        </w:rPr>
        <w:t>По основному мероприятию № 2 расходы в сумме 10</w:t>
      </w:r>
      <w:r w:rsidR="008202D5">
        <w:rPr>
          <w:bCs/>
          <w:sz w:val="28"/>
          <w:szCs w:val="28"/>
          <w:lang w:eastAsia="hi-IN" w:bidi="hi-IN"/>
        </w:rPr>
        <w:t>4</w:t>
      </w:r>
      <w:r>
        <w:rPr>
          <w:bCs/>
          <w:sz w:val="28"/>
          <w:szCs w:val="28"/>
          <w:lang w:eastAsia="hi-IN" w:bidi="hi-IN"/>
        </w:rPr>
        <w:t>,0 тыс. рублей были направлены</w:t>
      </w:r>
      <w:r w:rsidR="00630D6D">
        <w:rPr>
          <w:bCs/>
          <w:sz w:val="28"/>
          <w:szCs w:val="28"/>
          <w:lang w:eastAsia="hi-IN" w:bidi="hi-IN"/>
        </w:rPr>
        <w:t xml:space="preserve"> на п</w:t>
      </w:r>
      <w:r w:rsidR="00630D6D" w:rsidRPr="00D1123F">
        <w:rPr>
          <w:sz w:val="28"/>
          <w:szCs w:val="28"/>
        </w:rPr>
        <w:t>роведен</w:t>
      </w:r>
      <w:r w:rsidR="00630D6D">
        <w:rPr>
          <w:sz w:val="28"/>
          <w:szCs w:val="28"/>
        </w:rPr>
        <w:t>ие</w:t>
      </w:r>
      <w:r w:rsidR="00630D6D" w:rsidRPr="00D1123F">
        <w:rPr>
          <w:sz w:val="28"/>
          <w:szCs w:val="28"/>
        </w:rPr>
        <w:t xml:space="preserve"> независимым оценщиком</w:t>
      </w:r>
      <w:r w:rsidR="00630D6D" w:rsidRPr="00D1123F">
        <w:t xml:space="preserve"> </w:t>
      </w:r>
      <w:r w:rsidR="00630D6D" w:rsidRPr="00D1123F">
        <w:rPr>
          <w:sz w:val="28"/>
          <w:szCs w:val="28"/>
        </w:rPr>
        <w:t>оценк</w:t>
      </w:r>
      <w:r w:rsidR="00630D6D">
        <w:rPr>
          <w:sz w:val="28"/>
          <w:szCs w:val="28"/>
        </w:rPr>
        <w:t>и</w:t>
      </w:r>
      <w:r w:rsidR="00630D6D" w:rsidRPr="00D1123F">
        <w:rPr>
          <w:sz w:val="28"/>
          <w:szCs w:val="28"/>
        </w:rPr>
        <w:t xml:space="preserve"> рыночной стоимости земельных участков необходимой для расчета арендной платы с целью предоставления земельных участков гражданам</w:t>
      </w:r>
      <w:r w:rsidR="004347AA">
        <w:rPr>
          <w:sz w:val="28"/>
          <w:szCs w:val="28"/>
        </w:rPr>
        <w:t xml:space="preserve"> и оценка недвижимого имущества с целью проведения работ по реализации приватизации муниципального имущества на торгах</w:t>
      </w:r>
      <w:r w:rsidR="00630D6D">
        <w:rPr>
          <w:sz w:val="28"/>
          <w:szCs w:val="28"/>
        </w:rPr>
        <w:t>.</w:t>
      </w:r>
    </w:p>
    <w:p w:rsidR="00630D6D" w:rsidRDefault="00630D6D" w:rsidP="004A1F97">
      <w:pPr>
        <w:ind w:firstLineChars="253" w:firstLine="708"/>
        <w:jc w:val="both"/>
        <w:rPr>
          <w:sz w:val="28"/>
          <w:szCs w:val="28"/>
        </w:rPr>
      </w:pPr>
      <w:r>
        <w:rPr>
          <w:bCs/>
          <w:sz w:val="28"/>
          <w:szCs w:val="28"/>
          <w:lang w:eastAsia="hi-IN" w:bidi="hi-IN"/>
        </w:rPr>
        <w:t xml:space="preserve">По основному мероприятию № 4 расходы в сумме </w:t>
      </w:r>
      <w:r w:rsidR="005430BB">
        <w:rPr>
          <w:bCs/>
          <w:sz w:val="28"/>
          <w:szCs w:val="28"/>
          <w:lang w:eastAsia="hi-IN" w:bidi="hi-IN"/>
        </w:rPr>
        <w:t>3</w:t>
      </w:r>
      <w:r w:rsidR="008202D5">
        <w:rPr>
          <w:bCs/>
          <w:sz w:val="28"/>
          <w:szCs w:val="28"/>
          <w:lang w:eastAsia="hi-IN" w:bidi="hi-IN"/>
        </w:rPr>
        <w:t>49</w:t>
      </w:r>
      <w:r>
        <w:rPr>
          <w:bCs/>
          <w:sz w:val="28"/>
          <w:szCs w:val="28"/>
          <w:lang w:eastAsia="hi-IN" w:bidi="hi-IN"/>
        </w:rPr>
        <w:t>,8 тыс. рублей были направлены на п</w:t>
      </w:r>
      <w:r w:rsidRPr="00630D6D">
        <w:rPr>
          <w:sz w:val="28"/>
          <w:szCs w:val="28"/>
        </w:rPr>
        <w:t>риобретен</w:t>
      </w:r>
      <w:r>
        <w:rPr>
          <w:sz w:val="28"/>
          <w:szCs w:val="28"/>
        </w:rPr>
        <w:t>ие</w:t>
      </w:r>
      <w:r w:rsidRPr="00630D6D">
        <w:rPr>
          <w:sz w:val="28"/>
          <w:szCs w:val="28"/>
        </w:rPr>
        <w:t xml:space="preserve"> </w:t>
      </w:r>
      <w:proofErr w:type="gramStart"/>
      <w:r w:rsidRPr="00630D6D">
        <w:rPr>
          <w:sz w:val="28"/>
          <w:szCs w:val="28"/>
        </w:rPr>
        <w:t>абонемент</w:t>
      </w:r>
      <w:r>
        <w:rPr>
          <w:sz w:val="28"/>
          <w:szCs w:val="28"/>
        </w:rPr>
        <w:t>а</w:t>
      </w:r>
      <w:proofErr w:type="gramEnd"/>
      <w:r w:rsidRPr="00630D6D">
        <w:rPr>
          <w:sz w:val="28"/>
          <w:szCs w:val="28"/>
        </w:rPr>
        <w:t xml:space="preserve"> на техническое обслуживание базы данных «Единой системы учета объектов и неналоговых доходов в Краснодарском крае» (ЕСУОНД)</w:t>
      </w:r>
      <w:r>
        <w:rPr>
          <w:sz w:val="28"/>
          <w:szCs w:val="28"/>
        </w:rPr>
        <w:t>.</w:t>
      </w:r>
    </w:p>
    <w:p w:rsidR="008F60A7" w:rsidRDefault="00630D6D" w:rsidP="00630D6D">
      <w:pPr>
        <w:ind w:firstLineChars="253" w:firstLine="708"/>
        <w:jc w:val="both"/>
        <w:rPr>
          <w:sz w:val="28"/>
        </w:rPr>
      </w:pPr>
      <w:r>
        <w:rPr>
          <w:bCs/>
          <w:sz w:val="28"/>
          <w:szCs w:val="28"/>
          <w:lang w:eastAsia="hi-IN" w:bidi="hi-IN"/>
        </w:rPr>
        <w:t xml:space="preserve">По основному мероприятию № 5 расходы в сумме </w:t>
      </w:r>
      <w:r w:rsidR="008202D5">
        <w:rPr>
          <w:bCs/>
          <w:sz w:val="28"/>
          <w:szCs w:val="28"/>
          <w:lang w:eastAsia="hi-IN" w:bidi="hi-IN"/>
        </w:rPr>
        <w:t xml:space="preserve">5484,7 </w:t>
      </w:r>
      <w:r>
        <w:rPr>
          <w:bCs/>
          <w:sz w:val="28"/>
          <w:szCs w:val="28"/>
          <w:lang w:eastAsia="hi-IN" w:bidi="hi-IN"/>
        </w:rPr>
        <w:t xml:space="preserve">тыс. рублей были направлены на </w:t>
      </w:r>
      <w:r>
        <w:rPr>
          <w:sz w:val="28"/>
        </w:rPr>
        <w:t>содержание отдела по управлению муниципальным имуществом.</w:t>
      </w:r>
    </w:p>
    <w:p w:rsidR="00E7280E" w:rsidRDefault="004347AA" w:rsidP="00630D6D">
      <w:pPr>
        <w:ind w:firstLineChars="253" w:firstLine="708"/>
        <w:jc w:val="both"/>
        <w:rPr>
          <w:sz w:val="28"/>
        </w:rPr>
      </w:pPr>
      <w:r>
        <w:rPr>
          <w:sz w:val="28"/>
          <w:szCs w:val="28"/>
        </w:rPr>
        <w:t>Неполное освоение средств по сравнению с запланированными в связи с недостатком поступлений финансирования, связанного с низким поступлением доходов в 202</w:t>
      </w:r>
      <w:r w:rsidR="008202D5">
        <w:rPr>
          <w:sz w:val="28"/>
          <w:szCs w:val="28"/>
        </w:rPr>
        <w:t>3</w:t>
      </w:r>
      <w:r>
        <w:rPr>
          <w:sz w:val="28"/>
          <w:szCs w:val="28"/>
        </w:rPr>
        <w:t xml:space="preserve"> году.</w:t>
      </w:r>
      <w:r w:rsidRPr="004347AA">
        <w:rPr>
          <w:color w:val="000000" w:themeColor="text1"/>
        </w:rPr>
        <w:t xml:space="preserve"> </w:t>
      </w:r>
    </w:p>
    <w:p w:rsidR="004347AA" w:rsidRPr="003E05A8" w:rsidRDefault="004347AA" w:rsidP="003E05A8">
      <w:pPr>
        <w:ind w:firstLineChars="253" w:firstLine="455"/>
        <w:jc w:val="center"/>
        <w:rPr>
          <w:sz w:val="18"/>
          <w:szCs w:val="18"/>
        </w:rPr>
      </w:pPr>
    </w:p>
    <w:p w:rsidR="00561DC6" w:rsidRPr="009D6779" w:rsidRDefault="00561DC6" w:rsidP="00561DC6">
      <w:pPr>
        <w:ind w:firstLineChars="253" w:firstLine="708"/>
        <w:jc w:val="center"/>
        <w:rPr>
          <w:sz w:val="28"/>
          <w:szCs w:val="28"/>
        </w:rPr>
      </w:pPr>
      <w:r w:rsidRPr="009D6779">
        <w:rPr>
          <w:sz w:val="28"/>
          <w:szCs w:val="28"/>
        </w:rPr>
        <w:t xml:space="preserve">Ведомственная программа «Поддержка и развитие </w:t>
      </w:r>
    </w:p>
    <w:p w:rsidR="00561DC6" w:rsidRPr="009D6779" w:rsidRDefault="00561DC6" w:rsidP="00561DC6">
      <w:pPr>
        <w:ind w:firstLineChars="253" w:firstLine="708"/>
        <w:jc w:val="center"/>
        <w:rPr>
          <w:sz w:val="28"/>
          <w:szCs w:val="28"/>
        </w:rPr>
      </w:pPr>
      <w:r w:rsidRPr="009D6779">
        <w:rPr>
          <w:sz w:val="28"/>
          <w:szCs w:val="28"/>
        </w:rPr>
        <w:t xml:space="preserve">Кубанского казачества в муниципальном образовании </w:t>
      </w:r>
    </w:p>
    <w:p w:rsidR="00561DC6" w:rsidRPr="009D6779" w:rsidRDefault="00561DC6" w:rsidP="00561DC6">
      <w:pPr>
        <w:ind w:firstLineChars="253" w:firstLine="708"/>
        <w:jc w:val="center"/>
        <w:rPr>
          <w:sz w:val="28"/>
          <w:szCs w:val="28"/>
        </w:rPr>
      </w:pPr>
      <w:r w:rsidRPr="009D6779">
        <w:rPr>
          <w:sz w:val="28"/>
          <w:szCs w:val="28"/>
        </w:rPr>
        <w:t>Тбилисский район»</w:t>
      </w:r>
    </w:p>
    <w:p w:rsidR="00561DC6" w:rsidRPr="003E05A8" w:rsidRDefault="00561DC6" w:rsidP="003E05A8">
      <w:pPr>
        <w:ind w:firstLineChars="253" w:firstLine="455"/>
        <w:jc w:val="center"/>
        <w:rPr>
          <w:sz w:val="18"/>
          <w:szCs w:val="18"/>
        </w:rPr>
      </w:pPr>
    </w:p>
    <w:p w:rsidR="00177B5C" w:rsidRDefault="00561DC6" w:rsidP="00630D6D">
      <w:pPr>
        <w:ind w:firstLineChars="253" w:firstLine="708"/>
        <w:jc w:val="both"/>
        <w:rPr>
          <w:sz w:val="28"/>
          <w:szCs w:val="28"/>
        </w:rPr>
      </w:pPr>
      <w:r>
        <w:rPr>
          <w:sz w:val="28"/>
          <w:szCs w:val="28"/>
        </w:rPr>
        <w:t xml:space="preserve">В ходе исполнения бюджета муниципального образования Тбилисский район по ведомственной программе «Поддержка и развитие Кубанского казачества в муниципальном образовании Тбилисский район» при плане                 </w:t>
      </w:r>
      <w:r w:rsidR="00A72180">
        <w:rPr>
          <w:sz w:val="28"/>
          <w:szCs w:val="28"/>
        </w:rPr>
        <w:t>347,0</w:t>
      </w:r>
      <w:r>
        <w:rPr>
          <w:sz w:val="28"/>
          <w:szCs w:val="28"/>
        </w:rPr>
        <w:t xml:space="preserve"> тыс. рублей исполнение составило 100%</w:t>
      </w:r>
      <w:r w:rsidR="00177B5C">
        <w:rPr>
          <w:sz w:val="28"/>
          <w:szCs w:val="28"/>
        </w:rPr>
        <w:t>.</w:t>
      </w:r>
      <w:r w:rsidR="00194492">
        <w:rPr>
          <w:sz w:val="28"/>
          <w:szCs w:val="28"/>
        </w:rPr>
        <w:t xml:space="preserve"> Средства были направлены Тбилисскому районному казачьему обществу в форме субсидии</w:t>
      </w:r>
      <w:r w:rsidR="00177B5C">
        <w:rPr>
          <w:sz w:val="28"/>
          <w:szCs w:val="28"/>
        </w:rPr>
        <w:t>.</w:t>
      </w:r>
    </w:p>
    <w:p w:rsidR="00177B5C" w:rsidRDefault="00177B5C" w:rsidP="00630D6D">
      <w:pPr>
        <w:ind w:firstLineChars="253" w:firstLine="708"/>
        <w:jc w:val="both"/>
        <w:rPr>
          <w:sz w:val="28"/>
          <w:szCs w:val="28"/>
        </w:rPr>
      </w:pPr>
    </w:p>
    <w:p w:rsidR="0020370C" w:rsidRPr="001147E7" w:rsidRDefault="0020370C" w:rsidP="0020370C">
      <w:pPr>
        <w:ind w:firstLineChars="253" w:firstLine="708"/>
        <w:jc w:val="center"/>
        <w:rPr>
          <w:sz w:val="28"/>
          <w:szCs w:val="28"/>
        </w:rPr>
      </w:pPr>
      <w:r w:rsidRPr="001147E7">
        <w:rPr>
          <w:sz w:val="28"/>
          <w:szCs w:val="28"/>
        </w:rPr>
        <w:t>Непрограммные расходы</w:t>
      </w:r>
    </w:p>
    <w:p w:rsidR="0020370C" w:rsidRPr="003E05A8" w:rsidRDefault="0020370C" w:rsidP="003E05A8">
      <w:pPr>
        <w:ind w:firstLineChars="253" w:firstLine="455"/>
        <w:jc w:val="center"/>
        <w:rPr>
          <w:sz w:val="18"/>
          <w:szCs w:val="18"/>
        </w:rPr>
      </w:pPr>
    </w:p>
    <w:p w:rsidR="005C1CE2" w:rsidRDefault="00194492" w:rsidP="0015766F">
      <w:pPr>
        <w:ind w:firstLine="708"/>
        <w:jc w:val="both"/>
        <w:rPr>
          <w:spacing w:val="-4"/>
          <w:sz w:val="28"/>
          <w:szCs w:val="28"/>
        </w:rPr>
      </w:pPr>
      <w:r>
        <w:rPr>
          <w:sz w:val="28"/>
          <w:szCs w:val="28"/>
        </w:rPr>
        <w:t xml:space="preserve"> </w:t>
      </w:r>
      <w:r w:rsidR="005C1CE2" w:rsidRPr="00AD2DE0">
        <w:rPr>
          <w:spacing w:val="-4"/>
          <w:sz w:val="28"/>
          <w:szCs w:val="28"/>
        </w:rPr>
        <w:t xml:space="preserve">Расходы в рамках непрограммных направлений деятельности составили </w:t>
      </w:r>
      <w:r w:rsidR="005C1CE2">
        <w:rPr>
          <w:spacing w:val="-4"/>
          <w:sz w:val="28"/>
          <w:szCs w:val="28"/>
        </w:rPr>
        <w:t xml:space="preserve">  </w:t>
      </w:r>
      <w:r w:rsidR="00F85174">
        <w:rPr>
          <w:spacing w:val="-4"/>
          <w:sz w:val="28"/>
          <w:szCs w:val="28"/>
        </w:rPr>
        <w:t xml:space="preserve">в сумме </w:t>
      </w:r>
      <w:r w:rsidR="001147E7">
        <w:rPr>
          <w:spacing w:val="-4"/>
          <w:sz w:val="28"/>
          <w:szCs w:val="28"/>
        </w:rPr>
        <w:t>169083,6</w:t>
      </w:r>
      <w:r w:rsidR="005C1CE2">
        <w:rPr>
          <w:spacing w:val="-4"/>
          <w:sz w:val="28"/>
          <w:szCs w:val="28"/>
        </w:rPr>
        <w:t xml:space="preserve"> </w:t>
      </w:r>
      <w:r w:rsidR="005C1CE2" w:rsidRPr="00AD2DE0">
        <w:rPr>
          <w:spacing w:val="-4"/>
          <w:sz w:val="28"/>
          <w:szCs w:val="28"/>
        </w:rPr>
        <w:t>тыс. рублей</w:t>
      </w:r>
      <w:r w:rsidR="005C1CE2">
        <w:rPr>
          <w:spacing w:val="-4"/>
          <w:sz w:val="28"/>
          <w:szCs w:val="28"/>
        </w:rPr>
        <w:t xml:space="preserve"> (в том числе за счет средств федерального и краевого бюджета – </w:t>
      </w:r>
      <w:r w:rsidR="001147E7">
        <w:rPr>
          <w:spacing w:val="-4"/>
          <w:sz w:val="28"/>
          <w:szCs w:val="28"/>
        </w:rPr>
        <w:t xml:space="preserve">10353,2 </w:t>
      </w:r>
      <w:r w:rsidR="005C1CE2">
        <w:rPr>
          <w:spacing w:val="-4"/>
          <w:sz w:val="28"/>
          <w:szCs w:val="28"/>
        </w:rPr>
        <w:t>тыс. рублей)</w:t>
      </w:r>
      <w:r w:rsidR="005C1CE2" w:rsidRPr="00AD2DE0">
        <w:rPr>
          <w:spacing w:val="-4"/>
          <w:sz w:val="28"/>
          <w:szCs w:val="28"/>
        </w:rPr>
        <w:t xml:space="preserve">, или </w:t>
      </w:r>
      <w:r w:rsidR="001147E7">
        <w:rPr>
          <w:spacing w:val="-4"/>
          <w:sz w:val="28"/>
          <w:szCs w:val="28"/>
        </w:rPr>
        <w:t>95,2</w:t>
      </w:r>
      <w:r w:rsidR="005C1CE2" w:rsidRPr="00AD2DE0">
        <w:rPr>
          <w:spacing w:val="-4"/>
          <w:sz w:val="28"/>
          <w:szCs w:val="28"/>
        </w:rPr>
        <w:t xml:space="preserve"> % к </w:t>
      </w:r>
      <w:r w:rsidR="005C1CE2">
        <w:rPr>
          <w:spacing w:val="-4"/>
          <w:sz w:val="28"/>
          <w:szCs w:val="28"/>
        </w:rPr>
        <w:t>уточненным плановым назначениям</w:t>
      </w:r>
      <w:r w:rsidR="005C1CE2" w:rsidRPr="00AD2DE0">
        <w:rPr>
          <w:spacing w:val="-4"/>
          <w:sz w:val="28"/>
          <w:szCs w:val="28"/>
        </w:rPr>
        <w:t xml:space="preserve"> и </w:t>
      </w:r>
      <w:r w:rsidR="001147E7">
        <w:rPr>
          <w:spacing w:val="-4"/>
          <w:sz w:val="28"/>
          <w:szCs w:val="28"/>
        </w:rPr>
        <w:t>97,2</w:t>
      </w:r>
      <w:r w:rsidR="005C1CE2">
        <w:rPr>
          <w:spacing w:val="-4"/>
          <w:sz w:val="28"/>
          <w:szCs w:val="28"/>
        </w:rPr>
        <w:t xml:space="preserve"> </w:t>
      </w:r>
      <w:r w:rsidR="005C1CE2" w:rsidRPr="00AD2DE0">
        <w:rPr>
          <w:spacing w:val="-4"/>
          <w:sz w:val="28"/>
          <w:szCs w:val="28"/>
        </w:rPr>
        <w:t>% к уровню 20</w:t>
      </w:r>
      <w:r w:rsidR="005C1CE2">
        <w:rPr>
          <w:spacing w:val="-4"/>
          <w:sz w:val="28"/>
          <w:szCs w:val="28"/>
        </w:rPr>
        <w:t>2</w:t>
      </w:r>
      <w:r w:rsidR="001147E7">
        <w:rPr>
          <w:spacing w:val="-4"/>
          <w:sz w:val="28"/>
          <w:szCs w:val="28"/>
        </w:rPr>
        <w:t>2</w:t>
      </w:r>
      <w:r w:rsidR="005C1CE2" w:rsidRPr="00AD2DE0">
        <w:rPr>
          <w:spacing w:val="-4"/>
          <w:sz w:val="28"/>
          <w:szCs w:val="28"/>
        </w:rPr>
        <w:t> года.</w:t>
      </w:r>
      <w:r w:rsidR="008D4514">
        <w:rPr>
          <w:spacing w:val="-4"/>
          <w:sz w:val="28"/>
          <w:szCs w:val="28"/>
        </w:rPr>
        <w:t xml:space="preserve"> </w:t>
      </w:r>
      <w:r w:rsidR="008D4514" w:rsidRPr="0015766F">
        <w:rPr>
          <w:spacing w:val="-4"/>
          <w:sz w:val="28"/>
          <w:szCs w:val="28"/>
        </w:rPr>
        <w:t>К уровню 202</w:t>
      </w:r>
      <w:r w:rsidR="001147E7">
        <w:rPr>
          <w:spacing w:val="-4"/>
          <w:sz w:val="28"/>
          <w:szCs w:val="28"/>
        </w:rPr>
        <w:t>2</w:t>
      </w:r>
      <w:r w:rsidR="008D4514" w:rsidRPr="0015766F">
        <w:rPr>
          <w:spacing w:val="-4"/>
          <w:sz w:val="28"/>
          <w:szCs w:val="28"/>
        </w:rPr>
        <w:t xml:space="preserve"> года расходы </w:t>
      </w:r>
      <w:r w:rsidR="001147E7">
        <w:rPr>
          <w:spacing w:val="-4"/>
          <w:sz w:val="28"/>
          <w:szCs w:val="28"/>
        </w:rPr>
        <w:t>снизились</w:t>
      </w:r>
      <w:r w:rsidR="008D4514" w:rsidRPr="0015766F">
        <w:rPr>
          <w:spacing w:val="-4"/>
          <w:sz w:val="28"/>
          <w:szCs w:val="28"/>
        </w:rPr>
        <w:t xml:space="preserve"> </w:t>
      </w:r>
      <w:r w:rsidR="001147E7" w:rsidRPr="001147E7">
        <w:rPr>
          <w:spacing w:val="-4"/>
          <w:sz w:val="28"/>
          <w:szCs w:val="28"/>
        </w:rPr>
        <w:t xml:space="preserve">в связи с недостатком поступлений финансирования, связанного с низким поступлением </w:t>
      </w:r>
      <w:r w:rsidR="001147E7" w:rsidRPr="001147E7">
        <w:rPr>
          <w:spacing w:val="-4"/>
          <w:sz w:val="28"/>
          <w:szCs w:val="28"/>
        </w:rPr>
        <w:lastRenderedPageBreak/>
        <w:t xml:space="preserve">доходов в 2023 году. </w:t>
      </w:r>
      <w:r w:rsidR="001147E7">
        <w:rPr>
          <w:spacing w:val="-4"/>
          <w:sz w:val="28"/>
          <w:szCs w:val="28"/>
        </w:rPr>
        <w:t xml:space="preserve"> </w:t>
      </w:r>
      <w:r w:rsidR="00AE75F2">
        <w:rPr>
          <w:spacing w:val="-4"/>
          <w:sz w:val="28"/>
          <w:szCs w:val="28"/>
        </w:rPr>
        <w:t>К</w:t>
      </w:r>
      <w:r w:rsidR="005C1CE2" w:rsidRPr="008E0D94">
        <w:rPr>
          <w:spacing w:val="-4"/>
          <w:sz w:val="28"/>
          <w:szCs w:val="28"/>
        </w:rPr>
        <w:t xml:space="preserve"> непрограммны</w:t>
      </w:r>
      <w:r w:rsidR="00AE75F2">
        <w:rPr>
          <w:spacing w:val="-4"/>
          <w:sz w:val="28"/>
          <w:szCs w:val="28"/>
        </w:rPr>
        <w:t>м</w:t>
      </w:r>
      <w:r w:rsidR="005C1CE2" w:rsidRPr="008E0D94">
        <w:rPr>
          <w:spacing w:val="-4"/>
          <w:sz w:val="28"/>
          <w:szCs w:val="28"/>
        </w:rPr>
        <w:t xml:space="preserve"> расход</w:t>
      </w:r>
      <w:r w:rsidR="00AE75F2">
        <w:rPr>
          <w:spacing w:val="-4"/>
          <w:sz w:val="28"/>
          <w:szCs w:val="28"/>
        </w:rPr>
        <w:t>ам</w:t>
      </w:r>
      <w:r w:rsidR="005C1CE2" w:rsidRPr="008E0D94">
        <w:rPr>
          <w:spacing w:val="-4"/>
          <w:sz w:val="28"/>
          <w:szCs w:val="28"/>
        </w:rPr>
        <w:t xml:space="preserve"> </w:t>
      </w:r>
      <w:r w:rsidR="00AE75F2">
        <w:rPr>
          <w:spacing w:val="-4"/>
          <w:sz w:val="28"/>
          <w:szCs w:val="28"/>
        </w:rPr>
        <w:t>отнесены</w:t>
      </w:r>
      <w:r w:rsidR="005C1CE2" w:rsidRPr="008E0D94">
        <w:rPr>
          <w:spacing w:val="-4"/>
          <w:sz w:val="28"/>
          <w:szCs w:val="28"/>
        </w:rPr>
        <w:t xml:space="preserve"> отдельные расходы на </w:t>
      </w:r>
      <w:r w:rsidR="005C1CE2">
        <w:rPr>
          <w:spacing w:val="-4"/>
          <w:sz w:val="28"/>
          <w:szCs w:val="28"/>
        </w:rPr>
        <w:t>муниципальное</w:t>
      </w:r>
      <w:r w:rsidR="005C1CE2" w:rsidRPr="008E0D94">
        <w:rPr>
          <w:spacing w:val="-4"/>
          <w:sz w:val="28"/>
          <w:szCs w:val="28"/>
        </w:rPr>
        <w:t xml:space="preserve"> управление, </w:t>
      </w:r>
      <w:r w:rsidR="005C1CE2" w:rsidRPr="00BC5517">
        <w:rPr>
          <w:spacing w:val="-4"/>
          <w:sz w:val="28"/>
          <w:szCs w:val="28"/>
        </w:rPr>
        <w:t>на обслуживание муниципального долга, межбюджетные трансферты</w:t>
      </w:r>
      <w:r w:rsidR="005C1CE2" w:rsidRPr="008E0D94">
        <w:rPr>
          <w:spacing w:val="-4"/>
          <w:sz w:val="28"/>
          <w:szCs w:val="28"/>
        </w:rPr>
        <w:t xml:space="preserve"> и ряд других расходов</w:t>
      </w:r>
      <w:r w:rsidR="00BC0861">
        <w:rPr>
          <w:spacing w:val="-4"/>
          <w:sz w:val="28"/>
          <w:szCs w:val="28"/>
        </w:rPr>
        <w:t>, что видно из таблицы</w:t>
      </w:r>
      <w:r w:rsidR="00584A83">
        <w:rPr>
          <w:spacing w:val="-4"/>
          <w:sz w:val="28"/>
          <w:szCs w:val="28"/>
        </w:rPr>
        <w:t>,</w:t>
      </w:r>
      <w:r w:rsidR="00BC0861">
        <w:rPr>
          <w:spacing w:val="-4"/>
          <w:sz w:val="28"/>
          <w:szCs w:val="28"/>
        </w:rPr>
        <w:t xml:space="preserve"> представленной ниже</w:t>
      </w:r>
      <w:r w:rsidR="005C1CE2" w:rsidRPr="008E0D94">
        <w:rPr>
          <w:spacing w:val="-4"/>
          <w:sz w:val="28"/>
          <w:szCs w:val="28"/>
        </w:rPr>
        <w:t>.</w:t>
      </w:r>
    </w:p>
    <w:p w:rsidR="00BC0861" w:rsidRDefault="00BC0861" w:rsidP="00BC0861">
      <w:pPr>
        <w:jc w:val="right"/>
        <w:rPr>
          <w:spacing w:val="-4"/>
        </w:rPr>
      </w:pPr>
      <w:r>
        <w:rPr>
          <w:spacing w:val="-4"/>
        </w:rPr>
        <w:t>т</w:t>
      </w:r>
      <w:r w:rsidRPr="00BC0861">
        <w:rPr>
          <w:spacing w:val="-4"/>
        </w:rPr>
        <w:t>ыс. рублей</w:t>
      </w:r>
    </w:p>
    <w:tbl>
      <w:tblPr>
        <w:tblW w:w="9654" w:type="dxa"/>
        <w:tblInd w:w="93" w:type="dxa"/>
        <w:tblLayout w:type="fixed"/>
        <w:tblLook w:val="04A0" w:firstRow="1" w:lastRow="0" w:firstColumn="1" w:lastColumn="0" w:noHBand="0" w:noVBand="1"/>
      </w:tblPr>
      <w:tblGrid>
        <w:gridCol w:w="2567"/>
        <w:gridCol w:w="1276"/>
        <w:gridCol w:w="1275"/>
        <w:gridCol w:w="1134"/>
        <w:gridCol w:w="1134"/>
        <w:gridCol w:w="1418"/>
        <w:gridCol w:w="850"/>
      </w:tblGrid>
      <w:tr w:rsidR="000353FA" w:rsidRPr="00BC0861" w:rsidTr="00B76160">
        <w:trPr>
          <w:trHeight w:val="300"/>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center"/>
              <w:rPr>
                <w:color w:val="000000"/>
                <w:sz w:val="22"/>
                <w:szCs w:val="22"/>
              </w:rPr>
            </w:pPr>
            <w:r w:rsidRPr="00BC0861">
              <w:rPr>
                <w:color w:val="000000"/>
                <w:sz w:val="22"/>
                <w:szCs w:val="22"/>
              </w:rPr>
              <w:t xml:space="preserve">Наименование </w:t>
            </w:r>
            <w:r>
              <w:rPr>
                <w:color w:val="000000"/>
                <w:sz w:val="22"/>
                <w:szCs w:val="22"/>
              </w:rPr>
              <w:t>непрограммных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center"/>
              <w:rPr>
                <w:color w:val="000000"/>
                <w:sz w:val="22"/>
                <w:szCs w:val="22"/>
              </w:rPr>
            </w:pPr>
            <w:r w:rsidRPr="00BC0861">
              <w:rPr>
                <w:color w:val="000000"/>
                <w:sz w:val="22"/>
                <w:szCs w:val="22"/>
              </w:rPr>
              <w:t>раздел-подраздел</w:t>
            </w:r>
          </w:p>
        </w:tc>
        <w:tc>
          <w:tcPr>
            <w:tcW w:w="1275" w:type="dxa"/>
            <w:tcBorders>
              <w:top w:val="single" w:sz="4" w:space="0" w:color="auto"/>
              <w:left w:val="nil"/>
              <w:bottom w:val="nil"/>
              <w:right w:val="nil"/>
            </w:tcBorders>
            <w:shd w:val="clear" w:color="auto" w:fill="auto"/>
            <w:vAlign w:val="center"/>
            <w:hideMark/>
          </w:tcPr>
          <w:p w:rsidR="000353FA" w:rsidRPr="00BC0861" w:rsidRDefault="000353FA" w:rsidP="00EB272F">
            <w:pPr>
              <w:jc w:val="center"/>
              <w:rPr>
                <w:color w:val="000000"/>
                <w:sz w:val="22"/>
                <w:szCs w:val="22"/>
              </w:rPr>
            </w:pPr>
            <w:r w:rsidRPr="00BC0861">
              <w:rPr>
                <w:color w:val="000000"/>
                <w:sz w:val="22"/>
                <w:szCs w:val="22"/>
              </w:rPr>
              <w:t> </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center"/>
              <w:rPr>
                <w:color w:val="000000"/>
                <w:sz w:val="22"/>
                <w:szCs w:val="22"/>
              </w:rPr>
            </w:pPr>
            <w:r w:rsidRPr="00BC0861">
              <w:rPr>
                <w:color w:val="000000"/>
                <w:sz w:val="22"/>
                <w:szCs w:val="22"/>
              </w:rPr>
              <w:t>Исполнено</w:t>
            </w:r>
          </w:p>
        </w:tc>
        <w:tc>
          <w:tcPr>
            <w:tcW w:w="850" w:type="dxa"/>
            <w:tcBorders>
              <w:top w:val="single" w:sz="4" w:space="0" w:color="auto"/>
              <w:left w:val="nil"/>
              <w:bottom w:val="nil"/>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 </w:t>
            </w:r>
          </w:p>
        </w:tc>
      </w:tr>
      <w:tr w:rsidR="000353FA" w:rsidRPr="00BC0861" w:rsidTr="00B76160">
        <w:trPr>
          <w:trHeight w:val="63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5" w:type="dxa"/>
            <w:vMerge w:val="restart"/>
            <w:tcBorders>
              <w:top w:val="nil"/>
              <w:left w:val="nil"/>
              <w:bottom w:val="single" w:sz="4" w:space="0" w:color="auto"/>
              <w:right w:val="single" w:sz="4" w:space="0" w:color="auto"/>
            </w:tcBorders>
            <w:shd w:val="clear" w:color="auto" w:fill="auto"/>
            <w:vAlign w:val="center"/>
            <w:hideMark/>
          </w:tcPr>
          <w:p w:rsidR="000353FA" w:rsidRPr="00BC0861" w:rsidRDefault="000353FA" w:rsidP="00B76160">
            <w:pPr>
              <w:jc w:val="center"/>
              <w:rPr>
                <w:color w:val="000000"/>
                <w:sz w:val="22"/>
                <w:szCs w:val="22"/>
              </w:rPr>
            </w:pPr>
            <w:proofErr w:type="spellStart"/>
            <w:proofErr w:type="gramStart"/>
            <w:r w:rsidRPr="00BC0861">
              <w:rPr>
                <w:color w:val="000000"/>
                <w:sz w:val="22"/>
                <w:szCs w:val="22"/>
              </w:rPr>
              <w:t>Утвержде</w:t>
            </w:r>
            <w:proofErr w:type="spellEnd"/>
            <w:r w:rsidR="00B76160">
              <w:rPr>
                <w:color w:val="000000"/>
                <w:sz w:val="22"/>
                <w:szCs w:val="22"/>
              </w:rPr>
              <w:t>-</w:t>
            </w:r>
            <w:r w:rsidRPr="00BC0861">
              <w:rPr>
                <w:color w:val="000000"/>
                <w:sz w:val="22"/>
                <w:szCs w:val="22"/>
              </w:rPr>
              <w:t>но</w:t>
            </w:r>
            <w:proofErr w:type="gramEnd"/>
            <w:r w:rsidRPr="00BC0861">
              <w:rPr>
                <w:color w:val="000000"/>
                <w:sz w:val="22"/>
                <w:szCs w:val="22"/>
              </w:rPr>
              <w:t xml:space="preserve"> на 202</w:t>
            </w:r>
            <w:r w:rsidR="00B76160">
              <w:rPr>
                <w:color w:val="000000"/>
                <w:sz w:val="22"/>
                <w:szCs w:val="22"/>
              </w:rPr>
              <w:t>3</w:t>
            </w:r>
            <w:r w:rsidRPr="00BC0861">
              <w:rPr>
                <w:color w:val="000000"/>
                <w:sz w:val="22"/>
                <w:szCs w:val="22"/>
              </w:rPr>
              <w:t xml:space="preserve">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всего</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в том числе за счет средств:</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всего</w:t>
            </w:r>
          </w:p>
        </w:tc>
      </w:tr>
      <w:tr w:rsidR="000353FA" w:rsidRPr="00BC0861" w:rsidTr="00B76160">
        <w:trPr>
          <w:trHeight w:val="300"/>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5" w:type="dxa"/>
            <w:vMerge/>
            <w:tcBorders>
              <w:top w:val="nil"/>
              <w:left w:val="nil"/>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Местного бюджета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353FA" w:rsidRPr="00BC0861" w:rsidRDefault="000353FA" w:rsidP="00EB272F">
            <w:pPr>
              <w:jc w:val="both"/>
              <w:rPr>
                <w:color w:val="000000"/>
                <w:sz w:val="22"/>
                <w:szCs w:val="22"/>
              </w:rPr>
            </w:pPr>
            <w:r w:rsidRPr="00BC0861">
              <w:rPr>
                <w:color w:val="000000"/>
                <w:sz w:val="22"/>
                <w:szCs w:val="22"/>
              </w:rPr>
              <w:t>Федерального, краевого  бюджета</w:t>
            </w:r>
          </w:p>
        </w:tc>
        <w:tc>
          <w:tcPr>
            <w:tcW w:w="850"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r>
      <w:tr w:rsidR="000353FA" w:rsidRPr="00BC0861" w:rsidTr="009D6779">
        <w:trPr>
          <w:trHeight w:hRule="exact" w:val="776"/>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5" w:type="dxa"/>
            <w:vMerge/>
            <w:tcBorders>
              <w:top w:val="nil"/>
              <w:left w:val="nil"/>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r>
      <w:tr w:rsidR="000353FA" w:rsidRPr="00BC0861" w:rsidTr="003E05A8">
        <w:trPr>
          <w:trHeight w:hRule="exact" w:val="78"/>
        </w:trPr>
        <w:tc>
          <w:tcPr>
            <w:tcW w:w="2567"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0353FA" w:rsidRPr="00BC0861" w:rsidRDefault="000353FA" w:rsidP="00EB272F">
            <w:pPr>
              <w:rPr>
                <w:color w:val="000000"/>
                <w:sz w:val="22"/>
                <w:szCs w:val="22"/>
              </w:rPr>
            </w:pPr>
          </w:p>
        </w:tc>
      </w:tr>
    </w:tbl>
    <w:p w:rsidR="000353FA" w:rsidRPr="00B942B8" w:rsidRDefault="000353FA" w:rsidP="000353FA">
      <w:pPr>
        <w:jc w:val="both"/>
        <w:rPr>
          <w:spacing w:val="-4"/>
          <w:sz w:val="2"/>
          <w:szCs w:val="2"/>
        </w:rPr>
      </w:pPr>
    </w:p>
    <w:tbl>
      <w:tblPr>
        <w:tblW w:w="9654" w:type="dxa"/>
        <w:tblInd w:w="93" w:type="dxa"/>
        <w:tblLayout w:type="fixed"/>
        <w:tblLook w:val="04A0" w:firstRow="1" w:lastRow="0" w:firstColumn="1" w:lastColumn="0" w:noHBand="0" w:noVBand="1"/>
      </w:tblPr>
      <w:tblGrid>
        <w:gridCol w:w="2567"/>
        <w:gridCol w:w="1276"/>
        <w:gridCol w:w="1275"/>
        <w:gridCol w:w="1134"/>
        <w:gridCol w:w="1134"/>
        <w:gridCol w:w="1418"/>
        <w:gridCol w:w="850"/>
      </w:tblGrid>
      <w:tr w:rsidR="00B76160" w:rsidRPr="00B76160" w:rsidTr="00B76160">
        <w:trPr>
          <w:trHeight w:val="288"/>
          <w:tblHeader/>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2</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center"/>
              <w:rPr>
                <w:color w:val="000000"/>
                <w:sz w:val="22"/>
                <w:szCs w:val="22"/>
              </w:rPr>
            </w:pPr>
            <w:r w:rsidRPr="00B76160">
              <w:rPr>
                <w:color w:val="000000"/>
                <w:sz w:val="22"/>
                <w:szCs w:val="22"/>
              </w:rPr>
              <w:t>7</w:t>
            </w:r>
          </w:p>
        </w:tc>
      </w:tr>
      <w:tr w:rsidR="00B76160" w:rsidRPr="00B76160" w:rsidTr="003E05A8">
        <w:trPr>
          <w:trHeight w:hRule="exact" w:val="78"/>
          <w:tblHeader/>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color w:val="000000"/>
                <w:sz w:val="22"/>
                <w:szCs w:val="22"/>
              </w:rPr>
            </w:pPr>
          </w:p>
        </w:tc>
      </w:tr>
      <w:tr w:rsidR="00B76160" w:rsidRPr="00B76160" w:rsidTr="00B76160">
        <w:trPr>
          <w:trHeight w:val="795"/>
        </w:trPr>
        <w:tc>
          <w:tcPr>
            <w:tcW w:w="2567" w:type="dxa"/>
            <w:vMerge w:val="restart"/>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 xml:space="preserve">Функционирование высшего должностного лица органа местного самоуправления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0102</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2851,4</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2796,0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2796,0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98,1</w:t>
            </w:r>
          </w:p>
        </w:tc>
      </w:tr>
      <w:tr w:rsidR="00B76160" w:rsidRPr="00B76160" w:rsidTr="009D6779">
        <w:trPr>
          <w:trHeight w:hRule="exact" w:val="413"/>
        </w:trPr>
        <w:tc>
          <w:tcPr>
            <w:tcW w:w="2567"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r>
      <w:tr w:rsidR="00B76160" w:rsidRPr="00B76160" w:rsidTr="00B76160">
        <w:trPr>
          <w:trHeight w:val="405"/>
        </w:trPr>
        <w:tc>
          <w:tcPr>
            <w:tcW w:w="2567" w:type="dxa"/>
            <w:vMerge w:val="restart"/>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Функционирование законодательных  органов местного самоуправления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0103</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76,8</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76,8</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76,8</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100,0</w:t>
            </w:r>
          </w:p>
        </w:tc>
      </w:tr>
      <w:tr w:rsidR="00B76160" w:rsidRPr="00B76160" w:rsidTr="00B76160">
        <w:trPr>
          <w:trHeight w:val="465"/>
        </w:trPr>
        <w:tc>
          <w:tcPr>
            <w:tcW w:w="2567"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r>
      <w:tr w:rsidR="00B76160" w:rsidRPr="00B76160" w:rsidTr="009D6779">
        <w:trPr>
          <w:trHeight w:hRule="exact" w:val="111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Функционирование местных администраций,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52620,9</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50983,0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41908,0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9075,0</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98,2</w:t>
            </w:r>
          </w:p>
        </w:tc>
      </w:tr>
      <w:tr w:rsidR="00B76160" w:rsidRPr="00B76160" w:rsidTr="00B76160">
        <w:trPr>
          <w:trHeight w:val="103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Расходы на обеспечение функций органов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43176,7</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41908,0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41908,0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97,1</w:t>
            </w:r>
          </w:p>
        </w:tc>
      </w:tr>
      <w:tr w:rsidR="00B76160" w:rsidRPr="00B76160" w:rsidTr="00B76160">
        <w:trPr>
          <w:trHeight w:val="186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 xml:space="preserve">Субвенция на осуществление отдельных полномочий Краснодарского края на обеспечение учета граждан отдельных </w:t>
            </w:r>
            <w:proofErr w:type="gramStart"/>
            <w:r w:rsidRPr="00B76160">
              <w:rPr>
                <w:color w:val="000000"/>
                <w:sz w:val="22"/>
                <w:szCs w:val="22"/>
              </w:rPr>
              <w:t>категорий</w:t>
            </w:r>
            <w:proofErr w:type="gramEnd"/>
            <w:r w:rsidRPr="00B76160">
              <w:rPr>
                <w:color w:val="000000"/>
                <w:sz w:val="22"/>
                <w:szCs w:val="22"/>
              </w:rPr>
              <w:t xml:space="preserve"> в качестве нуждающихся в жилых помещениях ГП КК "Развитие ЖКХ"</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729,8</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649,2</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649,2</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89,0</w:t>
            </w:r>
          </w:p>
        </w:tc>
      </w:tr>
      <w:tr w:rsidR="00B76160" w:rsidRPr="00B76160" w:rsidTr="009D6779">
        <w:trPr>
          <w:trHeight w:hRule="exact" w:val="111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Субвенция на 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 ГП КК "Социальная поддержка граждан"</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3058,4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2913,4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2913,4</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95,3</w:t>
            </w:r>
          </w:p>
        </w:tc>
      </w:tr>
      <w:tr w:rsidR="00B76160" w:rsidRPr="00B76160" w:rsidTr="003E05A8">
        <w:trPr>
          <w:trHeight w:val="71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 xml:space="preserve">Субвенция на осуществление отдельных полномочий Краснодарского края на создание и организацию деятельности комиссий по делам несовершеннолетних и защите их прав. ГП КК </w:t>
            </w:r>
            <w:r w:rsidRPr="00B76160">
              <w:rPr>
                <w:color w:val="000000"/>
                <w:sz w:val="22"/>
                <w:szCs w:val="22"/>
              </w:rPr>
              <w:lastRenderedPageBreak/>
              <w:t>"Социальная поддержка граждан"</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lastRenderedPageBreak/>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2969,7</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2968,7</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2968,7</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100,0</w:t>
            </w:r>
          </w:p>
        </w:tc>
      </w:tr>
      <w:tr w:rsidR="00B76160" w:rsidRPr="00B76160" w:rsidTr="00B76160">
        <w:trPr>
          <w:trHeight w:val="165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lastRenderedPageBreak/>
              <w:t>Субвенция на осуществление отдельных полномочий Краснодарского края на организацию оздоровления и отдыха детей. ГП КК "Социальная поддержка граждан"</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730,0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688,4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688,4</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94,3</w:t>
            </w:r>
          </w:p>
        </w:tc>
      </w:tr>
      <w:tr w:rsidR="00B76160" w:rsidRPr="00B76160" w:rsidTr="00B76160">
        <w:trPr>
          <w:trHeight w:val="248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Субвенция на  осуществление отдельных полномочий Краснодарского края на поддержку сельскохозяйственного производства. ГП КК "Развитие сельского хозяйства и регулирование рынков с/х продукции, сырья и продовольствия"</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1460,0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1454,1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1454,1</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99,6</w:t>
            </w:r>
          </w:p>
        </w:tc>
      </w:tr>
      <w:tr w:rsidR="00B76160" w:rsidRPr="00B76160" w:rsidTr="00B76160">
        <w:trPr>
          <w:trHeight w:val="303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Субвенция на осуществление отдельных государственных полномочий по выявлению обстоятельств, свидетельствующих о необходимости оказания детя</w:t>
            </w:r>
            <w:proofErr w:type="gramStart"/>
            <w:r w:rsidRPr="00B76160">
              <w:rPr>
                <w:color w:val="000000"/>
                <w:sz w:val="22"/>
                <w:szCs w:val="22"/>
              </w:rPr>
              <w:t>м-</w:t>
            </w:r>
            <w:proofErr w:type="gramEnd"/>
            <w:r w:rsidRPr="00B76160">
              <w:rPr>
                <w:color w:val="000000"/>
                <w:sz w:val="22"/>
                <w:szCs w:val="22"/>
              </w:rPr>
              <w:t xml:space="preserve"> сиротам содействия в преодолении трудной жизненной ситуации и осуществления контроля за использованием предоставленных  им жилых помещений ГП КК "Дети Кубани"</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0104</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496,3</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401,2</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401,2</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80,8</w:t>
            </w:r>
          </w:p>
        </w:tc>
      </w:tr>
      <w:tr w:rsidR="00B76160" w:rsidRPr="00B76160" w:rsidTr="00B76160">
        <w:trPr>
          <w:trHeight w:val="232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Судебная система,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Pr="00B76160">
              <w:rPr>
                <w:b/>
                <w:bCs/>
                <w:color w:val="000000"/>
                <w:sz w:val="22"/>
                <w:szCs w:val="22"/>
                <w:u w:val="single"/>
              </w:rPr>
              <w:t xml:space="preserve"> (непрограммные расходы)</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0105</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21,3</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12,8</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12,8</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60,1</w:t>
            </w:r>
          </w:p>
        </w:tc>
      </w:tr>
      <w:tr w:rsidR="00B76160" w:rsidRPr="00B76160" w:rsidTr="00B76160">
        <w:trPr>
          <w:trHeight w:val="156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lastRenderedPageBreak/>
              <w:t>Обеспечение деятельности финансовых, налоговых и таможенных органов и органов финансового надзора, 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0106</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21987,2</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21441,1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21441,1</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97,5</w:t>
            </w:r>
          </w:p>
        </w:tc>
      </w:tr>
      <w:tr w:rsidR="00B76160" w:rsidRPr="00B76160" w:rsidTr="00B76160">
        <w:trPr>
          <w:trHeight w:val="69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Обеспечение деятельности финансового 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0106</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16107,1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15722,7</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15722,7</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97,6</w:t>
            </w:r>
          </w:p>
        </w:tc>
      </w:tr>
      <w:tr w:rsidR="00B76160" w:rsidRPr="00B76160" w:rsidTr="00B76160">
        <w:trPr>
          <w:trHeight w:val="82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Обеспечение деятельности контрольно-счетной палаты МО</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0106</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5880,1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5718,4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5718,4</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97,3</w:t>
            </w:r>
          </w:p>
        </w:tc>
      </w:tr>
      <w:tr w:rsidR="00B76160" w:rsidRPr="00B76160" w:rsidTr="00B76160">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0113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73978,9</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68711,5</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67446,1</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1265,4</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92,9</w:t>
            </w:r>
          </w:p>
        </w:tc>
      </w:tr>
      <w:tr w:rsidR="00B76160" w:rsidRPr="00B76160" w:rsidTr="00B76160">
        <w:trPr>
          <w:trHeight w:val="552"/>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Обеспечение хозяйственного обслуживания</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0113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59101,1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54103,0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54103,0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91,5</w:t>
            </w:r>
          </w:p>
        </w:tc>
      </w:tr>
      <w:tr w:rsidR="00B76160" w:rsidRPr="00B76160" w:rsidTr="00B76160">
        <w:trPr>
          <w:trHeight w:val="110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Расходы на обеспечение деятельности МКУ ЦБ администрации МО, МКУ УМЗ Тбилис</w:t>
            </w:r>
            <w:r>
              <w:rPr>
                <w:color w:val="000000"/>
                <w:sz w:val="22"/>
                <w:szCs w:val="22"/>
              </w:rPr>
              <w:t>с</w:t>
            </w:r>
            <w:r w:rsidRPr="00B76160">
              <w:rPr>
                <w:color w:val="000000"/>
                <w:sz w:val="22"/>
                <w:szCs w:val="22"/>
              </w:rPr>
              <w:t>кого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0113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13609,4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13340,1</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13340,1</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98,0</w:t>
            </w:r>
          </w:p>
        </w:tc>
      </w:tr>
      <w:tr w:rsidR="00B76160" w:rsidRPr="00B76160" w:rsidTr="00B76160">
        <w:trPr>
          <w:trHeight w:val="88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Расходы на обеспечение прочих обязательств органов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0113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3,0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100,0</w:t>
            </w:r>
          </w:p>
        </w:tc>
      </w:tr>
      <w:tr w:rsidR="00B76160" w:rsidRPr="00B76160" w:rsidTr="00B76160">
        <w:trPr>
          <w:trHeight w:val="72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color w:val="000000"/>
                <w:sz w:val="22"/>
                <w:szCs w:val="22"/>
              </w:rPr>
            </w:pPr>
            <w:r w:rsidRPr="00B76160">
              <w:rPr>
                <w:color w:val="000000"/>
                <w:sz w:val="22"/>
                <w:szCs w:val="22"/>
              </w:rPr>
              <w:t>Другие непрограммные направления деятельности</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0113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1265,4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1265,4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1265,4</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color w:val="000000"/>
                <w:sz w:val="22"/>
                <w:szCs w:val="22"/>
              </w:rPr>
            </w:pPr>
            <w:r w:rsidRPr="00B76160">
              <w:rPr>
                <w:color w:val="000000"/>
                <w:sz w:val="22"/>
                <w:szCs w:val="22"/>
              </w:rPr>
              <w:t>100,0</w:t>
            </w:r>
          </w:p>
        </w:tc>
      </w:tr>
      <w:tr w:rsidR="00B76160" w:rsidRPr="00B76160" w:rsidTr="00B76160">
        <w:trPr>
          <w:trHeight w:val="138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Другие вопросы в области национальной экономики расходы на обеспечение деятельности МКУ УКС Тбилисского района</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0412</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6398,2</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6277,5</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6277,5</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98,1</w:t>
            </w:r>
          </w:p>
        </w:tc>
      </w:tr>
      <w:tr w:rsidR="00B76160" w:rsidRPr="00B76160" w:rsidTr="00B76160">
        <w:trPr>
          <w:trHeight w:val="2028"/>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Другие вопросы в области жилищно-коммунального хозяйства, мероприятия по проведению капитального ремонта общего имущества собственников помещений в многоквартирных домах</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0505</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396,0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345,9</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345,9</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87,3</w:t>
            </w:r>
          </w:p>
        </w:tc>
      </w:tr>
      <w:tr w:rsidR="00B76160" w:rsidRPr="00B76160" w:rsidTr="00B76160">
        <w:trPr>
          <w:trHeight w:val="110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lastRenderedPageBreak/>
              <w:t>Другие вопросы в области образования, Обеспечение деятельности МАУ ЛОД Ласточка</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0709</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3678,9</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3491,2</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3491,2</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94,9</w:t>
            </w:r>
          </w:p>
        </w:tc>
      </w:tr>
      <w:tr w:rsidR="00B76160" w:rsidRPr="00B76160" w:rsidTr="00B76160">
        <w:trPr>
          <w:trHeight w:val="49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 xml:space="preserve">Пенсионное обеспечение, Дополнительное материальное обеспечение ряда лиц, замещавших выборные муниципальные должности и должности муниципальной службы </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1001</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168,5</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168,4</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168,4</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both"/>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6948F2">
            <w:pPr>
              <w:jc w:val="center"/>
              <w:rPr>
                <w:b/>
                <w:bCs/>
                <w:color w:val="000000"/>
                <w:sz w:val="22"/>
                <w:szCs w:val="22"/>
              </w:rPr>
            </w:pPr>
            <w:r w:rsidRPr="00B76160">
              <w:rPr>
                <w:b/>
                <w:bCs/>
                <w:color w:val="000000"/>
                <w:sz w:val="22"/>
                <w:szCs w:val="22"/>
              </w:rPr>
              <w:t>99,9</w:t>
            </w:r>
          </w:p>
        </w:tc>
      </w:tr>
      <w:tr w:rsidR="00B76160" w:rsidRPr="00B76160" w:rsidTr="009D6779">
        <w:trPr>
          <w:trHeight w:val="211"/>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Поддержка социально ориентированных некоммерческих организаций и содействие развитию гражданского общества</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807,6</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807,6</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807,6</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both"/>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w:t>
            </w:r>
          </w:p>
        </w:tc>
      </w:tr>
      <w:tr w:rsidR="00B76160" w:rsidRPr="00B76160" w:rsidTr="00B76160">
        <w:trPr>
          <w:trHeight w:val="12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Обслуживание государственного внутреннего и муниципального долга</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1301</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4870,9</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4870,8</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4870,8</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100,0</w:t>
            </w:r>
          </w:p>
        </w:tc>
      </w:tr>
      <w:tr w:rsidR="00B76160" w:rsidRPr="00B76160" w:rsidTr="00B76160">
        <w:trPr>
          <w:trHeight w:val="12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Дотация на выравнивание бюджетной обеспеченности муниципальных образований</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1401</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1600,0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1600,0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right"/>
              <w:rPr>
                <w:b/>
                <w:bCs/>
                <w:color w:val="000000"/>
                <w:sz w:val="22"/>
                <w:szCs w:val="22"/>
              </w:rPr>
            </w:pPr>
            <w:r w:rsidRPr="00B76160">
              <w:rPr>
                <w:b/>
                <w:bCs/>
                <w:color w:val="000000"/>
                <w:sz w:val="22"/>
                <w:szCs w:val="22"/>
              </w:rPr>
              <w:t>1600,0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100,0</w:t>
            </w:r>
          </w:p>
        </w:tc>
      </w:tr>
      <w:tr w:rsidR="00B76160" w:rsidRPr="00B76160" w:rsidTr="00B76160">
        <w:trPr>
          <w:trHeight w:val="120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Межбюджетные трансферты на поддержку мер по обеспечению сбалансированности местных бюджетов</w:t>
            </w:r>
          </w:p>
        </w:tc>
        <w:tc>
          <w:tcPr>
            <w:tcW w:w="1276"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1403</w:t>
            </w:r>
          </w:p>
        </w:tc>
        <w:tc>
          <w:tcPr>
            <w:tcW w:w="1275"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10600,0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10600,0</w:t>
            </w:r>
          </w:p>
        </w:tc>
        <w:tc>
          <w:tcPr>
            <w:tcW w:w="1134"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right"/>
              <w:rPr>
                <w:b/>
                <w:bCs/>
                <w:color w:val="000000"/>
                <w:sz w:val="22"/>
                <w:szCs w:val="22"/>
              </w:rPr>
            </w:pPr>
            <w:r w:rsidRPr="00B76160">
              <w:rPr>
                <w:b/>
                <w:bCs/>
                <w:color w:val="000000"/>
                <w:sz w:val="22"/>
                <w:szCs w:val="22"/>
              </w:rPr>
              <w:t>7501,0</w:t>
            </w:r>
          </w:p>
        </w:tc>
        <w:tc>
          <w:tcPr>
            <w:tcW w:w="1418"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100,0</w:t>
            </w:r>
          </w:p>
        </w:tc>
      </w:tr>
      <w:tr w:rsidR="00B76160" w:rsidRPr="00B76160" w:rsidTr="00B76160">
        <w:trPr>
          <w:trHeight w:val="405"/>
        </w:trPr>
        <w:tc>
          <w:tcPr>
            <w:tcW w:w="3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160" w:rsidRPr="00B76160" w:rsidRDefault="00B76160" w:rsidP="00B76160">
            <w:pPr>
              <w:jc w:val="both"/>
              <w:rPr>
                <w:b/>
                <w:bCs/>
                <w:color w:val="000000"/>
                <w:sz w:val="22"/>
                <w:szCs w:val="22"/>
              </w:rPr>
            </w:pPr>
            <w:r w:rsidRPr="00B76160">
              <w:rPr>
                <w:b/>
                <w:bCs/>
                <w:color w:val="000000"/>
                <w:sz w:val="22"/>
                <w:szCs w:val="22"/>
              </w:rPr>
              <w:t>ВСЕГО РАСХОДОВ</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both"/>
              <w:rPr>
                <w:b/>
                <w:bCs/>
                <w:color w:val="000000"/>
                <w:sz w:val="22"/>
                <w:szCs w:val="22"/>
              </w:rPr>
            </w:pPr>
            <w:r w:rsidRPr="00B76160">
              <w:rPr>
                <w:b/>
                <w:bCs/>
                <w:color w:val="000000"/>
                <w:sz w:val="22"/>
                <w:szCs w:val="22"/>
              </w:rPr>
              <w:t>177635,6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169083,6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158730,4</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10353,2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6160" w:rsidRPr="00B76160" w:rsidRDefault="00B76160" w:rsidP="00B76160">
            <w:pPr>
              <w:jc w:val="center"/>
              <w:rPr>
                <w:b/>
                <w:bCs/>
                <w:color w:val="000000"/>
                <w:sz w:val="22"/>
                <w:szCs w:val="22"/>
              </w:rPr>
            </w:pPr>
            <w:r w:rsidRPr="00B76160">
              <w:rPr>
                <w:b/>
                <w:bCs/>
                <w:color w:val="000000"/>
                <w:sz w:val="22"/>
                <w:szCs w:val="22"/>
              </w:rPr>
              <w:t>95,2</w:t>
            </w:r>
          </w:p>
        </w:tc>
      </w:tr>
      <w:tr w:rsidR="00B76160" w:rsidRPr="00B76160" w:rsidTr="00B76160">
        <w:trPr>
          <w:trHeight w:val="288"/>
        </w:trPr>
        <w:tc>
          <w:tcPr>
            <w:tcW w:w="3843" w:type="dxa"/>
            <w:gridSpan w:val="2"/>
            <w:vMerge/>
            <w:tcBorders>
              <w:top w:val="single" w:sz="4" w:space="0" w:color="auto"/>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B76160" w:rsidRPr="00B76160" w:rsidRDefault="00B76160" w:rsidP="00B76160">
            <w:pPr>
              <w:rPr>
                <w:b/>
                <w:bCs/>
                <w:color w:val="000000"/>
                <w:sz w:val="22"/>
                <w:szCs w:val="22"/>
              </w:rPr>
            </w:pPr>
          </w:p>
        </w:tc>
      </w:tr>
    </w:tbl>
    <w:p w:rsidR="00B942B8" w:rsidRDefault="00B942B8" w:rsidP="00B76160">
      <w:pPr>
        <w:ind w:firstLineChars="253" w:firstLine="708"/>
        <w:jc w:val="center"/>
        <w:rPr>
          <w:sz w:val="28"/>
        </w:rPr>
      </w:pPr>
    </w:p>
    <w:p w:rsidR="00561DC6" w:rsidRDefault="00D3482A" w:rsidP="00D3482A">
      <w:pPr>
        <w:ind w:firstLineChars="253" w:firstLine="708"/>
        <w:jc w:val="center"/>
        <w:rPr>
          <w:sz w:val="28"/>
        </w:rPr>
      </w:pPr>
      <w:r>
        <w:rPr>
          <w:sz w:val="28"/>
        </w:rPr>
        <w:t>Резервный фонд</w:t>
      </w:r>
    </w:p>
    <w:p w:rsidR="00D3482A" w:rsidRDefault="00D3482A" w:rsidP="00D3482A">
      <w:pPr>
        <w:contextualSpacing/>
        <w:jc w:val="center"/>
        <w:rPr>
          <w:sz w:val="28"/>
          <w:szCs w:val="28"/>
        </w:rPr>
      </w:pPr>
      <w:r w:rsidRPr="00D62B13">
        <w:rPr>
          <w:sz w:val="28"/>
          <w:szCs w:val="28"/>
        </w:rPr>
        <w:t xml:space="preserve">администрации </w:t>
      </w:r>
      <w:r>
        <w:rPr>
          <w:sz w:val="28"/>
          <w:szCs w:val="28"/>
        </w:rPr>
        <w:t>муниципального образования Тбилисский район</w:t>
      </w:r>
    </w:p>
    <w:p w:rsidR="00D3482A" w:rsidRDefault="00D3482A" w:rsidP="00D3482A">
      <w:pPr>
        <w:contextualSpacing/>
        <w:jc w:val="center"/>
        <w:rPr>
          <w:sz w:val="28"/>
          <w:szCs w:val="28"/>
        </w:rPr>
      </w:pPr>
    </w:p>
    <w:p w:rsidR="00D3482A" w:rsidRDefault="000B1B50" w:rsidP="000B1B50">
      <w:pPr>
        <w:tabs>
          <w:tab w:val="left" w:pos="709"/>
        </w:tabs>
        <w:contextualSpacing/>
        <w:jc w:val="both"/>
        <w:rPr>
          <w:sz w:val="28"/>
          <w:szCs w:val="28"/>
        </w:rPr>
      </w:pPr>
      <w:r>
        <w:rPr>
          <w:sz w:val="28"/>
          <w:szCs w:val="28"/>
        </w:rPr>
        <w:t xml:space="preserve">         </w:t>
      </w:r>
      <w:r w:rsidR="008A63F4">
        <w:rPr>
          <w:sz w:val="28"/>
          <w:szCs w:val="28"/>
        </w:rPr>
        <w:t>В 202</w:t>
      </w:r>
      <w:r w:rsidR="006948F2">
        <w:rPr>
          <w:sz w:val="28"/>
          <w:szCs w:val="28"/>
        </w:rPr>
        <w:t>3</w:t>
      </w:r>
      <w:r w:rsidR="008A63F4">
        <w:rPr>
          <w:sz w:val="28"/>
          <w:szCs w:val="28"/>
        </w:rPr>
        <w:t xml:space="preserve"> году на территории муниципального образования Тбилисский район</w:t>
      </w:r>
      <w:r w:rsidR="008A63F4" w:rsidRPr="008A63F4">
        <w:rPr>
          <w:sz w:val="28"/>
          <w:szCs w:val="28"/>
        </w:rPr>
        <w:t xml:space="preserve"> </w:t>
      </w:r>
      <w:r w:rsidR="008A63F4">
        <w:rPr>
          <w:sz w:val="28"/>
          <w:szCs w:val="28"/>
        </w:rPr>
        <w:t>чрезвычайных ситуаций природного и техноге</w:t>
      </w:r>
      <w:r>
        <w:rPr>
          <w:sz w:val="28"/>
          <w:szCs w:val="28"/>
        </w:rPr>
        <w:t xml:space="preserve">нного характера не было, в </w:t>
      </w:r>
      <w:proofErr w:type="gramStart"/>
      <w:r>
        <w:rPr>
          <w:sz w:val="28"/>
          <w:szCs w:val="28"/>
        </w:rPr>
        <w:t>связи</w:t>
      </w:r>
      <w:proofErr w:type="gramEnd"/>
      <w:r>
        <w:rPr>
          <w:sz w:val="28"/>
          <w:szCs w:val="28"/>
        </w:rPr>
        <w:t xml:space="preserve"> с чем</w:t>
      </w:r>
      <w:r w:rsidR="008A63F4">
        <w:rPr>
          <w:sz w:val="28"/>
          <w:szCs w:val="28"/>
        </w:rPr>
        <w:t xml:space="preserve"> средства резервного фонда не расходовались</w:t>
      </w:r>
      <w:r>
        <w:rPr>
          <w:sz w:val="28"/>
          <w:szCs w:val="28"/>
        </w:rPr>
        <w:t>. По результатам года ассигнования были сняты.</w:t>
      </w:r>
    </w:p>
    <w:p w:rsidR="001147E7" w:rsidRPr="00D62B13" w:rsidRDefault="001147E7" w:rsidP="000B1B50">
      <w:pPr>
        <w:tabs>
          <w:tab w:val="left" w:pos="709"/>
        </w:tabs>
        <w:contextualSpacing/>
        <w:jc w:val="both"/>
        <w:rPr>
          <w:sz w:val="28"/>
          <w:szCs w:val="28"/>
        </w:rPr>
      </w:pPr>
    </w:p>
    <w:p w:rsidR="00827047" w:rsidRPr="002913E8" w:rsidRDefault="00827047" w:rsidP="00827047">
      <w:pPr>
        <w:jc w:val="center"/>
        <w:rPr>
          <w:sz w:val="28"/>
          <w:szCs w:val="28"/>
        </w:rPr>
      </w:pPr>
      <w:r w:rsidRPr="002913E8">
        <w:rPr>
          <w:sz w:val="28"/>
          <w:szCs w:val="28"/>
        </w:rPr>
        <w:lastRenderedPageBreak/>
        <w:t>Межбюджетные трансферты</w:t>
      </w:r>
    </w:p>
    <w:p w:rsidR="00827047" w:rsidRDefault="00827047" w:rsidP="00827047">
      <w:pPr>
        <w:ind w:firstLine="709"/>
        <w:jc w:val="both"/>
        <w:rPr>
          <w:sz w:val="28"/>
          <w:szCs w:val="28"/>
        </w:rPr>
      </w:pPr>
    </w:p>
    <w:p w:rsidR="00827047" w:rsidRDefault="00827047" w:rsidP="00827047">
      <w:pPr>
        <w:ind w:firstLine="709"/>
        <w:jc w:val="both"/>
        <w:rPr>
          <w:sz w:val="28"/>
          <w:szCs w:val="28"/>
        </w:rPr>
      </w:pPr>
      <w:r w:rsidRPr="007A2900">
        <w:rPr>
          <w:sz w:val="28"/>
          <w:szCs w:val="28"/>
        </w:rPr>
        <w:t>В 20</w:t>
      </w:r>
      <w:r>
        <w:rPr>
          <w:sz w:val="28"/>
          <w:szCs w:val="28"/>
        </w:rPr>
        <w:t>2</w:t>
      </w:r>
      <w:r w:rsidR="002F0418">
        <w:rPr>
          <w:sz w:val="28"/>
          <w:szCs w:val="28"/>
        </w:rPr>
        <w:t>3</w:t>
      </w:r>
      <w:r w:rsidRPr="007A2900">
        <w:rPr>
          <w:sz w:val="28"/>
          <w:szCs w:val="28"/>
        </w:rPr>
        <w:t xml:space="preserve"> году из </w:t>
      </w:r>
      <w:r>
        <w:rPr>
          <w:sz w:val="28"/>
          <w:szCs w:val="28"/>
        </w:rPr>
        <w:t>районного</w:t>
      </w:r>
      <w:r w:rsidRPr="007A2900">
        <w:rPr>
          <w:sz w:val="28"/>
          <w:szCs w:val="28"/>
        </w:rPr>
        <w:t xml:space="preserve"> бюджета предоставлены межбюджетные трансферты в объеме </w:t>
      </w:r>
      <w:r w:rsidR="002913E8">
        <w:rPr>
          <w:sz w:val="28"/>
          <w:szCs w:val="28"/>
        </w:rPr>
        <w:t xml:space="preserve">33132,8 </w:t>
      </w:r>
      <w:r w:rsidRPr="007A2900">
        <w:rPr>
          <w:sz w:val="28"/>
          <w:szCs w:val="28"/>
        </w:rPr>
        <w:t xml:space="preserve">тыс. рублей, или </w:t>
      </w:r>
      <w:r w:rsidR="002913E8">
        <w:rPr>
          <w:sz w:val="28"/>
          <w:szCs w:val="28"/>
        </w:rPr>
        <w:t>98</w:t>
      </w:r>
      <w:r>
        <w:rPr>
          <w:sz w:val="28"/>
          <w:szCs w:val="28"/>
        </w:rPr>
        <w:t>,0</w:t>
      </w:r>
      <w:r w:rsidRPr="007A2900">
        <w:rPr>
          <w:sz w:val="28"/>
          <w:szCs w:val="28"/>
        </w:rPr>
        <w:t xml:space="preserve"> % к уточненной росписи и </w:t>
      </w:r>
      <w:r>
        <w:rPr>
          <w:sz w:val="28"/>
          <w:szCs w:val="28"/>
        </w:rPr>
        <w:t xml:space="preserve">что </w:t>
      </w:r>
      <w:r w:rsidR="00E20B59">
        <w:rPr>
          <w:sz w:val="28"/>
          <w:szCs w:val="28"/>
        </w:rPr>
        <w:t>на</w:t>
      </w:r>
      <w:r>
        <w:rPr>
          <w:sz w:val="28"/>
          <w:szCs w:val="28"/>
        </w:rPr>
        <w:t xml:space="preserve"> </w:t>
      </w:r>
      <w:r w:rsidR="002913E8">
        <w:rPr>
          <w:sz w:val="28"/>
          <w:szCs w:val="28"/>
        </w:rPr>
        <w:t>143,7</w:t>
      </w:r>
      <w:r w:rsidR="00E20B59">
        <w:rPr>
          <w:sz w:val="28"/>
          <w:szCs w:val="28"/>
        </w:rPr>
        <w:t>%</w:t>
      </w:r>
      <w:r w:rsidRPr="007A2900">
        <w:rPr>
          <w:sz w:val="28"/>
          <w:szCs w:val="28"/>
        </w:rPr>
        <w:t> </w:t>
      </w:r>
      <w:r w:rsidR="00E20B59">
        <w:rPr>
          <w:sz w:val="28"/>
          <w:szCs w:val="28"/>
        </w:rPr>
        <w:t>больше к</w:t>
      </w:r>
      <w:r>
        <w:rPr>
          <w:sz w:val="28"/>
          <w:szCs w:val="28"/>
        </w:rPr>
        <w:t xml:space="preserve"> </w:t>
      </w:r>
      <w:r w:rsidRPr="007A2900">
        <w:rPr>
          <w:sz w:val="28"/>
          <w:szCs w:val="28"/>
        </w:rPr>
        <w:t>уровн</w:t>
      </w:r>
      <w:r w:rsidR="00E20B59">
        <w:rPr>
          <w:sz w:val="28"/>
          <w:szCs w:val="28"/>
        </w:rPr>
        <w:t>ю</w:t>
      </w:r>
      <w:r w:rsidRPr="007A2900">
        <w:rPr>
          <w:sz w:val="28"/>
          <w:szCs w:val="28"/>
        </w:rPr>
        <w:t xml:space="preserve"> 20</w:t>
      </w:r>
      <w:r>
        <w:rPr>
          <w:sz w:val="28"/>
          <w:szCs w:val="28"/>
        </w:rPr>
        <w:t>2</w:t>
      </w:r>
      <w:r w:rsidR="002913E8">
        <w:rPr>
          <w:sz w:val="28"/>
          <w:szCs w:val="28"/>
        </w:rPr>
        <w:t>2</w:t>
      </w:r>
      <w:r w:rsidRPr="007A2900">
        <w:rPr>
          <w:sz w:val="28"/>
          <w:szCs w:val="28"/>
        </w:rPr>
        <w:t> года.</w:t>
      </w:r>
    </w:p>
    <w:p w:rsidR="00827047" w:rsidRPr="00AC2661" w:rsidRDefault="00827047" w:rsidP="00827047">
      <w:pPr>
        <w:ind w:firstLine="709"/>
        <w:jc w:val="both"/>
        <w:rPr>
          <w:sz w:val="28"/>
          <w:szCs w:val="28"/>
        </w:rPr>
      </w:pPr>
      <w:r w:rsidRPr="00AC2661">
        <w:rPr>
          <w:sz w:val="28"/>
          <w:szCs w:val="28"/>
        </w:rPr>
        <w:t>Межбюджетные трансферты предоставлялись в форме:</w:t>
      </w:r>
    </w:p>
    <w:p w:rsidR="00827047" w:rsidRPr="00552656" w:rsidRDefault="00827047" w:rsidP="00827047">
      <w:pPr>
        <w:ind w:firstLine="709"/>
        <w:jc w:val="both"/>
        <w:rPr>
          <w:sz w:val="28"/>
          <w:szCs w:val="28"/>
        </w:rPr>
      </w:pPr>
      <w:r>
        <w:rPr>
          <w:sz w:val="28"/>
          <w:szCs w:val="28"/>
        </w:rPr>
        <w:t>дотации</w:t>
      </w:r>
      <w:r w:rsidRPr="00552656">
        <w:rPr>
          <w:sz w:val="28"/>
          <w:szCs w:val="28"/>
        </w:rPr>
        <w:t xml:space="preserve"> на выравнивание бюджетной обеспеченности поселений – </w:t>
      </w:r>
      <w:r>
        <w:rPr>
          <w:sz w:val="28"/>
          <w:szCs w:val="28"/>
        </w:rPr>
        <w:t xml:space="preserve">          </w:t>
      </w:r>
      <w:r w:rsidR="002913E8">
        <w:rPr>
          <w:sz w:val="28"/>
          <w:szCs w:val="28"/>
        </w:rPr>
        <w:t>16</w:t>
      </w:r>
      <w:r w:rsidR="00E20B59">
        <w:rPr>
          <w:sz w:val="28"/>
          <w:szCs w:val="28"/>
        </w:rPr>
        <w:t>00</w:t>
      </w:r>
      <w:r>
        <w:rPr>
          <w:sz w:val="28"/>
          <w:szCs w:val="28"/>
        </w:rPr>
        <w:t>,0</w:t>
      </w:r>
      <w:r w:rsidRPr="00552656">
        <w:rPr>
          <w:sz w:val="28"/>
          <w:szCs w:val="28"/>
        </w:rPr>
        <w:t xml:space="preserve"> тыс. рублей</w:t>
      </w:r>
      <w:r w:rsidR="006758F7">
        <w:rPr>
          <w:sz w:val="28"/>
          <w:szCs w:val="28"/>
        </w:rPr>
        <w:t xml:space="preserve"> (100% от плана)</w:t>
      </w:r>
      <w:r w:rsidRPr="00552656">
        <w:rPr>
          <w:sz w:val="28"/>
          <w:szCs w:val="28"/>
        </w:rPr>
        <w:t>,</w:t>
      </w:r>
    </w:p>
    <w:p w:rsidR="00827047" w:rsidRDefault="00827047" w:rsidP="00827047">
      <w:pPr>
        <w:ind w:firstLine="709"/>
        <w:jc w:val="both"/>
        <w:rPr>
          <w:sz w:val="28"/>
          <w:szCs w:val="28"/>
        </w:rPr>
      </w:pPr>
      <w:r>
        <w:rPr>
          <w:sz w:val="28"/>
          <w:szCs w:val="28"/>
        </w:rPr>
        <w:t xml:space="preserve">иных межбюджетных трансфертов на поддержку местных инициатив –    </w:t>
      </w:r>
      <w:r w:rsidR="002913E8">
        <w:rPr>
          <w:sz w:val="28"/>
          <w:szCs w:val="28"/>
        </w:rPr>
        <w:t>24031,8</w:t>
      </w:r>
      <w:r>
        <w:rPr>
          <w:sz w:val="28"/>
          <w:szCs w:val="28"/>
        </w:rPr>
        <w:t xml:space="preserve"> тыс. рублей (за счет дотации из краевого бюджета)</w:t>
      </w:r>
      <w:r w:rsidR="006758F7">
        <w:rPr>
          <w:sz w:val="28"/>
          <w:szCs w:val="28"/>
        </w:rPr>
        <w:t xml:space="preserve"> (100% от плана)</w:t>
      </w:r>
      <w:r w:rsidR="00E20B59">
        <w:rPr>
          <w:sz w:val="28"/>
          <w:szCs w:val="28"/>
        </w:rPr>
        <w:t>,</w:t>
      </w:r>
    </w:p>
    <w:p w:rsidR="00827047" w:rsidRDefault="00E20B59" w:rsidP="00827047">
      <w:pPr>
        <w:ind w:firstLine="709"/>
        <w:jc w:val="both"/>
        <w:rPr>
          <w:b/>
          <w:bCs/>
          <w:color w:val="000000"/>
          <w:sz w:val="22"/>
          <w:szCs w:val="22"/>
        </w:rPr>
      </w:pPr>
      <w:r>
        <w:rPr>
          <w:sz w:val="28"/>
          <w:szCs w:val="28"/>
        </w:rPr>
        <w:t xml:space="preserve">иных межбюджетных трансфертов на </w:t>
      </w:r>
      <w:r w:rsidR="00C64CAF" w:rsidRPr="00C64CAF">
        <w:rPr>
          <w:bCs/>
          <w:color w:val="000000"/>
          <w:sz w:val="28"/>
          <w:szCs w:val="28"/>
        </w:rPr>
        <w:t>поддержку мер по обеспечению  сбалансированности местных бюджетов</w:t>
      </w:r>
      <w:r w:rsidR="00C64CAF">
        <w:rPr>
          <w:bCs/>
          <w:color w:val="000000"/>
          <w:sz w:val="28"/>
          <w:szCs w:val="28"/>
        </w:rPr>
        <w:t xml:space="preserve"> </w:t>
      </w:r>
      <w:r>
        <w:rPr>
          <w:sz w:val="28"/>
          <w:szCs w:val="28"/>
        </w:rPr>
        <w:t xml:space="preserve">–    </w:t>
      </w:r>
      <w:r w:rsidR="002913E8">
        <w:rPr>
          <w:sz w:val="28"/>
          <w:szCs w:val="28"/>
        </w:rPr>
        <w:t>7501,0</w:t>
      </w:r>
      <w:r>
        <w:rPr>
          <w:sz w:val="28"/>
          <w:szCs w:val="28"/>
        </w:rPr>
        <w:t xml:space="preserve"> тыс. рублей</w:t>
      </w:r>
      <w:r w:rsidR="00C64CAF">
        <w:rPr>
          <w:sz w:val="28"/>
          <w:szCs w:val="28"/>
        </w:rPr>
        <w:t>.</w:t>
      </w:r>
      <w:r w:rsidR="00C64CAF" w:rsidRPr="00C64CAF">
        <w:rPr>
          <w:b/>
          <w:bCs/>
          <w:color w:val="000000"/>
          <w:sz w:val="22"/>
          <w:szCs w:val="22"/>
        </w:rPr>
        <w:t xml:space="preserve"> </w:t>
      </w:r>
    </w:p>
    <w:p w:rsidR="002913E8" w:rsidRDefault="006758F7" w:rsidP="00827047">
      <w:pPr>
        <w:ind w:firstLine="709"/>
        <w:jc w:val="both"/>
        <w:rPr>
          <w:spacing w:val="-2"/>
          <w:sz w:val="28"/>
          <w:szCs w:val="28"/>
        </w:rPr>
      </w:pPr>
      <w:r>
        <w:rPr>
          <w:spacing w:val="-2"/>
          <w:sz w:val="28"/>
          <w:szCs w:val="28"/>
        </w:rPr>
        <w:t xml:space="preserve">Не полное исполнение </w:t>
      </w:r>
      <w:r w:rsidRPr="006758F7">
        <w:rPr>
          <w:spacing w:val="-2"/>
          <w:sz w:val="28"/>
          <w:szCs w:val="28"/>
        </w:rPr>
        <w:t>в связи с  низким поступлением доходов в 2023 году</w:t>
      </w:r>
      <w:r>
        <w:rPr>
          <w:spacing w:val="-2"/>
          <w:sz w:val="28"/>
          <w:szCs w:val="28"/>
        </w:rPr>
        <w:t>.</w:t>
      </w:r>
    </w:p>
    <w:p w:rsidR="00C64CAF" w:rsidRDefault="00C64CAF" w:rsidP="00827047">
      <w:pPr>
        <w:ind w:firstLine="708"/>
        <w:jc w:val="center"/>
        <w:rPr>
          <w:sz w:val="28"/>
        </w:rPr>
      </w:pPr>
    </w:p>
    <w:p w:rsidR="00827047" w:rsidRPr="00827047" w:rsidRDefault="00202F5B" w:rsidP="00827047">
      <w:pPr>
        <w:ind w:firstLine="708"/>
        <w:jc w:val="center"/>
        <w:rPr>
          <w:sz w:val="28"/>
        </w:rPr>
      </w:pPr>
      <w:r>
        <w:rPr>
          <w:sz w:val="28"/>
        </w:rPr>
        <w:t xml:space="preserve">5. </w:t>
      </w:r>
      <w:r w:rsidR="00827047" w:rsidRPr="00827047">
        <w:rPr>
          <w:sz w:val="28"/>
        </w:rPr>
        <w:t>Источники покрытия дефицита бюджета</w:t>
      </w:r>
    </w:p>
    <w:p w:rsidR="00827047" w:rsidRPr="00827047" w:rsidRDefault="00827047" w:rsidP="00827047">
      <w:pPr>
        <w:ind w:firstLine="851"/>
        <w:jc w:val="center"/>
        <w:rPr>
          <w:b/>
          <w:sz w:val="28"/>
        </w:rPr>
      </w:pPr>
    </w:p>
    <w:p w:rsidR="00827047" w:rsidRPr="00827047" w:rsidRDefault="00827047" w:rsidP="00827047">
      <w:pPr>
        <w:jc w:val="both"/>
        <w:rPr>
          <w:bCs/>
          <w:sz w:val="28"/>
          <w:szCs w:val="28"/>
        </w:rPr>
      </w:pPr>
      <w:r w:rsidRPr="00827047">
        <w:rPr>
          <w:bCs/>
          <w:sz w:val="28"/>
          <w:szCs w:val="28"/>
        </w:rPr>
        <w:t xml:space="preserve">         По итогам </w:t>
      </w:r>
      <w:r>
        <w:rPr>
          <w:bCs/>
          <w:sz w:val="28"/>
          <w:szCs w:val="28"/>
        </w:rPr>
        <w:t xml:space="preserve"> </w:t>
      </w:r>
      <w:r w:rsidRPr="00827047">
        <w:rPr>
          <w:bCs/>
          <w:sz w:val="28"/>
          <w:szCs w:val="28"/>
        </w:rPr>
        <w:t>202</w:t>
      </w:r>
      <w:r w:rsidR="00A44BED">
        <w:rPr>
          <w:bCs/>
          <w:sz w:val="28"/>
          <w:szCs w:val="28"/>
        </w:rPr>
        <w:t>3</w:t>
      </w:r>
      <w:r w:rsidRPr="00827047">
        <w:rPr>
          <w:bCs/>
          <w:sz w:val="28"/>
          <w:szCs w:val="28"/>
        </w:rPr>
        <w:t xml:space="preserve"> года </w:t>
      </w:r>
      <w:r w:rsidR="00F17F8C">
        <w:rPr>
          <w:bCs/>
          <w:sz w:val="28"/>
          <w:szCs w:val="28"/>
        </w:rPr>
        <w:t>де</w:t>
      </w:r>
      <w:r w:rsidRPr="00827047">
        <w:rPr>
          <w:bCs/>
          <w:sz w:val="28"/>
          <w:szCs w:val="28"/>
        </w:rPr>
        <w:t xml:space="preserve">фицит бюджета района сложился в сумме </w:t>
      </w:r>
      <w:r w:rsidR="00077A32">
        <w:rPr>
          <w:bCs/>
          <w:sz w:val="28"/>
          <w:szCs w:val="28"/>
        </w:rPr>
        <w:t>5861,9</w:t>
      </w:r>
      <w:r w:rsidRPr="00827047">
        <w:rPr>
          <w:bCs/>
          <w:sz w:val="28"/>
          <w:szCs w:val="28"/>
        </w:rPr>
        <w:t xml:space="preserve"> тыс. рублей.</w:t>
      </w:r>
    </w:p>
    <w:p w:rsidR="000166DA" w:rsidRDefault="00827047" w:rsidP="00827047">
      <w:pPr>
        <w:jc w:val="both"/>
        <w:rPr>
          <w:bCs/>
          <w:sz w:val="28"/>
          <w:szCs w:val="28"/>
        </w:rPr>
      </w:pPr>
      <w:r w:rsidRPr="00827047">
        <w:rPr>
          <w:bCs/>
          <w:sz w:val="28"/>
          <w:szCs w:val="28"/>
        </w:rPr>
        <w:t xml:space="preserve">        </w:t>
      </w:r>
      <w:r>
        <w:rPr>
          <w:rFonts w:eastAsia="Calibri"/>
          <w:sz w:val="28"/>
          <w:szCs w:val="28"/>
          <w:lang w:eastAsia="en-US"/>
        </w:rPr>
        <w:t>В 202</w:t>
      </w:r>
      <w:r w:rsidR="00077A32">
        <w:rPr>
          <w:rFonts w:eastAsia="Calibri"/>
          <w:sz w:val="28"/>
          <w:szCs w:val="28"/>
          <w:lang w:eastAsia="en-US"/>
        </w:rPr>
        <w:t>3</w:t>
      </w:r>
      <w:r>
        <w:rPr>
          <w:rFonts w:eastAsia="Calibri"/>
          <w:sz w:val="28"/>
          <w:szCs w:val="28"/>
          <w:lang w:eastAsia="en-US"/>
        </w:rPr>
        <w:t xml:space="preserve"> году </w:t>
      </w:r>
      <w:r w:rsidR="000166DA">
        <w:rPr>
          <w:rFonts w:eastAsia="Calibri"/>
          <w:sz w:val="28"/>
          <w:szCs w:val="28"/>
          <w:lang w:eastAsia="en-US"/>
        </w:rPr>
        <w:t xml:space="preserve">в бюджет муниципального образования Тбилисский район </w:t>
      </w:r>
      <w:r>
        <w:rPr>
          <w:rFonts w:eastAsia="Calibri"/>
          <w:sz w:val="28"/>
          <w:szCs w:val="28"/>
          <w:lang w:eastAsia="en-US"/>
        </w:rPr>
        <w:t xml:space="preserve">было привлечено кредитов кредитных организаций в сумме </w:t>
      </w:r>
      <w:r w:rsidR="00077A32">
        <w:rPr>
          <w:rFonts w:eastAsia="Calibri"/>
          <w:sz w:val="28"/>
          <w:szCs w:val="28"/>
          <w:lang w:eastAsia="en-US"/>
        </w:rPr>
        <w:t>145</w:t>
      </w:r>
      <w:r>
        <w:rPr>
          <w:rFonts w:eastAsia="Calibri"/>
          <w:sz w:val="28"/>
          <w:szCs w:val="28"/>
          <w:lang w:eastAsia="en-US"/>
        </w:rPr>
        <w:t>00,0 тыс. рублей, погашено кредитов, предоставленных кредитными организациями в сумме 1</w:t>
      </w:r>
      <w:r w:rsidR="00077A32">
        <w:rPr>
          <w:rFonts w:eastAsia="Calibri"/>
          <w:sz w:val="28"/>
          <w:szCs w:val="28"/>
          <w:lang w:eastAsia="en-US"/>
        </w:rPr>
        <w:t>4</w:t>
      </w:r>
      <w:r w:rsidR="00F17F8C">
        <w:rPr>
          <w:rFonts w:eastAsia="Calibri"/>
          <w:sz w:val="28"/>
          <w:szCs w:val="28"/>
          <w:lang w:eastAsia="en-US"/>
        </w:rPr>
        <w:t>50</w:t>
      </w:r>
      <w:r>
        <w:rPr>
          <w:rFonts w:eastAsia="Calibri"/>
          <w:sz w:val="28"/>
          <w:szCs w:val="28"/>
          <w:lang w:eastAsia="en-US"/>
        </w:rPr>
        <w:t>0,0 тыс. рублей</w:t>
      </w:r>
      <w:r w:rsidR="00F17F8C">
        <w:rPr>
          <w:rFonts w:eastAsia="Calibri"/>
          <w:sz w:val="28"/>
          <w:szCs w:val="28"/>
          <w:lang w:eastAsia="en-US"/>
        </w:rPr>
        <w:t xml:space="preserve">. </w:t>
      </w:r>
      <w:r w:rsidR="00F17F8C">
        <w:rPr>
          <w:bCs/>
          <w:sz w:val="28"/>
          <w:szCs w:val="28"/>
        </w:rPr>
        <w:t xml:space="preserve">Привлечено бюджетных кредитов в сумме </w:t>
      </w:r>
      <w:r w:rsidR="00077A32">
        <w:rPr>
          <w:bCs/>
          <w:sz w:val="28"/>
          <w:szCs w:val="28"/>
        </w:rPr>
        <w:t>1380</w:t>
      </w:r>
      <w:r w:rsidR="00F17F8C">
        <w:rPr>
          <w:bCs/>
          <w:sz w:val="28"/>
          <w:szCs w:val="28"/>
        </w:rPr>
        <w:t>00,0 тыс. рублей,</w:t>
      </w:r>
      <w:r>
        <w:rPr>
          <w:bCs/>
          <w:sz w:val="28"/>
          <w:szCs w:val="28"/>
        </w:rPr>
        <w:t xml:space="preserve"> погашено </w:t>
      </w:r>
      <w:r w:rsidR="000166DA">
        <w:rPr>
          <w:bCs/>
          <w:sz w:val="28"/>
          <w:szCs w:val="28"/>
        </w:rPr>
        <w:t xml:space="preserve">бюджетных </w:t>
      </w:r>
      <w:r>
        <w:rPr>
          <w:bCs/>
          <w:sz w:val="28"/>
          <w:szCs w:val="28"/>
        </w:rPr>
        <w:t>кре</w:t>
      </w:r>
      <w:r w:rsidR="000166DA">
        <w:rPr>
          <w:bCs/>
          <w:sz w:val="28"/>
          <w:szCs w:val="28"/>
        </w:rPr>
        <w:t xml:space="preserve">дитов в сумме </w:t>
      </w:r>
      <w:r w:rsidR="00077A32">
        <w:rPr>
          <w:bCs/>
          <w:sz w:val="28"/>
          <w:szCs w:val="28"/>
        </w:rPr>
        <w:t>76173,1</w:t>
      </w:r>
      <w:r w:rsidR="000166DA">
        <w:rPr>
          <w:bCs/>
          <w:sz w:val="28"/>
          <w:szCs w:val="28"/>
        </w:rPr>
        <w:t xml:space="preserve"> тыс. рублей. </w:t>
      </w:r>
    </w:p>
    <w:p w:rsidR="00827047" w:rsidRDefault="000166DA" w:rsidP="00827047">
      <w:pPr>
        <w:jc w:val="both"/>
        <w:rPr>
          <w:bCs/>
          <w:sz w:val="28"/>
          <w:szCs w:val="28"/>
        </w:rPr>
      </w:pPr>
      <w:r>
        <w:rPr>
          <w:bCs/>
          <w:sz w:val="28"/>
          <w:szCs w:val="28"/>
        </w:rPr>
        <w:t xml:space="preserve">        Предоставлено из бюджета муниципального образования Тбилисский район кредитов сельским поселениям в сумме </w:t>
      </w:r>
      <w:r w:rsidR="00077A32">
        <w:rPr>
          <w:bCs/>
          <w:sz w:val="28"/>
          <w:szCs w:val="28"/>
        </w:rPr>
        <w:t>400</w:t>
      </w:r>
      <w:r>
        <w:rPr>
          <w:bCs/>
          <w:sz w:val="28"/>
          <w:szCs w:val="28"/>
        </w:rPr>
        <w:t xml:space="preserve">,0 тыс. рублей, возвращено бюджетных кредитов сельскими поселениями в сумме </w:t>
      </w:r>
      <w:r w:rsidR="00077A32">
        <w:rPr>
          <w:bCs/>
          <w:sz w:val="28"/>
          <w:szCs w:val="28"/>
        </w:rPr>
        <w:t>7</w:t>
      </w:r>
      <w:r>
        <w:rPr>
          <w:bCs/>
          <w:sz w:val="28"/>
          <w:szCs w:val="28"/>
        </w:rPr>
        <w:t>0,0 тыс. рублей.</w:t>
      </w:r>
    </w:p>
    <w:p w:rsidR="00827047" w:rsidRPr="00827047" w:rsidRDefault="00B52C7E" w:rsidP="00827047">
      <w:pPr>
        <w:jc w:val="both"/>
        <w:rPr>
          <w:bCs/>
        </w:rPr>
      </w:pPr>
      <w:r>
        <w:rPr>
          <w:sz w:val="28"/>
          <w:szCs w:val="28"/>
        </w:rPr>
        <w:t xml:space="preserve">         </w:t>
      </w:r>
      <w:r w:rsidRPr="00B52C7E">
        <w:rPr>
          <w:sz w:val="28"/>
          <w:szCs w:val="28"/>
        </w:rPr>
        <w:t>Решением о бюджете  предусмотрено распределение остатков средств районного бюджета в объеме 6478,2 тыс. рублей, по состоянию на 1 января 202</w:t>
      </w:r>
      <w:r w:rsidR="0058324D">
        <w:rPr>
          <w:sz w:val="28"/>
          <w:szCs w:val="28"/>
        </w:rPr>
        <w:t>4</w:t>
      </w:r>
      <w:r w:rsidRPr="00B52C7E">
        <w:rPr>
          <w:sz w:val="28"/>
          <w:szCs w:val="28"/>
        </w:rPr>
        <w:t xml:space="preserve"> года остатки средств районного бюджета составили </w:t>
      </w:r>
      <w:r w:rsidR="0058324D" w:rsidRPr="0058324D">
        <w:rPr>
          <w:sz w:val="28"/>
          <w:szCs w:val="28"/>
        </w:rPr>
        <w:t>9364</w:t>
      </w:r>
      <w:r w:rsidR="0058324D">
        <w:rPr>
          <w:sz w:val="28"/>
          <w:szCs w:val="28"/>
        </w:rPr>
        <w:t>,2</w:t>
      </w:r>
      <w:r w:rsidRPr="00B52C7E">
        <w:rPr>
          <w:sz w:val="28"/>
          <w:szCs w:val="28"/>
        </w:rPr>
        <w:t xml:space="preserve"> тыс. рублей</w:t>
      </w:r>
    </w:p>
    <w:p w:rsidR="00827047" w:rsidRPr="00827047" w:rsidRDefault="00827047" w:rsidP="00827047">
      <w:pPr>
        <w:shd w:val="clear" w:color="auto" w:fill="FFFFFF"/>
        <w:jc w:val="both"/>
        <w:rPr>
          <w:sz w:val="28"/>
          <w:szCs w:val="28"/>
        </w:rPr>
      </w:pPr>
      <w:r w:rsidRPr="00827047">
        <w:rPr>
          <w:b/>
          <w:bCs/>
          <w:sz w:val="28"/>
          <w:szCs w:val="28"/>
        </w:rPr>
        <w:t xml:space="preserve">          </w:t>
      </w:r>
      <w:r w:rsidRPr="00827047">
        <w:rPr>
          <w:bCs/>
          <w:sz w:val="28"/>
          <w:szCs w:val="28"/>
        </w:rPr>
        <w:t>Справочно:  о</w:t>
      </w:r>
      <w:r w:rsidRPr="00827047">
        <w:rPr>
          <w:sz w:val="28"/>
          <w:szCs w:val="28"/>
        </w:rPr>
        <w:t>статок задолженности по бюджетным кредитам сельских поселений перед бюджетом муниципального образования Тбилисский район по состоянию на 1 января 202</w:t>
      </w:r>
      <w:r w:rsidR="0058324D">
        <w:rPr>
          <w:sz w:val="28"/>
          <w:szCs w:val="28"/>
        </w:rPr>
        <w:t>3</w:t>
      </w:r>
      <w:r w:rsidRPr="00827047">
        <w:rPr>
          <w:sz w:val="28"/>
          <w:szCs w:val="28"/>
        </w:rPr>
        <w:t xml:space="preserve"> года составил </w:t>
      </w:r>
      <w:r w:rsidR="0058324D">
        <w:rPr>
          <w:sz w:val="28"/>
          <w:szCs w:val="28"/>
        </w:rPr>
        <w:t>3</w:t>
      </w:r>
      <w:r w:rsidR="00D47C26">
        <w:rPr>
          <w:sz w:val="28"/>
          <w:szCs w:val="28"/>
        </w:rPr>
        <w:t>5</w:t>
      </w:r>
      <w:r w:rsidRPr="00827047">
        <w:rPr>
          <w:sz w:val="28"/>
          <w:szCs w:val="28"/>
        </w:rPr>
        <w:t>0,0 тыс. рублей.</w:t>
      </w:r>
    </w:p>
    <w:p w:rsidR="00827047" w:rsidRPr="00827047" w:rsidRDefault="00827047" w:rsidP="00827047">
      <w:pPr>
        <w:shd w:val="clear" w:color="auto" w:fill="FFFFFF"/>
        <w:ind w:firstLine="709"/>
        <w:jc w:val="both"/>
        <w:rPr>
          <w:sz w:val="28"/>
          <w:szCs w:val="28"/>
        </w:rPr>
      </w:pPr>
      <w:r w:rsidRPr="00827047">
        <w:rPr>
          <w:sz w:val="28"/>
          <w:szCs w:val="28"/>
        </w:rPr>
        <w:t>В течение 202</w:t>
      </w:r>
      <w:r w:rsidR="0058324D">
        <w:rPr>
          <w:sz w:val="28"/>
          <w:szCs w:val="28"/>
        </w:rPr>
        <w:t>3</w:t>
      </w:r>
      <w:r w:rsidRPr="00827047">
        <w:rPr>
          <w:sz w:val="28"/>
          <w:szCs w:val="28"/>
        </w:rPr>
        <w:t xml:space="preserve"> года была проведена реструктуризация основного долга по бюджетным кредитам, выданным бюджетам поселений на общую сумму </w:t>
      </w:r>
      <w:r w:rsidR="0058324D">
        <w:rPr>
          <w:sz w:val="28"/>
          <w:szCs w:val="28"/>
        </w:rPr>
        <w:t>28</w:t>
      </w:r>
      <w:r w:rsidR="00A66F24">
        <w:rPr>
          <w:sz w:val="28"/>
          <w:szCs w:val="28"/>
        </w:rPr>
        <w:t>0</w:t>
      </w:r>
      <w:r w:rsidR="00D47C26">
        <w:rPr>
          <w:sz w:val="28"/>
          <w:szCs w:val="28"/>
        </w:rPr>
        <w:t>,0</w:t>
      </w:r>
      <w:r w:rsidRPr="00827047">
        <w:rPr>
          <w:sz w:val="28"/>
          <w:szCs w:val="28"/>
        </w:rPr>
        <w:t xml:space="preserve"> тыс. рублей. Возвращено бюджетных кредитов  сельскими поселениями </w:t>
      </w:r>
      <w:r w:rsidR="0022220E">
        <w:rPr>
          <w:sz w:val="28"/>
          <w:szCs w:val="28"/>
        </w:rPr>
        <w:t xml:space="preserve">в сумме </w:t>
      </w:r>
      <w:r w:rsidR="0058324D">
        <w:rPr>
          <w:sz w:val="28"/>
          <w:szCs w:val="28"/>
        </w:rPr>
        <w:t>70</w:t>
      </w:r>
      <w:r w:rsidRPr="00827047">
        <w:rPr>
          <w:sz w:val="28"/>
          <w:szCs w:val="28"/>
        </w:rPr>
        <w:t>,0 тыс. рублей.</w:t>
      </w:r>
    </w:p>
    <w:p w:rsidR="00827047" w:rsidRDefault="00827047" w:rsidP="00827047">
      <w:pPr>
        <w:shd w:val="clear" w:color="auto" w:fill="FFFFFF"/>
        <w:ind w:firstLine="709"/>
        <w:jc w:val="both"/>
        <w:rPr>
          <w:sz w:val="28"/>
          <w:szCs w:val="28"/>
        </w:rPr>
      </w:pPr>
      <w:r w:rsidRPr="00827047">
        <w:rPr>
          <w:sz w:val="28"/>
          <w:szCs w:val="28"/>
        </w:rPr>
        <w:t xml:space="preserve">Остаток задолженности по бюджетным кредитам сельских поселений перед бюджетом муниципального образования Тбилисский район по состоянию на 1 </w:t>
      </w:r>
      <w:r w:rsidR="00A66F24">
        <w:rPr>
          <w:sz w:val="28"/>
          <w:szCs w:val="28"/>
        </w:rPr>
        <w:t>января</w:t>
      </w:r>
      <w:r w:rsidRPr="00827047">
        <w:rPr>
          <w:sz w:val="28"/>
          <w:szCs w:val="28"/>
        </w:rPr>
        <w:t xml:space="preserve"> 202</w:t>
      </w:r>
      <w:r w:rsidR="0058324D">
        <w:rPr>
          <w:sz w:val="28"/>
          <w:szCs w:val="28"/>
        </w:rPr>
        <w:t>4</w:t>
      </w:r>
      <w:r w:rsidRPr="00827047">
        <w:rPr>
          <w:sz w:val="28"/>
          <w:szCs w:val="28"/>
        </w:rPr>
        <w:t xml:space="preserve"> года </w:t>
      </w:r>
      <w:r w:rsidRPr="00A66F24">
        <w:rPr>
          <w:sz w:val="28"/>
          <w:szCs w:val="28"/>
        </w:rPr>
        <w:t xml:space="preserve">составил </w:t>
      </w:r>
      <w:r w:rsidR="0058324D">
        <w:rPr>
          <w:sz w:val="28"/>
          <w:szCs w:val="28"/>
        </w:rPr>
        <w:t>400</w:t>
      </w:r>
      <w:r w:rsidR="00A66F24" w:rsidRPr="00A66F24">
        <w:rPr>
          <w:sz w:val="28"/>
          <w:szCs w:val="28"/>
        </w:rPr>
        <w:t>,0</w:t>
      </w:r>
      <w:r w:rsidRPr="00A66F24">
        <w:rPr>
          <w:sz w:val="28"/>
          <w:szCs w:val="28"/>
        </w:rPr>
        <w:t xml:space="preserve"> тыс. рублей. </w:t>
      </w:r>
    </w:p>
    <w:p w:rsidR="003E05A8" w:rsidRDefault="003E05A8" w:rsidP="00A66F24">
      <w:pPr>
        <w:ind w:left="-357"/>
        <w:jc w:val="center"/>
        <w:rPr>
          <w:snapToGrid w:val="0"/>
          <w:sz w:val="28"/>
          <w:szCs w:val="28"/>
        </w:rPr>
      </w:pPr>
    </w:p>
    <w:p w:rsidR="003E05A8" w:rsidRDefault="003E05A8" w:rsidP="00A66F24">
      <w:pPr>
        <w:ind w:left="-357"/>
        <w:jc w:val="center"/>
        <w:rPr>
          <w:snapToGrid w:val="0"/>
          <w:sz w:val="28"/>
          <w:szCs w:val="28"/>
        </w:rPr>
      </w:pPr>
    </w:p>
    <w:p w:rsidR="003E05A8" w:rsidRDefault="003E05A8" w:rsidP="00A66F24">
      <w:pPr>
        <w:ind w:left="-357"/>
        <w:jc w:val="center"/>
        <w:rPr>
          <w:snapToGrid w:val="0"/>
          <w:sz w:val="28"/>
          <w:szCs w:val="28"/>
        </w:rPr>
      </w:pPr>
    </w:p>
    <w:p w:rsidR="003E05A8" w:rsidRDefault="003E05A8" w:rsidP="00A66F24">
      <w:pPr>
        <w:ind w:left="-357"/>
        <w:jc w:val="center"/>
        <w:rPr>
          <w:snapToGrid w:val="0"/>
          <w:sz w:val="28"/>
          <w:szCs w:val="28"/>
        </w:rPr>
      </w:pPr>
    </w:p>
    <w:p w:rsidR="003E05A8" w:rsidRDefault="003E05A8" w:rsidP="00A66F24">
      <w:pPr>
        <w:ind w:left="-357"/>
        <w:jc w:val="center"/>
        <w:rPr>
          <w:snapToGrid w:val="0"/>
          <w:sz w:val="28"/>
          <w:szCs w:val="28"/>
        </w:rPr>
      </w:pPr>
    </w:p>
    <w:p w:rsidR="00A66F24" w:rsidRPr="00953B48" w:rsidRDefault="00A66F24" w:rsidP="00A66F24">
      <w:pPr>
        <w:ind w:left="-357"/>
        <w:jc w:val="center"/>
        <w:rPr>
          <w:snapToGrid w:val="0"/>
          <w:sz w:val="28"/>
          <w:szCs w:val="28"/>
        </w:rPr>
      </w:pPr>
      <w:bookmarkStart w:id="1" w:name="_GoBack"/>
      <w:bookmarkEnd w:id="1"/>
      <w:r w:rsidRPr="00953B48">
        <w:rPr>
          <w:snapToGrid w:val="0"/>
          <w:sz w:val="28"/>
          <w:szCs w:val="28"/>
        </w:rPr>
        <w:lastRenderedPageBreak/>
        <w:t> </w:t>
      </w:r>
      <w:r w:rsidR="00202F5B" w:rsidRPr="00953B48">
        <w:rPr>
          <w:snapToGrid w:val="0"/>
          <w:sz w:val="28"/>
          <w:szCs w:val="28"/>
        </w:rPr>
        <w:t xml:space="preserve">6. </w:t>
      </w:r>
      <w:r w:rsidRPr="00953B48">
        <w:rPr>
          <w:snapToGrid w:val="0"/>
          <w:sz w:val="28"/>
          <w:szCs w:val="28"/>
        </w:rPr>
        <w:t xml:space="preserve">Муниципальный долг </w:t>
      </w:r>
    </w:p>
    <w:p w:rsidR="00A66F24" w:rsidRPr="00953B48" w:rsidRDefault="00A66F24" w:rsidP="00A66F24">
      <w:pPr>
        <w:ind w:left="-357"/>
        <w:jc w:val="center"/>
        <w:rPr>
          <w:snapToGrid w:val="0"/>
          <w:sz w:val="28"/>
          <w:szCs w:val="28"/>
        </w:rPr>
      </w:pPr>
      <w:r w:rsidRPr="00953B48">
        <w:rPr>
          <w:snapToGrid w:val="0"/>
          <w:sz w:val="28"/>
          <w:szCs w:val="28"/>
        </w:rPr>
        <w:t>муниципального образования Тбилисский район</w:t>
      </w:r>
    </w:p>
    <w:p w:rsidR="00A66F24" w:rsidRPr="003933DA" w:rsidRDefault="00A66F24" w:rsidP="00A66F24">
      <w:pPr>
        <w:spacing w:line="360" w:lineRule="auto"/>
        <w:ind w:left="-360"/>
        <w:jc w:val="center"/>
        <w:rPr>
          <w:spacing w:val="-4"/>
          <w:sz w:val="14"/>
          <w:szCs w:val="28"/>
        </w:rPr>
      </w:pPr>
    </w:p>
    <w:p w:rsidR="00A66F24" w:rsidRPr="009756FF" w:rsidRDefault="00A66F24" w:rsidP="00A66F24">
      <w:pPr>
        <w:ind w:firstLine="709"/>
        <w:jc w:val="both"/>
        <w:rPr>
          <w:spacing w:val="-4"/>
          <w:sz w:val="28"/>
          <w:szCs w:val="28"/>
        </w:rPr>
      </w:pPr>
      <w:r w:rsidRPr="009756FF">
        <w:rPr>
          <w:spacing w:val="-4"/>
          <w:sz w:val="28"/>
          <w:szCs w:val="28"/>
        </w:rPr>
        <w:t xml:space="preserve">Объем муниципального долга муниципального образования </w:t>
      </w:r>
      <w:r>
        <w:rPr>
          <w:spacing w:val="-4"/>
          <w:sz w:val="28"/>
          <w:szCs w:val="28"/>
        </w:rPr>
        <w:t xml:space="preserve">Тбилисский </w:t>
      </w:r>
      <w:r w:rsidRPr="009756FF">
        <w:rPr>
          <w:spacing w:val="-4"/>
          <w:sz w:val="28"/>
          <w:szCs w:val="28"/>
        </w:rPr>
        <w:t>район на 1 января 20</w:t>
      </w:r>
      <w:r>
        <w:rPr>
          <w:spacing w:val="-4"/>
          <w:sz w:val="28"/>
          <w:szCs w:val="28"/>
        </w:rPr>
        <w:t>2</w:t>
      </w:r>
      <w:r w:rsidR="00B63167">
        <w:rPr>
          <w:spacing w:val="-4"/>
          <w:sz w:val="28"/>
          <w:szCs w:val="28"/>
        </w:rPr>
        <w:t>4</w:t>
      </w:r>
      <w:r w:rsidRPr="009756FF">
        <w:rPr>
          <w:spacing w:val="-4"/>
          <w:sz w:val="28"/>
          <w:szCs w:val="28"/>
        </w:rPr>
        <w:t xml:space="preserve"> года составил </w:t>
      </w:r>
      <w:r w:rsidR="00B63167">
        <w:rPr>
          <w:spacing w:val="-4"/>
          <w:sz w:val="28"/>
          <w:szCs w:val="28"/>
        </w:rPr>
        <w:t>138</w:t>
      </w:r>
      <w:r w:rsidR="000C251A" w:rsidRPr="000C251A">
        <w:rPr>
          <w:spacing w:val="-4"/>
          <w:sz w:val="28"/>
          <w:szCs w:val="28"/>
        </w:rPr>
        <w:t>000</w:t>
      </w:r>
      <w:r w:rsidRPr="000C251A">
        <w:rPr>
          <w:spacing w:val="-4"/>
          <w:sz w:val="28"/>
          <w:szCs w:val="28"/>
        </w:rPr>
        <w:t>,0</w:t>
      </w:r>
      <w:r w:rsidRPr="009756FF">
        <w:rPr>
          <w:spacing w:val="-4"/>
          <w:sz w:val="28"/>
          <w:szCs w:val="28"/>
        </w:rPr>
        <w:t xml:space="preserve"> тыс. руб</w:t>
      </w:r>
      <w:r>
        <w:rPr>
          <w:spacing w:val="-4"/>
          <w:sz w:val="28"/>
          <w:szCs w:val="28"/>
        </w:rPr>
        <w:t>лей</w:t>
      </w:r>
      <w:r w:rsidRPr="009756FF">
        <w:rPr>
          <w:spacing w:val="-4"/>
          <w:sz w:val="28"/>
          <w:szCs w:val="28"/>
        </w:rPr>
        <w:t xml:space="preserve"> и не превысил предельных значений, установленных Решением </w:t>
      </w:r>
      <w:r w:rsidR="00B63167">
        <w:rPr>
          <w:spacing w:val="-4"/>
          <w:sz w:val="28"/>
          <w:szCs w:val="28"/>
        </w:rPr>
        <w:t xml:space="preserve">Совета </w:t>
      </w:r>
      <w:r w:rsidR="00B63167" w:rsidRPr="00B63167">
        <w:rPr>
          <w:spacing w:val="-4"/>
          <w:sz w:val="28"/>
          <w:szCs w:val="28"/>
        </w:rPr>
        <w:t xml:space="preserve">от 21 декабря 2022 г. </w:t>
      </w:r>
      <w:r w:rsidR="00B63167">
        <w:rPr>
          <w:spacing w:val="-4"/>
          <w:sz w:val="28"/>
          <w:szCs w:val="28"/>
        </w:rPr>
        <w:t xml:space="preserve">        </w:t>
      </w:r>
      <w:r w:rsidR="00B63167" w:rsidRPr="00B63167">
        <w:rPr>
          <w:spacing w:val="-4"/>
          <w:sz w:val="28"/>
          <w:szCs w:val="28"/>
        </w:rPr>
        <w:t xml:space="preserve">№ 247 </w:t>
      </w:r>
      <w:r w:rsidRPr="009756FF">
        <w:rPr>
          <w:spacing w:val="-4"/>
          <w:sz w:val="28"/>
          <w:szCs w:val="28"/>
        </w:rPr>
        <w:t xml:space="preserve">(верхний предел </w:t>
      </w:r>
      <w:r>
        <w:rPr>
          <w:spacing w:val="-4"/>
          <w:sz w:val="28"/>
          <w:szCs w:val="28"/>
        </w:rPr>
        <w:t xml:space="preserve">муниципального </w:t>
      </w:r>
      <w:r w:rsidRPr="009756FF">
        <w:rPr>
          <w:spacing w:val="-4"/>
          <w:sz w:val="28"/>
          <w:szCs w:val="28"/>
        </w:rPr>
        <w:t xml:space="preserve"> долга на 1 января </w:t>
      </w:r>
      <w:r>
        <w:rPr>
          <w:spacing w:val="-4"/>
          <w:sz w:val="28"/>
          <w:szCs w:val="28"/>
        </w:rPr>
        <w:t>202</w:t>
      </w:r>
      <w:r w:rsidR="00B63167">
        <w:rPr>
          <w:spacing w:val="-4"/>
          <w:sz w:val="28"/>
          <w:szCs w:val="28"/>
        </w:rPr>
        <w:t>4</w:t>
      </w:r>
      <w:r>
        <w:rPr>
          <w:spacing w:val="-4"/>
          <w:sz w:val="28"/>
          <w:szCs w:val="28"/>
        </w:rPr>
        <w:t xml:space="preserve"> г</w:t>
      </w:r>
      <w:r w:rsidRPr="009756FF">
        <w:rPr>
          <w:spacing w:val="-4"/>
          <w:sz w:val="28"/>
          <w:szCs w:val="28"/>
        </w:rPr>
        <w:t xml:space="preserve">ода утвержден в объеме </w:t>
      </w:r>
      <w:r w:rsidR="00B63167">
        <w:rPr>
          <w:spacing w:val="-4"/>
          <w:sz w:val="28"/>
          <w:szCs w:val="28"/>
        </w:rPr>
        <w:t>138</w:t>
      </w:r>
      <w:r w:rsidR="00D47C26">
        <w:rPr>
          <w:spacing w:val="-4"/>
          <w:sz w:val="28"/>
          <w:szCs w:val="28"/>
        </w:rPr>
        <w:t>0</w:t>
      </w:r>
      <w:r w:rsidR="00B27394">
        <w:rPr>
          <w:spacing w:val="-4"/>
          <w:sz w:val="28"/>
          <w:szCs w:val="28"/>
        </w:rPr>
        <w:t>00</w:t>
      </w:r>
      <w:r>
        <w:rPr>
          <w:spacing w:val="-4"/>
          <w:sz w:val="28"/>
          <w:szCs w:val="28"/>
        </w:rPr>
        <w:t>,0</w:t>
      </w:r>
      <w:r w:rsidR="00B63167">
        <w:rPr>
          <w:spacing w:val="-4"/>
          <w:sz w:val="28"/>
          <w:szCs w:val="28"/>
        </w:rPr>
        <w:t xml:space="preserve">  тыс. рублей</w:t>
      </w:r>
      <w:r w:rsidRPr="009756FF">
        <w:rPr>
          <w:spacing w:val="-4"/>
          <w:sz w:val="28"/>
          <w:szCs w:val="28"/>
        </w:rPr>
        <w:t>).</w:t>
      </w:r>
    </w:p>
    <w:p w:rsidR="00A66F24" w:rsidRPr="009756FF" w:rsidRDefault="00A66F24" w:rsidP="00A66F24">
      <w:pPr>
        <w:ind w:firstLine="709"/>
        <w:jc w:val="both"/>
        <w:rPr>
          <w:spacing w:val="-8"/>
          <w:sz w:val="28"/>
          <w:szCs w:val="28"/>
        </w:rPr>
      </w:pPr>
      <w:r w:rsidRPr="009756FF">
        <w:rPr>
          <w:spacing w:val="-8"/>
          <w:sz w:val="28"/>
          <w:szCs w:val="28"/>
        </w:rPr>
        <w:t xml:space="preserve">Структура муниципального долга муниципального образования </w:t>
      </w:r>
      <w:r>
        <w:rPr>
          <w:spacing w:val="-8"/>
          <w:sz w:val="28"/>
          <w:szCs w:val="28"/>
        </w:rPr>
        <w:t>Тбилисский</w:t>
      </w:r>
      <w:r w:rsidRPr="009756FF">
        <w:rPr>
          <w:spacing w:val="-8"/>
          <w:sz w:val="28"/>
          <w:szCs w:val="28"/>
        </w:rPr>
        <w:t xml:space="preserve"> район на 1 января </w:t>
      </w:r>
      <w:r>
        <w:rPr>
          <w:spacing w:val="-8"/>
          <w:sz w:val="28"/>
          <w:szCs w:val="28"/>
        </w:rPr>
        <w:t>202</w:t>
      </w:r>
      <w:r w:rsidR="00B63167">
        <w:rPr>
          <w:spacing w:val="-8"/>
          <w:sz w:val="28"/>
          <w:szCs w:val="28"/>
        </w:rPr>
        <w:t>4</w:t>
      </w:r>
      <w:r w:rsidRPr="009756FF">
        <w:rPr>
          <w:spacing w:val="-8"/>
          <w:sz w:val="28"/>
          <w:szCs w:val="28"/>
        </w:rPr>
        <w:t xml:space="preserve"> года: </w:t>
      </w:r>
    </w:p>
    <w:p w:rsidR="00A66F24" w:rsidRPr="009756FF" w:rsidRDefault="00A66F24" w:rsidP="00A66F24">
      <w:pPr>
        <w:shd w:val="clear" w:color="auto" w:fill="FFFFFF"/>
        <w:ind w:firstLine="709"/>
        <w:jc w:val="both"/>
        <w:rPr>
          <w:sz w:val="28"/>
          <w:szCs w:val="28"/>
        </w:rPr>
      </w:pPr>
      <w:r w:rsidRPr="009756FF">
        <w:rPr>
          <w:sz w:val="28"/>
          <w:szCs w:val="28"/>
        </w:rPr>
        <w:t xml:space="preserve">бюджетные кредиты – </w:t>
      </w:r>
      <w:r w:rsidR="00953B48">
        <w:rPr>
          <w:sz w:val="28"/>
          <w:szCs w:val="28"/>
        </w:rPr>
        <w:t>78500</w:t>
      </w:r>
      <w:r w:rsidR="00B27394">
        <w:rPr>
          <w:sz w:val="28"/>
          <w:szCs w:val="28"/>
        </w:rPr>
        <w:t>,0</w:t>
      </w:r>
      <w:r w:rsidRPr="009756FF">
        <w:rPr>
          <w:sz w:val="28"/>
          <w:szCs w:val="28"/>
        </w:rPr>
        <w:t xml:space="preserve"> тыс. рублей</w:t>
      </w:r>
      <w:r w:rsidR="00B27394">
        <w:rPr>
          <w:sz w:val="28"/>
          <w:szCs w:val="28"/>
        </w:rPr>
        <w:t>;</w:t>
      </w:r>
    </w:p>
    <w:p w:rsidR="00A66F24" w:rsidRPr="009756FF" w:rsidRDefault="00A66F24" w:rsidP="00A66F24">
      <w:pPr>
        <w:shd w:val="clear" w:color="auto" w:fill="FFFFFF"/>
        <w:ind w:firstLine="709"/>
        <w:jc w:val="both"/>
        <w:rPr>
          <w:sz w:val="28"/>
          <w:szCs w:val="28"/>
        </w:rPr>
      </w:pPr>
      <w:r w:rsidRPr="009756FF">
        <w:rPr>
          <w:sz w:val="28"/>
          <w:szCs w:val="28"/>
        </w:rPr>
        <w:t>кредиты кредитных организаций</w:t>
      </w:r>
      <w:r>
        <w:rPr>
          <w:sz w:val="28"/>
          <w:szCs w:val="28"/>
        </w:rPr>
        <w:t xml:space="preserve"> </w:t>
      </w:r>
      <w:r w:rsidR="00B27394">
        <w:rPr>
          <w:sz w:val="28"/>
          <w:szCs w:val="28"/>
        </w:rPr>
        <w:t>–</w:t>
      </w:r>
      <w:r>
        <w:rPr>
          <w:sz w:val="28"/>
          <w:szCs w:val="28"/>
        </w:rPr>
        <w:t xml:space="preserve"> </w:t>
      </w:r>
      <w:r w:rsidR="000C251A">
        <w:rPr>
          <w:sz w:val="28"/>
          <w:szCs w:val="28"/>
        </w:rPr>
        <w:t>595</w:t>
      </w:r>
      <w:r w:rsidR="00B27394">
        <w:rPr>
          <w:sz w:val="28"/>
          <w:szCs w:val="28"/>
        </w:rPr>
        <w:t>00,0</w:t>
      </w:r>
      <w:r>
        <w:rPr>
          <w:sz w:val="28"/>
          <w:szCs w:val="28"/>
        </w:rPr>
        <w:t xml:space="preserve"> тыс. рублей</w:t>
      </w:r>
      <w:r w:rsidR="00B27394">
        <w:rPr>
          <w:sz w:val="28"/>
          <w:szCs w:val="28"/>
        </w:rPr>
        <w:t>.</w:t>
      </w:r>
    </w:p>
    <w:p w:rsidR="00A66F24" w:rsidRDefault="00A66F24" w:rsidP="00A66F24">
      <w:pPr>
        <w:ind w:firstLine="708"/>
        <w:jc w:val="both"/>
        <w:rPr>
          <w:sz w:val="28"/>
          <w:szCs w:val="28"/>
        </w:rPr>
      </w:pPr>
      <w:r w:rsidRPr="007E55F9">
        <w:rPr>
          <w:sz w:val="28"/>
          <w:szCs w:val="28"/>
        </w:rPr>
        <w:t xml:space="preserve">В течение года </w:t>
      </w:r>
      <w:r w:rsidR="007E55F9">
        <w:rPr>
          <w:sz w:val="28"/>
          <w:szCs w:val="28"/>
        </w:rPr>
        <w:t>увеличение</w:t>
      </w:r>
      <w:r w:rsidRPr="007E55F9">
        <w:rPr>
          <w:sz w:val="28"/>
          <w:szCs w:val="28"/>
        </w:rPr>
        <w:t xml:space="preserve"> объема муниципального долга </w:t>
      </w:r>
      <w:r w:rsidR="00B27394" w:rsidRPr="007E55F9">
        <w:rPr>
          <w:sz w:val="28"/>
          <w:szCs w:val="28"/>
        </w:rPr>
        <w:t xml:space="preserve">составило            </w:t>
      </w:r>
      <w:r w:rsidR="00953B48">
        <w:rPr>
          <w:sz w:val="28"/>
          <w:szCs w:val="28"/>
        </w:rPr>
        <w:t>68000</w:t>
      </w:r>
      <w:r w:rsidR="00B27394" w:rsidRPr="007E55F9">
        <w:rPr>
          <w:sz w:val="28"/>
          <w:szCs w:val="28"/>
        </w:rPr>
        <w:t>,0 тыс. рублей</w:t>
      </w:r>
      <w:r w:rsidRPr="007E55F9">
        <w:rPr>
          <w:sz w:val="28"/>
          <w:szCs w:val="28"/>
        </w:rPr>
        <w:t>.</w:t>
      </w:r>
      <w:r>
        <w:rPr>
          <w:sz w:val="28"/>
          <w:szCs w:val="28"/>
        </w:rPr>
        <w:t xml:space="preserve"> </w:t>
      </w:r>
    </w:p>
    <w:p w:rsidR="00A66F24" w:rsidRPr="00326A18" w:rsidRDefault="00A66F24" w:rsidP="00A66F24">
      <w:pPr>
        <w:ind w:firstLine="708"/>
        <w:jc w:val="both"/>
        <w:rPr>
          <w:sz w:val="28"/>
          <w:szCs w:val="28"/>
        </w:rPr>
      </w:pPr>
      <w:r w:rsidRPr="00326A18">
        <w:rPr>
          <w:sz w:val="28"/>
          <w:szCs w:val="28"/>
        </w:rPr>
        <w:t>На обслуживание муниципального долга в 202</w:t>
      </w:r>
      <w:r w:rsidR="00953B48">
        <w:rPr>
          <w:sz w:val="28"/>
          <w:szCs w:val="28"/>
        </w:rPr>
        <w:t>3</w:t>
      </w:r>
      <w:r w:rsidRPr="00326A18">
        <w:rPr>
          <w:sz w:val="28"/>
          <w:szCs w:val="28"/>
        </w:rPr>
        <w:t xml:space="preserve"> году направлено </w:t>
      </w:r>
      <w:r w:rsidR="00B27394">
        <w:rPr>
          <w:sz w:val="28"/>
          <w:szCs w:val="28"/>
        </w:rPr>
        <w:t xml:space="preserve">          </w:t>
      </w:r>
      <w:r w:rsidR="00953B48">
        <w:rPr>
          <w:sz w:val="28"/>
          <w:szCs w:val="28"/>
        </w:rPr>
        <w:t>4870,9</w:t>
      </w:r>
      <w:r w:rsidRPr="00326A18">
        <w:rPr>
          <w:sz w:val="28"/>
          <w:szCs w:val="28"/>
        </w:rPr>
        <w:t xml:space="preserve"> тыс. рублей.</w:t>
      </w:r>
    </w:p>
    <w:p w:rsidR="00A66F24" w:rsidRPr="00D102F3" w:rsidRDefault="00A66F24" w:rsidP="00A66F24">
      <w:pPr>
        <w:ind w:firstLine="709"/>
        <w:jc w:val="both"/>
        <w:rPr>
          <w:spacing w:val="-4"/>
          <w:sz w:val="28"/>
          <w:szCs w:val="28"/>
        </w:rPr>
      </w:pPr>
      <w:r w:rsidRPr="00326A18">
        <w:rPr>
          <w:sz w:val="28"/>
          <w:szCs w:val="28"/>
        </w:rPr>
        <w:t>Расходные обязательства</w:t>
      </w:r>
      <w:r w:rsidR="000A1651">
        <w:rPr>
          <w:sz w:val="28"/>
          <w:szCs w:val="28"/>
        </w:rPr>
        <w:t xml:space="preserve"> об</w:t>
      </w:r>
      <w:r w:rsidRPr="00326A18">
        <w:rPr>
          <w:sz w:val="28"/>
          <w:szCs w:val="28"/>
        </w:rPr>
        <w:t xml:space="preserve"> уплате процентов по заимствованиям в </w:t>
      </w:r>
      <w:r w:rsidR="00B27394">
        <w:rPr>
          <w:sz w:val="28"/>
          <w:szCs w:val="28"/>
        </w:rPr>
        <w:t xml:space="preserve">          </w:t>
      </w:r>
      <w:r w:rsidRPr="00326A18">
        <w:rPr>
          <w:sz w:val="28"/>
          <w:szCs w:val="28"/>
        </w:rPr>
        <w:t>202</w:t>
      </w:r>
      <w:r w:rsidR="00953B48">
        <w:rPr>
          <w:sz w:val="28"/>
          <w:szCs w:val="28"/>
        </w:rPr>
        <w:t>3</w:t>
      </w:r>
      <w:r w:rsidRPr="00326A18">
        <w:rPr>
          <w:sz w:val="28"/>
          <w:szCs w:val="28"/>
        </w:rPr>
        <w:t xml:space="preserve"> году были полностью финансово обеспечены, что позволило осуществить все платежи в срок и в полном объеме</w:t>
      </w:r>
      <w:r w:rsidRPr="009756FF">
        <w:rPr>
          <w:spacing w:val="-4"/>
          <w:sz w:val="28"/>
          <w:szCs w:val="28"/>
        </w:rPr>
        <w:t>.</w:t>
      </w:r>
      <w:r w:rsidRPr="00D102F3">
        <w:rPr>
          <w:spacing w:val="-4"/>
          <w:sz w:val="28"/>
          <w:szCs w:val="28"/>
        </w:rPr>
        <w:t xml:space="preserve"> </w:t>
      </w:r>
    </w:p>
    <w:p w:rsidR="00561DC6" w:rsidRDefault="00561DC6" w:rsidP="0020370C">
      <w:pPr>
        <w:ind w:firstLineChars="253" w:firstLine="708"/>
        <w:jc w:val="center"/>
        <w:rPr>
          <w:sz w:val="28"/>
          <w:szCs w:val="28"/>
        </w:rPr>
      </w:pPr>
    </w:p>
    <w:p w:rsidR="00DE4744" w:rsidRDefault="00DE4744" w:rsidP="0020370C">
      <w:pPr>
        <w:ind w:firstLineChars="253" w:firstLine="708"/>
        <w:jc w:val="center"/>
        <w:rPr>
          <w:sz w:val="28"/>
          <w:szCs w:val="28"/>
        </w:rPr>
      </w:pPr>
    </w:p>
    <w:p w:rsidR="00C735FE" w:rsidRDefault="00C735FE" w:rsidP="0020370C">
      <w:pPr>
        <w:ind w:firstLineChars="253" w:firstLine="708"/>
        <w:jc w:val="center"/>
        <w:rPr>
          <w:sz w:val="28"/>
          <w:szCs w:val="28"/>
        </w:rPr>
      </w:pPr>
    </w:p>
    <w:p w:rsidR="00953B48" w:rsidRDefault="00953B48" w:rsidP="00C735FE">
      <w:pPr>
        <w:jc w:val="both"/>
        <w:rPr>
          <w:sz w:val="28"/>
          <w:szCs w:val="28"/>
        </w:rPr>
      </w:pPr>
      <w:r>
        <w:rPr>
          <w:sz w:val="28"/>
          <w:szCs w:val="28"/>
        </w:rPr>
        <w:t>Исполняющий обязанности</w:t>
      </w:r>
    </w:p>
    <w:p w:rsidR="00C735FE" w:rsidRDefault="00953B48" w:rsidP="00C735FE">
      <w:pPr>
        <w:jc w:val="both"/>
        <w:rPr>
          <w:sz w:val="28"/>
          <w:szCs w:val="28"/>
        </w:rPr>
      </w:pPr>
      <w:r>
        <w:rPr>
          <w:sz w:val="28"/>
          <w:szCs w:val="28"/>
        </w:rPr>
        <w:t>з</w:t>
      </w:r>
      <w:r w:rsidR="00C735FE">
        <w:rPr>
          <w:sz w:val="28"/>
          <w:szCs w:val="28"/>
        </w:rPr>
        <w:t>аместител</w:t>
      </w:r>
      <w:r>
        <w:rPr>
          <w:sz w:val="28"/>
          <w:szCs w:val="28"/>
        </w:rPr>
        <w:t>я</w:t>
      </w:r>
      <w:r w:rsidR="00C735FE">
        <w:rPr>
          <w:sz w:val="28"/>
          <w:szCs w:val="28"/>
        </w:rPr>
        <w:t xml:space="preserve"> главы </w:t>
      </w:r>
    </w:p>
    <w:p w:rsidR="00C735FE" w:rsidRDefault="00C735FE" w:rsidP="00C735FE">
      <w:pPr>
        <w:jc w:val="both"/>
        <w:rPr>
          <w:sz w:val="28"/>
          <w:szCs w:val="28"/>
        </w:rPr>
      </w:pPr>
      <w:r>
        <w:rPr>
          <w:sz w:val="28"/>
          <w:szCs w:val="28"/>
        </w:rPr>
        <w:t xml:space="preserve">муниципального образования </w:t>
      </w:r>
    </w:p>
    <w:p w:rsidR="00C735FE" w:rsidRDefault="00C735FE" w:rsidP="00C735FE">
      <w:pPr>
        <w:jc w:val="both"/>
        <w:rPr>
          <w:sz w:val="28"/>
          <w:szCs w:val="28"/>
        </w:rPr>
      </w:pPr>
      <w:r>
        <w:rPr>
          <w:sz w:val="28"/>
          <w:szCs w:val="28"/>
        </w:rPr>
        <w:t>Тбилисский район, начальник</w:t>
      </w:r>
      <w:r w:rsidR="00953B48">
        <w:rPr>
          <w:sz w:val="28"/>
          <w:szCs w:val="28"/>
        </w:rPr>
        <w:t>а</w:t>
      </w:r>
    </w:p>
    <w:p w:rsidR="00C735FE" w:rsidRPr="00EF6DC7" w:rsidRDefault="00953B48" w:rsidP="00C735FE">
      <w:pPr>
        <w:jc w:val="both"/>
        <w:rPr>
          <w:sz w:val="28"/>
          <w:szCs w:val="28"/>
        </w:rPr>
      </w:pPr>
      <w:r>
        <w:rPr>
          <w:sz w:val="28"/>
          <w:szCs w:val="28"/>
        </w:rPr>
        <w:t>ф</w:t>
      </w:r>
      <w:r w:rsidR="00C735FE">
        <w:rPr>
          <w:sz w:val="28"/>
          <w:szCs w:val="28"/>
        </w:rPr>
        <w:t xml:space="preserve">инансового управления                                                         </w:t>
      </w:r>
      <w:r>
        <w:rPr>
          <w:sz w:val="28"/>
          <w:szCs w:val="28"/>
        </w:rPr>
        <w:t xml:space="preserve">                 </w:t>
      </w:r>
      <w:r w:rsidR="00C735FE">
        <w:rPr>
          <w:sz w:val="28"/>
          <w:szCs w:val="28"/>
        </w:rPr>
        <w:t xml:space="preserve"> </w:t>
      </w:r>
      <w:r>
        <w:rPr>
          <w:sz w:val="28"/>
          <w:szCs w:val="28"/>
        </w:rPr>
        <w:t>А.В. Осина</w:t>
      </w:r>
    </w:p>
    <w:sectPr w:rsidR="00C735FE" w:rsidRPr="00EF6DC7" w:rsidSect="00307C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17" w:rsidRDefault="00FB2117" w:rsidP="00307C53">
      <w:r>
        <w:separator/>
      </w:r>
    </w:p>
  </w:endnote>
  <w:endnote w:type="continuationSeparator" w:id="0">
    <w:p w:rsidR="00FB2117" w:rsidRDefault="00FB2117" w:rsidP="0030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5200FD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17" w:rsidRDefault="00FB2117" w:rsidP="00307C53">
      <w:r>
        <w:separator/>
      </w:r>
    </w:p>
  </w:footnote>
  <w:footnote w:type="continuationSeparator" w:id="0">
    <w:p w:rsidR="00FB2117" w:rsidRDefault="00FB2117" w:rsidP="0030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350039"/>
      <w:docPartObj>
        <w:docPartGallery w:val="Page Numbers (Top of Page)"/>
        <w:docPartUnique/>
      </w:docPartObj>
    </w:sdtPr>
    <w:sdtContent>
      <w:p w:rsidR="00FB2117" w:rsidRDefault="00FB2117">
        <w:pPr>
          <w:pStyle w:val="a5"/>
          <w:jc w:val="center"/>
        </w:pPr>
        <w:r>
          <w:fldChar w:fldCharType="begin"/>
        </w:r>
        <w:r>
          <w:instrText>PAGE   \* MERGEFORMAT</w:instrText>
        </w:r>
        <w:r>
          <w:fldChar w:fldCharType="separate"/>
        </w:r>
        <w:r w:rsidR="003E05A8">
          <w:rPr>
            <w:noProof/>
          </w:rPr>
          <w:t>51</w:t>
        </w:r>
        <w:r>
          <w:fldChar w:fldCharType="end"/>
        </w:r>
      </w:p>
    </w:sdtContent>
  </w:sdt>
  <w:p w:rsidR="00FB2117" w:rsidRDefault="00FB21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454C"/>
    <w:multiLevelType w:val="hybridMultilevel"/>
    <w:tmpl w:val="6D2CA64C"/>
    <w:lvl w:ilvl="0" w:tplc="C26886A2">
      <w:start w:val="2"/>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E514D13"/>
    <w:multiLevelType w:val="hybridMultilevel"/>
    <w:tmpl w:val="FFAC2696"/>
    <w:lvl w:ilvl="0" w:tplc="59882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4E2C08"/>
    <w:multiLevelType w:val="hybridMultilevel"/>
    <w:tmpl w:val="973E8F40"/>
    <w:lvl w:ilvl="0" w:tplc="78EA4B84">
      <w:start w:val="1"/>
      <w:numFmt w:val="decimal"/>
      <w:suff w:val="space"/>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3">
    <w:nsid w:val="38D63421"/>
    <w:multiLevelType w:val="hybridMultilevel"/>
    <w:tmpl w:val="A2761F18"/>
    <w:lvl w:ilvl="0" w:tplc="B206F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CB3678"/>
    <w:multiLevelType w:val="hybridMultilevel"/>
    <w:tmpl w:val="E9CE34EA"/>
    <w:lvl w:ilvl="0" w:tplc="6B785980">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E3205"/>
    <w:multiLevelType w:val="hybridMultilevel"/>
    <w:tmpl w:val="8BA6CE5E"/>
    <w:lvl w:ilvl="0" w:tplc="590EDFA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2E558B6"/>
    <w:multiLevelType w:val="hybridMultilevel"/>
    <w:tmpl w:val="F81AAF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34C1F9F"/>
    <w:multiLevelType w:val="hybridMultilevel"/>
    <w:tmpl w:val="066840EC"/>
    <w:lvl w:ilvl="0" w:tplc="A4FA7E5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AD679E"/>
    <w:multiLevelType w:val="hybridMultilevel"/>
    <w:tmpl w:val="98128194"/>
    <w:lvl w:ilvl="0" w:tplc="368C1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5"/>
  </w:num>
  <w:num w:numId="4">
    <w:abstractNumId w:val="3"/>
  </w:num>
  <w:num w:numId="5">
    <w:abstractNumId w:val="4"/>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95"/>
    <w:rsid w:val="00001C95"/>
    <w:rsid w:val="0000316A"/>
    <w:rsid w:val="00003EB4"/>
    <w:rsid w:val="00004FB9"/>
    <w:rsid w:val="0001155C"/>
    <w:rsid w:val="000122A4"/>
    <w:rsid w:val="000166DA"/>
    <w:rsid w:val="00016EBB"/>
    <w:rsid w:val="00020110"/>
    <w:rsid w:val="0002201C"/>
    <w:rsid w:val="00026831"/>
    <w:rsid w:val="000353FA"/>
    <w:rsid w:val="000355AD"/>
    <w:rsid w:val="000430E7"/>
    <w:rsid w:val="00045084"/>
    <w:rsid w:val="000509AF"/>
    <w:rsid w:val="000524DC"/>
    <w:rsid w:val="0005460F"/>
    <w:rsid w:val="00060DA0"/>
    <w:rsid w:val="00065AAF"/>
    <w:rsid w:val="000671A2"/>
    <w:rsid w:val="000712C1"/>
    <w:rsid w:val="00071537"/>
    <w:rsid w:val="00075D6E"/>
    <w:rsid w:val="00077A32"/>
    <w:rsid w:val="00084144"/>
    <w:rsid w:val="00091327"/>
    <w:rsid w:val="000918A3"/>
    <w:rsid w:val="000A10D1"/>
    <w:rsid w:val="000A1651"/>
    <w:rsid w:val="000A2137"/>
    <w:rsid w:val="000A2946"/>
    <w:rsid w:val="000A6884"/>
    <w:rsid w:val="000A70C0"/>
    <w:rsid w:val="000B01CC"/>
    <w:rsid w:val="000B1B50"/>
    <w:rsid w:val="000B259F"/>
    <w:rsid w:val="000B40AD"/>
    <w:rsid w:val="000B4738"/>
    <w:rsid w:val="000B598A"/>
    <w:rsid w:val="000B7A94"/>
    <w:rsid w:val="000C0F72"/>
    <w:rsid w:val="000C251A"/>
    <w:rsid w:val="000C597E"/>
    <w:rsid w:val="000C6871"/>
    <w:rsid w:val="000C7C97"/>
    <w:rsid w:val="000C7D43"/>
    <w:rsid w:val="000D1740"/>
    <w:rsid w:val="000D1E9B"/>
    <w:rsid w:val="000D269C"/>
    <w:rsid w:val="000D3C60"/>
    <w:rsid w:val="000D4A01"/>
    <w:rsid w:val="000D4BA0"/>
    <w:rsid w:val="000E34AF"/>
    <w:rsid w:val="000E42F4"/>
    <w:rsid w:val="000E6A50"/>
    <w:rsid w:val="000F0AC9"/>
    <w:rsid w:val="000F130E"/>
    <w:rsid w:val="000F3102"/>
    <w:rsid w:val="000F442B"/>
    <w:rsid w:val="000F6BAB"/>
    <w:rsid w:val="0010155A"/>
    <w:rsid w:val="00101884"/>
    <w:rsid w:val="0010551E"/>
    <w:rsid w:val="00113E26"/>
    <w:rsid w:val="00114396"/>
    <w:rsid w:val="001147E7"/>
    <w:rsid w:val="001148AA"/>
    <w:rsid w:val="00117D27"/>
    <w:rsid w:val="00117DA3"/>
    <w:rsid w:val="001267A5"/>
    <w:rsid w:val="00131628"/>
    <w:rsid w:val="00133619"/>
    <w:rsid w:val="0013388C"/>
    <w:rsid w:val="00133ACC"/>
    <w:rsid w:val="00134D23"/>
    <w:rsid w:val="00143031"/>
    <w:rsid w:val="001447FF"/>
    <w:rsid w:val="0014559F"/>
    <w:rsid w:val="00145A4F"/>
    <w:rsid w:val="00147664"/>
    <w:rsid w:val="0015766F"/>
    <w:rsid w:val="0016310F"/>
    <w:rsid w:val="00167797"/>
    <w:rsid w:val="00172EFD"/>
    <w:rsid w:val="0017450A"/>
    <w:rsid w:val="00174D3F"/>
    <w:rsid w:val="00175DEA"/>
    <w:rsid w:val="00177B5C"/>
    <w:rsid w:val="00184B8E"/>
    <w:rsid w:val="00190035"/>
    <w:rsid w:val="00191137"/>
    <w:rsid w:val="00194492"/>
    <w:rsid w:val="00196856"/>
    <w:rsid w:val="00196CF3"/>
    <w:rsid w:val="001C45D6"/>
    <w:rsid w:val="001D23C7"/>
    <w:rsid w:val="001D25E2"/>
    <w:rsid w:val="001D4F46"/>
    <w:rsid w:val="001D5F24"/>
    <w:rsid w:val="001D6527"/>
    <w:rsid w:val="001D6E16"/>
    <w:rsid w:val="001D73DB"/>
    <w:rsid w:val="001F0256"/>
    <w:rsid w:val="001F16E2"/>
    <w:rsid w:val="001F60B0"/>
    <w:rsid w:val="00202F5B"/>
    <w:rsid w:val="0020370C"/>
    <w:rsid w:val="00205D06"/>
    <w:rsid w:val="0020749D"/>
    <w:rsid w:val="002118B3"/>
    <w:rsid w:val="00211BC0"/>
    <w:rsid w:val="0021221B"/>
    <w:rsid w:val="00213B06"/>
    <w:rsid w:val="002143CE"/>
    <w:rsid w:val="002148C1"/>
    <w:rsid w:val="00215620"/>
    <w:rsid w:val="002161E4"/>
    <w:rsid w:val="00217C6F"/>
    <w:rsid w:val="0022220E"/>
    <w:rsid w:val="002247E6"/>
    <w:rsid w:val="0022549C"/>
    <w:rsid w:val="00231A18"/>
    <w:rsid w:val="00234F50"/>
    <w:rsid w:val="0023700A"/>
    <w:rsid w:val="002430A2"/>
    <w:rsid w:val="00244CDA"/>
    <w:rsid w:val="002458C2"/>
    <w:rsid w:val="00246894"/>
    <w:rsid w:val="00247780"/>
    <w:rsid w:val="00252EE5"/>
    <w:rsid w:val="002566F4"/>
    <w:rsid w:val="00261B01"/>
    <w:rsid w:val="002624DB"/>
    <w:rsid w:val="00262862"/>
    <w:rsid w:val="002704B9"/>
    <w:rsid w:val="00285B38"/>
    <w:rsid w:val="0028753E"/>
    <w:rsid w:val="00287C23"/>
    <w:rsid w:val="00287FF1"/>
    <w:rsid w:val="00291357"/>
    <w:rsid w:val="002913E8"/>
    <w:rsid w:val="00291DEB"/>
    <w:rsid w:val="002941A7"/>
    <w:rsid w:val="002A4668"/>
    <w:rsid w:val="002A4F85"/>
    <w:rsid w:val="002A6653"/>
    <w:rsid w:val="002A7529"/>
    <w:rsid w:val="002A7F1E"/>
    <w:rsid w:val="002B04DE"/>
    <w:rsid w:val="002B0D55"/>
    <w:rsid w:val="002B16B2"/>
    <w:rsid w:val="002B2475"/>
    <w:rsid w:val="002B67A8"/>
    <w:rsid w:val="002B68A3"/>
    <w:rsid w:val="002C135F"/>
    <w:rsid w:val="002C2A3F"/>
    <w:rsid w:val="002C7F3E"/>
    <w:rsid w:val="002D1064"/>
    <w:rsid w:val="002D1289"/>
    <w:rsid w:val="002D54CA"/>
    <w:rsid w:val="002D6A88"/>
    <w:rsid w:val="002D6D5C"/>
    <w:rsid w:val="002D70E7"/>
    <w:rsid w:val="002D7747"/>
    <w:rsid w:val="002E48A2"/>
    <w:rsid w:val="002E61B8"/>
    <w:rsid w:val="002E63F7"/>
    <w:rsid w:val="002F0418"/>
    <w:rsid w:val="002F41AC"/>
    <w:rsid w:val="002F580E"/>
    <w:rsid w:val="002F585D"/>
    <w:rsid w:val="00301170"/>
    <w:rsid w:val="00307C53"/>
    <w:rsid w:val="00307CB6"/>
    <w:rsid w:val="00310CF4"/>
    <w:rsid w:val="00311472"/>
    <w:rsid w:val="0031171D"/>
    <w:rsid w:val="00311B43"/>
    <w:rsid w:val="00316220"/>
    <w:rsid w:val="0033005A"/>
    <w:rsid w:val="0033047F"/>
    <w:rsid w:val="003335E7"/>
    <w:rsid w:val="00333C1D"/>
    <w:rsid w:val="00335FF0"/>
    <w:rsid w:val="00336643"/>
    <w:rsid w:val="003370B4"/>
    <w:rsid w:val="0034040A"/>
    <w:rsid w:val="00340E3B"/>
    <w:rsid w:val="003450BC"/>
    <w:rsid w:val="00347B38"/>
    <w:rsid w:val="00350590"/>
    <w:rsid w:val="00353056"/>
    <w:rsid w:val="00355F25"/>
    <w:rsid w:val="00360270"/>
    <w:rsid w:val="0036156F"/>
    <w:rsid w:val="00362AE4"/>
    <w:rsid w:val="0037220F"/>
    <w:rsid w:val="0038509E"/>
    <w:rsid w:val="00390C41"/>
    <w:rsid w:val="00392DD2"/>
    <w:rsid w:val="003940C4"/>
    <w:rsid w:val="0039495F"/>
    <w:rsid w:val="003954F7"/>
    <w:rsid w:val="003A03DA"/>
    <w:rsid w:val="003A265D"/>
    <w:rsid w:val="003A5C85"/>
    <w:rsid w:val="003A734A"/>
    <w:rsid w:val="003B048F"/>
    <w:rsid w:val="003B3C30"/>
    <w:rsid w:val="003B6892"/>
    <w:rsid w:val="003D2348"/>
    <w:rsid w:val="003D410A"/>
    <w:rsid w:val="003D5BB1"/>
    <w:rsid w:val="003E05A8"/>
    <w:rsid w:val="003E31DC"/>
    <w:rsid w:val="003E342A"/>
    <w:rsid w:val="003E4DF5"/>
    <w:rsid w:val="003E6342"/>
    <w:rsid w:val="003E7E53"/>
    <w:rsid w:val="003F0507"/>
    <w:rsid w:val="003F3C96"/>
    <w:rsid w:val="003F7993"/>
    <w:rsid w:val="004011E0"/>
    <w:rsid w:val="0041343E"/>
    <w:rsid w:val="00417881"/>
    <w:rsid w:val="00425A69"/>
    <w:rsid w:val="004308F6"/>
    <w:rsid w:val="00430D37"/>
    <w:rsid w:val="004347AA"/>
    <w:rsid w:val="004433AD"/>
    <w:rsid w:val="004532E7"/>
    <w:rsid w:val="00457EDF"/>
    <w:rsid w:val="00461B9F"/>
    <w:rsid w:val="00462158"/>
    <w:rsid w:val="00466A7B"/>
    <w:rsid w:val="004675A8"/>
    <w:rsid w:val="00470FD3"/>
    <w:rsid w:val="004714C1"/>
    <w:rsid w:val="0047370D"/>
    <w:rsid w:val="00476F41"/>
    <w:rsid w:val="00484E41"/>
    <w:rsid w:val="00484FAD"/>
    <w:rsid w:val="00486098"/>
    <w:rsid w:val="004864DF"/>
    <w:rsid w:val="004878D5"/>
    <w:rsid w:val="004904C5"/>
    <w:rsid w:val="00493D2E"/>
    <w:rsid w:val="00497D3C"/>
    <w:rsid w:val="004A0EDF"/>
    <w:rsid w:val="004A1F97"/>
    <w:rsid w:val="004A4D23"/>
    <w:rsid w:val="004B3139"/>
    <w:rsid w:val="004B336B"/>
    <w:rsid w:val="004B45C5"/>
    <w:rsid w:val="004C5C77"/>
    <w:rsid w:val="004D721C"/>
    <w:rsid w:val="004E6A3A"/>
    <w:rsid w:val="004F6A6F"/>
    <w:rsid w:val="00500148"/>
    <w:rsid w:val="00503A23"/>
    <w:rsid w:val="005059FE"/>
    <w:rsid w:val="00507806"/>
    <w:rsid w:val="00516A44"/>
    <w:rsid w:val="00516D63"/>
    <w:rsid w:val="005178FE"/>
    <w:rsid w:val="00517E53"/>
    <w:rsid w:val="00525858"/>
    <w:rsid w:val="0053203B"/>
    <w:rsid w:val="0053451A"/>
    <w:rsid w:val="00541FAD"/>
    <w:rsid w:val="005430BB"/>
    <w:rsid w:val="005438BA"/>
    <w:rsid w:val="00543B33"/>
    <w:rsid w:val="005449E9"/>
    <w:rsid w:val="00545615"/>
    <w:rsid w:val="00547563"/>
    <w:rsid w:val="0055207D"/>
    <w:rsid w:val="0055279C"/>
    <w:rsid w:val="005528D0"/>
    <w:rsid w:val="00554EB4"/>
    <w:rsid w:val="00557CDB"/>
    <w:rsid w:val="00560C3E"/>
    <w:rsid w:val="00561DC6"/>
    <w:rsid w:val="0056620B"/>
    <w:rsid w:val="00567384"/>
    <w:rsid w:val="00567EEE"/>
    <w:rsid w:val="005774AD"/>
    <w:rsid w:val="005815FF"/>
    <w:rsid w:val="00582562"/>
    <w:rsid w:val="00582FC4"/>
    <w:rsid w:val="0058324D"/>
    <w:rsid w:val="00583E13"/>
    <w:rsid w:val="00584A83"/>
    <w:rsid w:val="00592CDE"/>
    <w:rsid w:val="00596310"/>
    <w:rsid w:val="00596BE0"/>
    <w:rsid w:val="00597D10"/>
    <w:rsid w:val="005B7E78"/>
    <w:rsid w:val="005C1634"/>
    <w:rsid w:val="005C1CE2"/>
    <w:rsid w:val="005C22D8"/>
    <w:rsid w:val="005C426F"/>
    <w:rsid w:val="005D013C"/>
    <w:rsid w:val="005D014F"/>
    <w:rsid w:val="005D2F22"/>
    <w:rsid w:val="005D3677"/>
    <w:rsid w:val="005D5431"/>
    <w:rsid w:val="005D5DF4"/>
    <w:rsid w:val="005E3D77"/>
    <w:rsid w:val="005E57E5"/>
    <w:rsid w:val="005E6F66"/>
    <w:rsid w:val="00602C97"/>
    <w:rsid w:val="00606402"/>
    <w:rsid w:val="00612F0E"/>
    <w:rsid w:val="006137A9"/>
    <w:rsid w:val="0062023D"/>
    <w:rsid w:val="0062024B"/>
    <w:rsid w:val="006214B1"/>
    <w:rsid w:val="0062516C"/>
    <w:rsid w:val="00627591"/>
    <w:rsid w:val="006307F8"/>
    <w:rsid w:val="00630D6D"/>
    <w:rsid w:val="00635090"/>
    <w:rsid w:val="006358F8"/>
    <w:rsid w:val="00640263"/>
    <w:rsid w:val="0064177D"/>
    <w:rsid w:val="00643E75"/>
    <w:rsid w:val="00647456"/>
    <w:rsid w:val="00647715"/>
    <w:rsid w:val="006501D8"/>
    <w:rsid w:val="0066158F"/>
    <w:rsid w:val="006640C3"/>
    <w:rsid w:val="006641F4"/>
    <w:rsid w:val="00664683"/>
    <w:rsid w:val="006758F7"/>
    <w:rsid w:val="00681852"/>
    <w:rsid w:val="00683ECA"/>
    <w:rsid w:val="00686B4A"/>
    <w:rsid w:val="00687E18"/>
    <w:rsid w:val="006948F2"/>
    <w:rsid w:val="0069553E"/>
    <w:rsid w:val="006959F6"/>
    <w:rsid w:val="00696DFC"/>
    <w:rsid w:val="00697324"/>
    <w:rsid w:val="006975A6"/>
    <w:rsid w:val="006A756A"/>
    <w:rsid w:val="006B44E4"/>
    <w:rsid w:val="006B5F60"/>
    <w:rsid w:val="006B6B03"/>
    <w:rsid w:val="006C45AD"/>
    <w:rsid w:val="006C7F10"/>
    <w:rsid w:val="006D2672"/>
    <w:rsid w:val="006E396D"/>
    <w:rsid w:val="006E63F5"/>
    <w:rsid w:val="006F1A4E"/>
    <w:rsid w:val="006F491A"/>
    <w:rsid w:val="006F4A8C"/>
    <w:rsid w:val="006F5F84"/>
    <w:rsid w:val="006F794D"/>
    <w:rsid w:val="007030DD"/>
    <w:rsid w:val="00704405"/>
    <w:rsid w:val="00712BDC"/>
    <w:rsid w:val="00716E01"/>
    <w:rsid w:val="00720D2D"/>
    <w:rsid w:val="0072404E"/>
    <w:rsid w:val="007260CC"/>
    <w:rsid w:val="00731F7F"/>
    <w:rsid w:val="0073628D"/>
    <w:rsid w:val="00740553"/>
    <w:rsid w:val="00743BA5"/>
    <w:rsid w:val="00744E11"/>
    <w:rsid w:val="00754AAD"/>
    <w:rsid w:val="0075539B"/>
    <w:rsid w:val="007577E6"/>
    <w:rsid w:val="007631A9"/>
    <w:rsid w:val="007675F7"/>
    <w:rsid w:val="00771AB3"/>
    <w:rsid w:val="00773344"/>
    <w:rsid w:val="007753BE"/>
    <w:rsid w:val="00777497"/>
    <w:rsid w:val="0077751C"/>
    <w:rsid w:val="007800B3"/>
    <w:rsid w:val="00781FF3"/>
    <w:rsid w:val="00782276"/>
    <w:rsid w:val="00782A49"/>
    <w:rsid w:val="007856BE"/>
    <w:rsid w:val="00790944"/>
    <w:rsid w:val="007919A1"/>
    <w:rsid w:val="00793A60"/>
    <w:rsid w:val="007949BB"/>
    <w:rsid w:val="007B00F7"/>
    <w:rsid w:val="007B40C3"/>
    <w:rsid w:val="007B4C16"/>
    <w:rsid w:val="007C772D"/>
    <w:rsid w:val="007D3162"/>
    <w:rsid w:val="007D4C74"/>
    <w:rsid w:val="007D6FA8"/>
    <w:rsid w:val="007E04B7"/>
    <w:rsid w:val="007E12D0"/>
    <w:rsid w:val="007E39A4"/>
    <w:rsid w:val="007E55F9"/>
    <w:rsid w:val="007F42FD"/>
    <w:rsid w:val="007F505F"/>
    <w:rsid w:val="007F6575"/>
    <w:rsid w:val="007F6FE7"/>
    <w:rsid w:val="007F7008"/>
    <w:rsid w:val="007F78B8"/>
    <w:rsid w:val="00800E36"/>
    <w:rsid w:val="00805A25"/>
    <w:rsid w:val="00806188"/>
    <w:rsid w:val="00810FC4"/>
    <w:rsid w:val="00816A20"/>
    <w:rsid w:val="008202D5"/>
    <w:rsid w:val="008209C6"/>
    <w:rsid w:val="008210C0"/>
    <w:rsid w:val="0082116D"/>
    <w:rsid w:val="00827008"/>
    <w:rsid w:val="00827047"/>
    <w:rsid w:val="00830C67"/>
    <w:rsid w:val="00830CAF"/>
    <w:rsid w:val="0084315C"/>
    <w:rsid w:val="0085008C"/>
    <w:rsid w:val="00854E7D"/>
    <w:rsid w:val="00854F20"/>
    <w:rsid w:val="00865BD2"/>
    <w:rsid w:val="008704FD"/>
    <w:rsid w:val="00871A49"/>
    <w:rsid w:val="00890D05"/>
    <w:rsid w:val="0089233F"/>
    <w:rsid w:val="00897E5F"/>
    <w:rsid w:val="008A63F4"/>
    <w:rsid w:val="008A6BE1"/>
    <w:rsid w:val="008A7900"/>
    <w:rsid w:val="008B125D"/>
    <w:rsid w:val="008B3350"/>
    <w:rsid w:val="008B5955"/>
    <w:rsid w:val="008B7B3E"/>
    <w:rsid w:val="008C0440"/>
    <w:rsid w:val="008C3DFD"/>
    <w:rsid w:val="008D03C9"/>
    <w:rsid w:val="008D3E64"/>
    <w:rsid w:val="008D4514"/>
    <w:rsid w:val="008D755A"/>
    <w:rsid w:val="008E247F"/>
    <w:rsid w:val="008E5146"/>
    <w:rsid w:val="008E67E2"/>
    <w:rsid w:val="008F18EC"/>
    <w:rsid w:val="008F1B67"/>
    <w:rsid w:val="008F1B8D"/>
    <w:rsid w:val="008F2BC4"/>
    <w:rsid w:val="008F551D"/>
    <w:rsid w:val="008F60A7"/>
    <w:rsid w:val="008F7A83"/>
    <w:rsid w:val="009002B1"/>
    <w:rsid w:val="00912ECC"/>
    <w:rsid w:val="00915F79"/>
    <w:rsid w:val="00920DCE"/>
    <w:rsid w:val="0092276D"/>
    <w:rsid w:val="00924738"/>
    <w:rsid w:val="00930A1B"/>
    <w:rsid w:val="00930EE6"/>
    <w:rsid w:val="009340DB"/>
    <w:rsid w:val="00943620"/>
    <w:rsid w:val="00944C96"/>
    <w:rsid w:val="00946248"/>
    <w:rsid w:val="009466BA"/>
    <w:rsid w:val="00952D39"/>
    <w:rsid w:val="00953B48"/>
    <w:rsid w:val="009619C9"/>
    <w:rsid w:val="0097196C"/>
    <w:rsid w:val="00972BC1"/>
    <w:rsid w:val="0097433C"/>
    <w:rsid w:val="00976981"/>
    <w:rsid w:val="00981D62"/>
    <w:rsid w:val="00982618"/>
    <w:rsid w:val="0098405B"/>
    <w:rsid w:val="00985143"/>
    <w:rsid w:val="0099316E"/>
    <w:rsid w:val="00996D20"/>
    <w:rsid w:val="009A70C3"/>
    <w:rsid w:val="009B4DB3"/>
    <w:rsid w:val="009B7552"/>
    <w:rsid w:val="009C506F"/>
    <w:rsid w:val="009C564D"/>
    <w:rsid w:val="009D0638"/>
    <w:rsid w:val="009D2DA7"/>
    <w:rsid w:val="009D6779"/>
    <w:rsid w:val="009D67B9"/>
    <w:rsid w:val="009E2FA9"/>
    <w:rsid w:val="00A0283B"/>
    <w:rsid w:val="00A04376"/>
    <w:rsid w:val="00A07DED"/>
    <w:rsid w:val="00A13E68"/>
    <w:rsid w:val="00A20662"/>
    <w:rsid w:val="00A23D70"/>
    <w:rsid w:val="00A277D6"/>
    <w:rsid w:val="00A309DF"/>
    <w:rsid w:val="00A30EC5"/>
    <w:rsid w:val="00A442D8"/>
    <w:rsid w:val="00A44BED"/>
    <w:rsid w:val="00A46949"/>
    <w:rsid w:val="00A54546"/>
    <w:rsid w:val="00A5568B"/>
    <w:rsid w:val="00A66F24"/>
    <w:rsid w:val="00A7024E"/>
    <w:rsid w:val="00A70FBB"/>
    <w:rsid w:val="00A72180"/>
    <w:rsid w:val="00A726D2"/>
    <w:rsid w:val="00A80747"/>
    <w:rsid w:val="00A81B75"/>
    <w:rsid w:val="00AA44BD"/>
    <w:rsid w:val="00AA4E86"/>
    <w:rsid w:val="00AA5E5D"/>
    <w:rsid w:val="00AB0ADD"/>
    <w:rsid w:val="00AB112C"/>
    <w:rsid w:val="00AB1409"/>
    <w:rsid w:val="00AC4013"/>
    <w:rsid w:val="00AD06E7"/>
    <w:rsid w:val="00AD3DF6"/>
    <w:rsid w:val="00AD789A"/>
    <w:rsid w:val="00AE04DB"/>
    <w:rsid w:val="00AE5170"/>
    <w:rsid w:val="00AE602B"/>
    <w:rsid w:val="00AE6300"/>
    <w:rsid w:val="00AE647A"/>
    <w:rsid w:val="00AE6CE1"/>
    <w:rsid w:val="00AE75F2"/>
    <w:rsid w:val="00AE7D41"/>
    <w:rsid w:val="00AF1343"/>
    <w:rsid w:val="00AF1941"/>
    <w:rsid w:val="00AF5948"/>
    <w:rsid w:val="00AF5BE2"/>
    <w:rsid w:val="00B067FD"/>
    <w:rsid w:val="00B068B9"/>
    <w:rsid w:val="00B10682"/>
    <w:rsid w:val="00B13293"/>
    <w:rsid w:val="00B14101"/>
    <w:rsid w:val="00B16513"/>
    <w:rsid w:val="00B257BE"/>
    <w:rsid w:val="00B27394"/>
    <w:rsid w:val="00B31A2A"/>
    <w:rsid w:val="00B4202C"/>
    <w:rsid w:val="00B42836"/>
    <w:rsid w:val="00B43525"/>
    <w:rsid w:val="00B47537"/>
    <w:rsid w:val="00B51A46"/>
    <w:rsid w:val="00B52C7E"/>
    <w:rsid w:val="00B54543"/>
    <w:rsid w:val="00B63167"/>
    <w:rsid w:val="00B63C20"/>
    <w:rsid w:val="00B71485"/>
    <w:rsid w:val="00B73144"/>
    <w:rsid w:val="00B7480E"/>
    <w:rsid w:val="00B75034"/>
    <w:rsid w:val="00B76160"/>
    <w:rsid w:val="00B82354"/>
    <w:rsid w:val="00B82D38"/>
    <w:rsid w:val="00B84075"/>
    <w:rsid w:val="00B93997"/>
    <w:rsid w:val="00B942B8"/>
    <w:rsid w:val="00B97565"/>
    <w:rsid w:val="00BA054D"/>
    <w:rsid w:val="00BA0628"/>
    <w:rsid w:val="00BA1587"/>
    <w:rsid w:val="00BA20D9"/>
    <w:rsid w:val="00BA3201"/>
    <w:rsid w:val="00BA45AE"/>
    <w:rsid w:val="00BB32B0"/>
    <w:rsid w:val="00BB7787"/>
    <w:rsid w:val="00BC0861"/>
    <w:rsid w:val="00BC190E"/>
    <w:rsid w:val="00BC300D"/>
    <w:rsid w:val="00BC49D2"/>
    <w:rsid w:val="00BC69FE"/>
    <w:rsid w:val="00BD494B"/>
    <w:rsid w:val="00BD6A16"/>
    <w:rsid w:val="00BE029A"/>
    <w:rsid w:val="00BF0161"/>
    <w:rsid w:val="00BF0F20"/>
    <w:rsid w:val="00BF1EFA"/>
    <w:rsid w:val="00BF76AB"/>
    <w:rsid w:val="00C01565"/>
    <w:rsid w:val="00C123C3"/>
    <w:rsid w:val="00C16F40"/>
    <w:rsid w:val="00C1742C"/>
    <w:rsid w:val="00C22A7F"/>
    <w:rsid w:val="00C26227"/>
    <w:rsid w:val="00C34793"/>
    <w:rsid w:val="00C35C8E"/>
    <w:rsid w:val="00C404C0"/>
    <w:rsid w:val="00C40BE4"/>
    <w:rsid w:val="00C42346"/>
    <w:rsid w:val="00C43876"/>
    <w:rsid w:val="00C4625E"/>
    <w:rsid w:val="00C47255"/>
    <w:rsid w:val="00C5185C"/>
    <w:rsid w:val="00C528A0"/>
    <w:rsid w:val="00C53453"/>
    <w:rsid w:val="00C536B3"/>
    <w:rsid w:val="00C565E7"/>
    <w:rsid w:val="00C62081"/>
    <w:rsid w:val="00C63893"/>
    <w:rsid w:val="00C64CAF"/>
    <w:rsid w:val="00C70C45"/>
    <w:rsid w:val="00C711A7"/>
    <w:rsid w:val="00C735FE"/>
    <w:rsid w:val="00C7543B"/>
    <w:rsid w:val="00C75557"/>
    <w:rsid w:val="00C75A4B"/>
    <w:rsid w:val="00CA11A1"/>
    <w:rsid w:val="00CA1A25"/>
    <w:rsid w:val="00CA4476"/>
    <w:rsid w:val="00CA4C0C"/>
    <w:rsid w:val="00CA5561"/>
    <w:rsid w:val="00CB1449"/>
    <w:rsid w:val="00CB15D1"/>
    <w:rsid w:val="00CB286A"/>
    <w:rsid w:val="00CB3FD3"/>
    <w:rsid w:val="00CB4BA6"/>
    <w:rsid w:val="00CB748B"/>
    <w:rsid w:val="00CC5A33"/>
    <w:rsid w:val="00CC5D3C"/>
    <w:rsid w:val="00CD0B5C"/>
    <w:rsid w:val="00CE12DC"/>
    <w:rsid w:val="00CE1314"/>
    <w:rsid w:val="00CE24BE"/>
    <w:rsid w:val="00CE264A"/>
    <w:rsid w:val="00CE5F26"/>
    <w:rsid w:val="00CF0445"/>
    <w:rsid w:val="00CF164A"/>
    <w:rsid w:val="00CF3CF6"/>
    <w:rsid w:val="00D03D86"/>
    <w:rsid w:val="00D05824"/>
    <w:rsid w:val="00D15ADE"/>
    <w:rsid w:val="00D261B2"/>
    <w:rsid w:val="00D32F83"/>
    <w:rsid w:val="00D3407F"/>
    <w:rsid w:val="00D3482A"/>
    <w:rsid w:val="00D3683D"/>
    <w:rsid w:val="00D4103D"/>
    <w:rsid w:val="00D44A32"/>
    <w:rsid w:val="00D457AD"/>
    <w:rsid w:val="00D469D3"/>
    <w:rsid w:val="00D47C26"/>
    <w:rsid w:val="00D5580F"/>
    <w:rsid w:val="00D645C7"/>
    <w:rsid w:val="00D6504F"/>
    <w:rsid w:val="00D66E0B"/>
    <w:rsid w:val="00D66FA8"/>
    <w:rsid w:val="00D71535"/>
    <w:rsid w:val="00D76D29"/>
    <w:rsid w:val="00D80CAA"/>
    <w:rsid w:val="00D81951"/>
    <w:rsid w:val="00D85696"/>
    <w:rsid w:val="00D87685"/>
    <w:rsid w:val="00D878AC"/>
    <w:rsid w:val="00D973CC"/>
    <w:rsid w:val="00DA2CFB"/>
    <w:rsid w:val="00DA37AE"/>
    <w:rsid w:val="00DA39E9"/>
    <w:rsid w:val="00DA6BCD"/>
    <w:rsid w:val="00DA7107"/>
    <w:rsid w:val="00DC5C58"/>
    <w:rsid w:val="00DC7B4D"/>
    <w:rsid w:val="00DC7CA9"/>
    <w:rsid w:val="00DD73BF"/>
    <w:rsid w:val="00DE01DC"/>
    <w:rsid w:val="00DE4744"/>
    <w:rsid w:val="00DE5410"/>
    <w:rsid w:val="00DF2411"/>
    <w:rsid w:val="00DF2789"/>
    <w:rsid w:val="00DF3A15"/>
    <w:rsid w:val="00DF5565"/>
    <w:rsid w:val="00DF5E85"/>
    <w:rsid w:val="00DF6678"/>
    <w:rsid w:val="00DF708E"/>
    <w:rsid w:val="00E01AB7"/>
    <w:rsid w:val="00E04080"/>
    <w:rsid w:val="00E04A33"/>
    <w:rsid w:val="00E12272"/>
    <w:rsid w:val="00E14CED"/>
    <w:rsid w:val="00E20B59"/>
    <w:rsid w:val="00E2638F"/>
    <w:rsid w:val="00E2783C"/>
    <w:rsid w:val="00E351E9"/>
    <w:rsid w:val="00E35EB4"/>
    <w:rsid w:val="00E36346"/>
    <w:rsid w:val="00E41E81"/>
    <w:rsid w:val="00E44C44"/>
    <w:rsid w:val="00E46F76"/>
    <w:rsid w:val="00E51DCF"/>
    <w:rsid w:val="00E537A7"/>
    <w:rsid w:val="00E56B9B"/>
    <w:rsid w:val="00E701DD"/>
    <w:rsid w:val="00E70810"/>
    <w:rsid w:val="00E7280E"/>
    <w:rsid w:val="00E73AFD"/>
    <w:rsid w:val="00E77180"/>
    <w:rsid w:val="00E774B1"/>
    <w:rsid w:val="00E80DA0"/>
    <w:rsid w:val="00E81222"/>
    <w:rsid w:val="00E83A2B"/>
    <w:rsid w:val="00E84B79"/>
    <w:rsid w:val="00E86ED7"/>
    <w:rsid w:val="00E87D14"/>
    <w:rsid w:val="00E90396"/>
    <w:rsid w:val="00E912FC"/>
    <w:rsid w:val="00EA04C7"/>
    <w:rsid w:val="00EA191C"/>
    <w:rsid w:val="00EA1F66"/>
    <w:rsid w:val="00EB272F"/>
    <w:rsid w:val="00EB4A8B"/>
    <w:rsid w:val="00EB5B51"/>
    <w:rsid w:val="00EB7ED9"/>
    <w:rsid w:val="00EC2380"/>
    <w:rsid w:val="00ED0577"/>
    <w:rsid w:val="00ED3850"/>
    <w:rsid w:val="00ED485E"/>
    <w:rsid w:val="00ED4C61"/>
    <w:rsid w:val="00EE1097"/>
    <w:rsid w:val="00EE73AD"/>
    <w:rsid w:val="00EF42D9"/>
    <w:rsid w:val="00EF43B9"/>
    <w:rsid w:val="00EF6DC7"/>
    <w:rsid w:val="00EF72B1"/>
    <w:rsid w:val="00F047F9"/>
    <w:rsid w:val="00F11175"/>
    <w:rsid w:val="00F12726"/>
    <w:rsid w:val="00F15794"/>
    <w:rsid w:val="00F17F8C"/>
    <w:rsid w:val="00F20C5F"/>
    <w:rsid w:val="00F21E92"/>
    <w:rsid w:val="00F220AB"/>
    <w:rsid w:val="00F23FA4"/>
    <w:rsid w:val="00F31174"/>
    <w:rsid w:val="00F548EE"/>
    <w:rsid w:val="00F55C92"/>
    <w:rsid w:val="00F608D8"/>
    <w:rsid w:val="00F6593F"/>
    <w:rsid w:val="00F720AE"/>
    <w:rsid w:val="00F749A3"/>
    <w:rsid w:val="00F75437"/>
    <w:rsid w:val="00F80525"/>
    <w:rsid w:val="00F85174"/>
    <w:rsid w:val="00F85541"/>
    <w:rsid w:val="00F932FC"/>
    <w:rsid w:val="00F94EA9"/>
    <w:rsid w:val="00F97368"/>
    <w:rsid w:val="00FA0579"/>
    <w:rsid w:val="00FB2117"/>
    <w:rsid w:val="00FB45E9"/>
    <w:rsid w:val="00FC6701"/>
    <w:rsid w:val="00FD42E9"/>
    <w:rsid w:val="00FE1244"/>
    <w:rsid w:val="00FE1256"/>
    <w:rsid w:val="00FE218D"/>
    <w:rsid w:val="00FE301E"/>
    <w:rsid w:val="00FE50B1"/>
    <w:rsid w:val="00FF0259"/>
    <w:rsid w:val="00FF0546"/>
    <w:rsid w:val="00FF1F80"/>
    <w:rsid w:val="00FF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185C"/>
    <w:pPr>
      <w:keepNext/>
      <w:spacing w:line="360" w:lineRule="auto"/>
      <w:jc w:val="both"/>
      <w:outlineLvl w:val="0"/>
    </w:pPr>
    <w:rPr>
      <w:sz w:val="28"/>
      <w:szCs w:val="20"/>
    </w:rPr>
  </w:style>
  <w:style w:type="paragraph" w:styleId="2">
    <w:name w:val="heading 2"/>
    <w:basedOn w:val="a"/>
    <w:next w:val="a"/>
    <w:link w:val="20"/>
    <w:qFormat/>
    <w:rsid w:val="00C5185C"/>
    <w:pPr>
      <w:keepNext/>
      <w:jc w:val="both"/>
      <w:outlineLvl w:val="1"/>
    </w:pPr>
    <w:rPr>
      <w:sz w:val="26"/>
      <w:szCs w:val="20"/>
    </w:rPr>
  </w:style>
  <w:style w:type="paragraph" w:styleId="3">
    <w:name w:val="heading 3"/>
    <w:basedOn w:val="a"/>
    <w:next w:val="a"/>
    <w:link w:val="30"/>
    <w:qFormat/>
    <w:rsid w:val="00C5185C"/>
    <w:pPr>
      <w:keepNext/>
      <w:spacing w:line="360" w:lineRule="auto"/>
      <w:jc w:val="both"/>
      <w:outlineLvl w:val="2"/>
    </w:pPr>
    <w:rPr>
      <w:sz w:val="27"/>
      <w:szCs w:val="20"/>
    </w:rPr>
  </w:style>
  <w:style w:type="paragraph" w:styleId="4">
    <w:name w:val="heading 4"/>
    <w:basedOn w:val="a"/>
    <w:next w:val="a"/>
    <w:link w:val="40"/>
    <w:qFormat/>
    <w:rsid w:val="00C5185C"/>
    <w:pPr>
      <w:keepNext/>
      <w:spacing w:line="360" w:lineRule="auto"/>
      <w:jc w:val="center"/>
      <w:outlineLvl w:val="3"/>
    </w:pPr>
    <w:rPr>
      <w:sz w:val="28"/>
      <w:szCs w:val="20"/>
    </w:rPr>
  </w:style>
  <w:style w:type="paragraph" w:styleId="5">
    <w:name w:val="heading 5"/>
    <w:basedOn w:val="a"/>
    <w:next w:val="a"/>
    <w:link w:val="50"/>
    <w:qFormat/>
    <w:rsid w:val="00C5185C"/>
    <w:pPr>
      <w:keepNext/>
      <w:jc w:val="both"/>
      <w:outlineLvl w:val="4"/>
    </w:pPr>
    <w:rPr>
      <w:sz w:val="28"/>
      <w:szCs w:val="20"/>
    </w:rPr>
  </w:style>
  <w:style w:type="paragraph" w:styleId="6">
    <w:name w:val="heading 6"/>
    <w:basedOn w:val="a"/>
    <w:next w:val="a"/>
    <w:link w:val="60"/>
    <w:qFormat/>
    <w:rsid w:val="00C5185C"/>
    <w:pPr>
      <w:keepNext/>
      <w:ind w:right="-70"/>
      <w:jc w:val="both"/>
      <w:outlineLvl w:val="5"/>
    </w:pPr>
    <w:rPr>
      <w:sz w:val="28"/>
      <w:szCs w:val="20"/>
    </w:rPr>
  </w:style>
  <w:style w:type="paragraph" w:styleId="7">
    <w:name w:val="heading 7"/>
    <w:basedOn w:val="a"/>
    <w:next w:val="a"/>
    <w:link w:val="70"/>
    <w:qFormat/>
    <w:rsid w:val="00C5185C"/>
    <w:pPr>
      <w:keepNext/>
      <w:jc w:val="center"/>
      <w:outlineLvl w:val="6"/>
    </w:pPr>
    <w:rPr>
      <w:b/>
      <w:sz w:val="26"/>
      <w:szCs w:val="20"/>
    </w:rPr>
  </w:style>
  <w:style w:type="paragraph" w:styleId="8">
    <w:name w:val="heading 8"/>
    <w:basedOn w:val="a"/>
    <w:next w:val="a"/>
    <w:link w:val="80"/>
    <w:qFormat/>
    <w:rsid w:val="00C5185C"/>
    <w:pPr>
      <w:keepNext/>
      <w:ind w:right="72"/>
      <w:outlineLvl w:val="7"/>
    </w:pPr>
    <w:rPr>
      <w:sz w:val="28"/>
      <w:szCs w:val="20"/>
    </w:rPr>
  </w:style>
  <w:style w:type="paragraph" w:styleId="9">
    <w:name w:val="heading 9"/>
    <w:basedOn w:val="a"/>
    <w:next w:val="a"/>
    <w:link w:val="90"/>
    <w:qFormat/>
    <w:rsid w:val="00C5185C"/>
    <w:pPr>
      <w:keepNex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C95"/>
    <w:pPr>
      <w:ind w:left="720"/>
      <w:contextualSpacing/>
    </w:pPr>
    <w:rPr>
      <w:sz w:val="20"/>
      <w:szCs w:val="20"/>
    </w:rPr>
  </w:style>
  <w:style w:type="paragraph" w:styleId="a4">
    <w:name w:val="No Spacing"/>
    <w:uiPriority w:val="1"/>
    <w:qFormat/>
    <w:rsid w:val="00627591"/>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A70FB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header"/>
    <w:basedOn w:val="a"/>
    <w:link w:val="a6"/>
    <w:unhideWhenUsed/>
    <w:rsid w:val="00307C53"/>
    <w:pPr>
      <w:tabs>
        <w:tab w:val="center" w:pos="4677"/>
        <w:tab w:val="right" w:pos="9355"/>
      </w:tabs>
    </w:pPr>
    <w:rPr>
      <w:sz w:val="20"/>
      <w:szCs w:val="20"/>
    </w:rPr>
  </w:style>
  <w:style w:type="character" w:customStyle="1" w:styleId="a6">
    <w:name w:val="Верхний колонтитул Знак"/>
    <w:basedOn w:val="a0"/>
    <w:link w:val="a5"/>
    <w:rsid w:val="00307C53"/>
    <w:rPr>
      <w:rFonts w:ascii="Times New Roman" w:eastAsia="Times New Roman" w:hAnsi="Times New Roman" w:cs="Times New Roman"/>
      <w:sz w:val="20"/>
      <w:szCs w:val="20"/>
      <w:lang w:eastAsia="ru-RU"/>
    </w:rPr>
  </w:style>
  <w:style w:type="paragraph" w:styleId="a7">
    <w:name w:val="footer"/>
    <w:basedOn w:val="a"/>
    <w:link w:val="a8"/>
    <w:unhideWhenUsed/>
    <w:rsid w:val="00307C53"/>
    <w:pPr>
      <w:tabs>
        <w:tab w:val="center" w:pos="4677"/>
        <w:tab w:val="right" w:pos="9355"/>
      </w:tabs>
    </w:pPr>
    <w:rPr>
      <w:sz w:val="20"/>
      <w:szCs w:val="20"/>
    </w:rPr>
  </w:style>
  <w:style w:type="character" w:customStyle="1" w:styleId="a8">
    <w:name w:val="Нижний колонтитул Знак"/>
    <w:basedOn w:val="a0"/>
    <w:link w:val="a7"/>
    <w:rsid w:val="00307C5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D5DF4"/>
    <w:rPr>
      <w:rFonts w:ascii="Arial" w:hAnsi="Arial" w:cs="Arial"/>
      <w:sz w:val="16"/>
      <w:szCs w:val="16"/>
    </w:rPr>
  </w:style>
  <w:style w:type="character" w:customStyle="1" w:styleId="aa">
    <w:name w:val="Текст выноски Знак"/>
    <w:basedOn w:val="a0"/>
    <w:link w:val="a9"/>
    <w:uiPriority w:val="99"/>
    <w:semiHidden/>
    <w:rsid w:val="005D5DF4"/>
    <w:rPr>
      <w:rFonts w:ascii="Arial" w:eastAsia="Times New Roman" w:hAnsi="Arial" w:cs="Arial"/>
      <w:sz w:val="16"/>
      <w:szCs w:val="16"/>
      <w:lang w:eastAsia="ru-RU"/>
    </w:rPr>
  </w:style>
  <w:style w:type="paragraph" w:styleId="ab">
    <w:name w:val="Normal (Web)"/>
    <w:basedOn w:val="a"/>
    <w:uiPriority w:val="99"/>
    <w:unhideWhenUsed/>
    <w:rsid w:val="0082116D"/>
  </w:style>
  <w:style w:type="character" w:customStyle="1" w:styleId="10">
    <w:name w:val="Заголовок 1 Знак"/>
    <w:basedOn w:val="a0"/>
    <w:link w:val="1"/>
    <w:rsid w:val="00C5185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5185C"/>
    <w:rPr>
      <w:rFonts w:ascii="Times New Roman" w:eastAsia="Times New Roman" w:hAnsi="Times New Roman" w:cs="Times New Roman"/>
      <w:sz w:val="26"/>
      <w:szCs w:val="20"/>
      <w:lang w:eastAsia="ru-RU"/>
    </w:rPr>
  </w:style>
  <w:style w:type="character" w:customStyle="1" w:styleId="30">
    <w:name w:val="Заголовок 3 Знак"/>
    <w:basedOn w:val="a0"/>
    <w:link w:val="3"/>
    <w:rsid w:val="00C5185C"/>
    <w:rPr>
      <w:rFonts w:ascii="Times New Roman" w:eastAsia="Times New Roman" w:hAnsi="Times New Roman" w:cs="Times New Roman"/>
      <w:sz w:val="27"/>
      <w:szCs w:val="20"/>
      <w:lang w:eastAsia="ru-RU"/>
    </w:rPr>
  </w:style>
  <w:style w:type="character" w:customStyle="1" w:styleId="40">
    <w:name w:val="Заголовок 4 Знак"/>
    <w:basedOn w:val="a0"/>
    <w:link w:val="4"/>
    <w:rsid w:val="00C5185C"/>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5185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C5185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5185C"/>
    <w:rPr>
      <w:rFonts w:ascii="Times New Roman" w:eastAsia="Times New Roman" w:hAnsi="Times New Roman" w:cs="Times New Roman"/>
      <w:b/>
      <w:sz w:val="26"/>
      <w:szCs w:val="20"/>
      <w:lang w:eastAsia="ru-RU"/>
    </w:rPr>
  </w:style>
  <w:style w:type="character" w:customStyle="1" w:styleId="80">
    <w:name w:val="Заголовок 8 Знак"/>
    <w:basedOn w:val="a0"/>
    <w:link w:val="8"/>
    <w:rsid w:val="00C5185C"/>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C5185C"/>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C5185C"/>
  </w:style>
  <w:style w:type="paragraph" w:styleId="ac">
    <w:name w:val="Body Text"/>
    <w:basedOn w:val="a"/>
    <w:link w:val="ad"/>
    <w:rsid w:val="00C5185C"/>
    <w:pPr>
      <w:jc w:val="center"/>
    </w:pPr>
    <w:rPr>
      <w:sz w:val="30"/>
      <w:szCs w:val="20"/>
    </w:rPr>
  </w:style>
  <w:style w:type="character" w:customStyle="1" w:styleId="ad">
    <w:name w:val="Основной текст Знак"/>
    <w:basedOn w:val="a0"/>
    <w:link w:val="ac"/>
    <w:rsid w:val="00C5185C"/>
    <w:rPr>
      <w:rFonts w:ascii="Times New Roman" w:eastAsia="Times New Roman" w:hAnsi="Times New Roman" w:cs="Times New Roman"/>
      <w:sz w:val="30"/>
      <w:szCs w:val="20"/>
      <w:lang w:eastAsia="ru-RU"/>
    </w:rPr>
  </w:style>
  <w:style w:type="paragraph" w:styleId="31">
    <w:name w:val="Body Text Indent 3"/>
    <w:basedOn w:val="a"/>
    <w:link w:val="32"/>
    <w:rsid w:val="00C5185C"/>
    <w:pPr>
      <w:ind w:firstLine="567"/>
      <w:jc w:val="both"/>
    </w:pPr>
    <w:rPr>
      <w:rFonts w:ascii="Courier New" w:hAnsi="Courier New"/>
      <w:szCs w:val="20"/>
    </w:rPr>
  </w:style>
  <w:style w:type="character" w:customStyle="1" w:styleId="32">
    <w:name w:val="Основной текст с отступом 3 Знак"/>
    <w:basedOn w:val="a0"/>
    <w:link w:val="31"/>
    <w:rsid w:val="00C5185C"/>
    <w:rPr>
      <w:rFonts w:ascii="Courier New" w:eastAsia="Times New Roman" w:hAnsi="Courier New" w:cs="Times New Roman"/>
      <w:sz w:val="24"/>
      <w:szCs w:val="20"/>
      <w:lang w:eastAsia="ru-RU"/>
    </w:rPr>
  </w:style>
  <w:style w:type="paragraph" w:styleId="ae">
    <w:name w:val="Body Text Indent"/>
    <w:basedOn w:val="a"/>
    <w:link w:val="af"/>
    <w:unhideWhenUsed/>
    <w:rsid w:val="00C5185C"/>
    <w:pPr>
      <w:spacing w:after="120"/>
      <w:ind w:left="283"/>
    </w:pPr>
    <w:rPr>
      <w:sz w:val="20"/>
      <w:szCs w:val="20"/>
    </w:rPr>
  </w:style>
  <w:style w:type="character" w:customStyle="1" w:styleId="af">
    <w:name w:val="Основной текст с отступом Знак"/>
    <w:basedOn w:val="a0"/>
    <w:link w:val="ae"/>
    <w:rsid w:val="00C5185C"/>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rsid w:val="00C5185C"/>
  </w:style>
  <w:style w:type="paragraph" w:styleId="21">
    <w:name w:val="Body Text Indent 2"/>
    <w:basedOn w:val="a"/>
    <w:link w:val="22"/>
    <w:rsid w:val="00C5185C"/>
    <w:pPr>
      <w:spacing w:line="360" w:lineRule="auto"/>
      <w:ind w:firstLine="426"/>
      <w:jc w:val="both"/>
    </w:pPr>
    <w:rPr>
      <w:sz w:val="28"/>
      <w:szCs w:val="20"/>
    </w:rPr>
  </w:style>
  <w:style w:type="character" w:customStyle="1" w:styleId="22">
    <w:name w:val="Основной текст с отступом 2 Знак"/>
    <w:basedOn w:val="a0"/>
    <w:link w:val="21"/>
    <w:rsid w:val="00C5185C"/>
    <w:rPr>
      <w:rFonts w:ascii="Times New Roman" w:eastAsia="Times New Roman" w:hAnsi="Times New Roman" w:cs="Times New Roman"/>
      <w:sz w:val="28"/>
      <w:szCs w:val="20"/>
      <w:lang w:eastAsia="ru-RU"/>
    </w:rPr>
  </w:style>
  <w:style w:type="paragraph" w:customStyle="1" w:styleId="210">
    <w:name w:val="Основной текст 21"/>
    <w:basedOn w:val="a"/>
    <w:rsid w:val="00C5185C"/>
    <w:pPr>
      <w:jc w:val="both"/>
    </w:pPr>
    <w:rPr>
      <w:sz w:val="22"/>
      <w:szCs w:val="20"/>
    </w:rPr>
  </w:style>
  <w:style w:type="paragraph" w:styleId="23">
    <w:name w:val="Body Text 2"/>
    <w:basedOn w:val="a"/>
    <w:link w:val="24"/>
    <w:rsid w:val="00C5185C"/>
    <w:pPr>
      <w:spacing w:line="360" w:lineRule="auto"/>
      <w:jc w:val="both"/>
    </w:pPr>
    <w:rPr>
      <w:sz w:val="28"/>
      <w:szCs w:val="20"/>
    </w:rPr>
  </w:style>
  <w:style w:type="character" w:customStyle="1" w:styleId="24">
    <w:name w:val="Основной текст 2 Знак"/>
    <w:basedOn w:val="a0"/>
    <w:link w:val="23"/>
    <w:rsid w:val="00C5185C"/>
    <w:rPr>
      <w:rFonts w:ascii="Times New Roman" w:eastAsia="Times New Roman" w:hAnsi="Times New Roman" w:cs="Times New Roman"/>
      <w:sz w:val="28"/>
      <w:szCs w:val="20"/>
      <w:lang w:eastAsia="ru-RU"/>
    </w:rPr>
  </w:style>
  <w:style w:type="paragraph" w:styleId="33">
    <w:name w:val="Body Text 3"/>
    <w:basedOn w:val="a"/>
    <w:link w:val="34"/>
    <w:rsid w:val="00C5185C"/>
    <w:pPr>
      <w:spacing w:line="360" w:lineRule="auto"/>
      <w:jc w:val="both"/>
    </w:pPr>
    <w:rPr>
      <w:sz w:val="26"/>
      <w:szCs w:val="20"/>
    </w:rPr>
  </w:style>
  <w:style w:type="character" w:customStyle="1" w:styleId="34">
    <w:name w:val="Основной текст 3 Знак"/>
    <w:basedOn w:val="a0"/>
    <w:link w:val="33"/>
    <w:rsid w:val="00C5185C"/>
    <w:rPr>
      <w:rFonts w:ascii="Times New Roman" w:eastAsia="Times New Roman" w:hAnsi="Times New Roman" w:cs="Times New Roman"/>
      <w:sz w:val="26"/>
      <w:szCs w:val="20"/>
      <w:lang w:eastAsia="ru-RU"/>
    </w:rPr>
  </w:style>
  <w:style w:type="paragraph" w:styleId="af0">
    <w:name w:val="Subtitle"/>
    <w:basedOn w:val="a"/>
    <w:link w:val="af1"/>
    <w:qFormat/>
    <w:rsid w:val="00C5185C"/>
    <w:pPr>
      <w:jc w:val="center"/>
    </w:pPr>
    <w:rPr>
      <w:i/>
      <w:sz w:val="26"/>
      <w:szCs w:val="20"/>
    </w:rPr>
  </w:style>
  <w:style w:type="character" w:customStyle="1" w:styleId="af1">
    <w:name w:val="Подзаголовок Знак"/>
    <w:basedOn w:val="a0"/>
    <w:link w:val="af0"/>
    <w:rsid w:val="00C5185C"/>
    <w:rPr>
      <w:rFonts w:ascii="Times New Roman" w:eastAsia="Times New Roman" w:hAnsi="Times New Roman" w:cs="Times New Roman"/>
      <w:i/>
      <w:sz w:val="26"/>
      <w:szCs w:val="20"/>
      <w:lang w:eastAsia="ru-RU"/>
    </w:rPr>
  </w:style>
  <w:style w:type="paragraph" w:styleId="af2">
    <w:name w:val="Title"/>
    <w:basedOn w:val="a"/>
    <w:link w:val="af3"/>
    <w:qFormat/>
    <w:rsid w:val="00C5185C"/>
    <w:pPr>
      <w:jc w:val="center"/>
    </w:pPr>
    <w:rPr>
      <w:sz w:val="28"/>
      <w:szCs w:val="20"/>
    </w:rPr>
  </w:style>
  <w:style w:type="character" w:customStyle="1" w:styleId="af3">
    <w:name w:val="Название Знак"/>
    <w:basedOn w:val="a0"/>
    <w:link w:val="af2"/>
    <w:rsid w:val="00C5185C"/>
    <w:rPr>
      <w:rFonts w:ascii="Times New Roman" w:eastAsia="Times New Roman" w:hAnsi="Times New Roman" w:cs="Times New Roman"/>
      <w:sz w:val="28"/>
      <w:szCs w:val="20"/>
      <w:lang w:eastAsia="ru-RU"/>
    </w:rPr>
  </w:style>
  <w:style w:type="paragraph" w:customStyle="1" w:styleId="310">
    <w:name w:val="Основной текст 31"/>
    <w:basedOn w:val="a"/>
    <w:rsid w:val="00C5185C"/>
    <w:pPr>
      <w:jc w:val="both"/>
    </w:pPr>
    <w:rPr>
      <w:szCs w:val="20"/>
    </w:rPr>
  </w:style>
  <w:style w:type="paragraph" w:customStyle="1" w:styleId="211">
    <w:name w:val="Основной текст с отступом 21"/>
    <w:basedOn w:val="a"/>
    <w:rsid w:val="00C5185C"/>
    <w:pPr>
      <w:ind w:firstLine="1134"/>
      <w:jc w:val="both"/>
    </w:pPr>
    <w:rPr>
      <w:szCs w:val="20"/>
    </w:rPr>
  </w:style>
  <w:style w:type="character" w:styleId="af4">
    <w:name w:val="page number"/>
    <w:rsid w:val="00C5185C"/>
  </w:style>
  <w:style w:type="paragraph" w:customStyle="1" w:styleId="xl24">
    <w:name w:val="xl24"/>
    <w:basedOn w:val="a"/>
    <w:rsid w:val="00C5185C"/>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5">
    <w:name w:val="xl25"/>
    <w:basedOn w:val="a"/>
    <w:rsid w:val="00C5185C"/>
    <w:pPr>
      <w:spacing w:before="100" w:beforeAutospacing="1" w:after="100" w:afterAutospacing="1"/>
    </w:pPr>
    <w:rPr>
      <w:rFonts w:eastAsia="Arial Unicode MS"/>
    </w:rPr>
  </w:style>
  <w:style w:type="paragraph" w:customStyle="1" w:styleId="xl26">
    <w:name w:val="xl26"/>
    <w:basedOn w:val="a"/>
    <w:rsid w:val="00C5185C"/>
    <w:pPr>
      <w:spacing w:before="100" w:beforeAutospacing="1" w:after="100" w:afterAutospacing="1"/>
      <w:jc w:val="center"/>
    </w:pPr>
    <w:rPr>
      <w:rFonts w:eastAsia="Arial Unicode MS"/>
    </w:rPr>
  </w:style>
  <w:style w:type="paragraph" w:customStyle="1" w:styleId="xl27">
    <w:name w:val="xl27"/>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8">
    <w:name w:val="xl28"/>
    <w:basedOn w:val="a"/>
    <w:rsid w:val="00C5185C"/>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C5185C"/>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rsid w:val="00C5185C"/>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
    <w:rsid w:val="00C5185C"/>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rsid w:val="00C5185C"/>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a"/>
    <w:rsid w:val="00C5185C"/>
    <w:pPr>
      <w:pBdr>
        <w:top w:val="single" w:sz="4" w:space="0" w:color="auto"/>
      </w:pBdr>
      <w:spacing w:before="100" w:beforeAutospacing="1" w:after="100" w:afterAutospacing="1"/>
    </w:pPr>
    <w:rPr>
      <w:rFonts w:eastAsia="Arial Unicode MS"/>
    </w:rPr>
  </w:style>
  <w:style w:type="paragraph" w:customStyle="1" w:styleId="xl34">
    <w:name w:val="xl34"/>
    <w:basedOn w:val="a"/>
    <w:rsid w:val="00C5185C"/>
    <w:pPr>
      <w:pBdr>
        <w:top w:val="single" w:sz="4" w:space="0" w:color="auto"/>
      </w:pBdr>
      <w:spacing w:before="100" w:beforeAutospacing="1" w:after="100" w:afterAutospacing="1"/>
      <w:jc w:val="center"/>
    </w:pPr>
    <w:rPr>
      <w:rFonts w:eastAsia="Arial Unicode MS"/>
    </w:rPr>
  </w:style>
  <w:style w:type="paragraph" w:customStyle="1" w:styleId="xl35">
    <w:name w:val="xl35"/>
    <w:basedOn w:val="a"/>
    <w:rsid w:val="00C5185C"/>
    <w:pPr>
      <w:pBdr>
        <w:top w:val="single" w:sz="4" w:space="0" w:color="auto"/>
      </w:pBdr>
      <w:spacing w:before="100" w:beforeAutospacing="1" w:after="100" w:afterAutospacing="1"/>
      <w:jc w:val="center"/>
    </w:pPr>
    <w:rPr>
      <w:rFonts w:eastAsia="Arial Unicode MS"/>
    </w:rPr>
  </w:style>
  <w:style w:type="paragraph" w:customStyle="1" w:styleId="xl36">
    <w:name w:val="xl36"/>
    <w:basedOn w:val="a"/>
    <w:rsid w:val="00C5185C"/>
    <w:pPr>
      <w:pBdr>
        <w:bottom w:val="single" w:sz="4" w:space="0" w:color="auto"/>
      </w:pBdr>
      <w:spacing w:before="100" w:beforeAutospacing="1" w:after="100" w:afterAutospacing="1"/>
      <w:jc w:val="center"/>
    </w:pPr>
    <w:rPr>
      <w:rFonts w:eastAsia="Arial Unicode MS"/>
    </w:rPr>
  </w:style>
  <w:style w:type="paragraph" w:customStyle="1" w:styleId="xl37">
    <w:name w:val="xl37"/>
    <w:basedOn w:val="a"/>
    <w:rsid w:val="00C5185C"/>
    <w:pPr>
      <w:pBdr>
        <w:top w:val="single" w:sz="4" w:space="0" w:color="auto"/>
        <w:left w:val="single" w:sz="4" w:space="0" w:color="auto"/>
      </w:pBdr>
      <w:spacing w:before="100" w:beforeAutospacing="1" w:after="100" w:afterAutospacing="1"/>
    </w:pPr>
    <w:rPr>
      <w:rFonts w:eastAsia="Arial Unicode MS"/>
    </w:rPr>
  </w:style>
  <w:style w:type="paragraph" w:customStyle="1" w:styleId="xl38">
    <w:name w:val="xl38"/>
    <w:basedOn w:val="a"/>
    <w:rsid w:val="00C5185C"/>
    <w:pPr>
      <w:pBdr>
        <w:right w:val="single" w:sz="4" w:space="0" w:color="auto"/>
      </w:pBdr>
      <w:spacing w:before="100" w:beforeAutospacing="1" w:after="100" w:afterAutospacing="1"/>
      <w:jc w:val="center"/>
    </w:pPr>
    <w:rPr>
      <w:rFonts w:eastAsia="Arial Unicode MS"/>
    </w:rPr>
  </w:style>
  <w:style w:type="paragraph" w:customStyle="1" w:styleId="xl39">
    <w:name w:val="xl39"/>
    <w:basedOn w:val="a"/>
    <w:rsid w:val="00C5185C"/>
    <w:pPr>
      <w:pBdr>
        <w:top w:val="single" w:sz="4" w:space="0" w:color="auto"/>
        <w:left w:val="single" w:sz="4" w:space="0" w:color="auto"/>
      </w:pBdr>
      <w:spacing w:before="100" w:beforeAutospacing="1" w:after="100" w:afterAutospacing="1"/>
      <w:jc w:val="center"/>
    </w:pPr>
    <w:rPr>
      <w:rFonts w:eastAsia="Arial Unicode MS"/>
    </w:rPr>
  </w:style>
  <w:style w:type="paragraph" w:customStyle="1" w:styleId="xl40">
    <w:name w:val="xl40"/>
    <w:basedOn w:val="a"/>
    <w:rsid w:val="00C5185C"/>
    <w:pPr>
      <w:pBdr>
        <w:left w:val="single" w:sz="4" w:space="0" w:color="auto"/>
      </w:pBdr>
      <w:spacing w:before="100" w:beforeAutospacing="1" w:after="100" w:afterAutospacing="1"/>
      <w:jc w:val="center"/>
    </w:pPr>
    <w:rPr>
      <w:rFonts w:eastAsia="Arial Unicode MS"/>
    </w:rPr>
  </w:style>
  <w:style w:type="paragraph" w:customStyle="1" w:styleId="xl41">
    <w:name w:val="xl41"/>
    <w:basedOn w:val="a"/>
    <w:rsid w:val="00C5185C"/>
    <w:pPr>
      <w:pBdr>
        <w:bottom w:val="single" w:sz="4" w:space="0" w:color="auto"/>
        <w:right w:val="single" w:sz="4" w:space="0" w:color="auto"/>
      </w:pBdr>
      <w:spacing w:before="100" w:beforeAutospacing="1" w:after="100" w:afterAutospacing="1"/>
    </w:pPr>
    <w:rPr>
      <w:rFonts w:eastAsia="Arial Unicode MS"/>
    </w:rPr>
  </w:style>
  <w:style w:type="paragraph" w:customStyle="1" w:styleId="xl42">
    <w:name w:val="xl42"/>
    <w:basedOn w:val="a"/>
    <w:rsid w:val="00C5185C"/>
    <w:pPr>
      <w:pBdr>
        <w:left w:val="single" w:sz="4" w:space="0" w:color="auto"/>
        <w:right w:val="single" w:sz="4" w:space="0" w:color="auto"/>
      </w:pBdr>
      <w:spacing w:before="100" w:beforeAutospacing="1" w:after="100" w:afterAutospacing="1"/>
    </w:pPr>
    <w:rPr>
      <w:rFonts w:eastAsia="Arial Unicode MS"/>
    </w:rPr>
  </w:style>
  <w:style w:type="paragraph" w:customStyle="1" w:styleId="xl43">
    <w:name w:val="xl43"/>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4">
    <w:name w:val="xl44"/>
    <w:basedOn w:val="a"/>
    <w:rsid w:val="00C5185C"/>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a"/>
    <w:rsid w:val="00C5185C"/>
    <w:pPr>
      <w:pBdr>
        <w:bottom w:val="single" w:sz="4" w:space="0" w:color="auto"/>
      </w:pBdr>
      <w:spacing w:before="100" w:beforeAutospacing="1" w:after="100" w:afterAutospacing="1"/>
    </w:pPr>
    <w:rPr>
      <w:rFonts w:eastAsia="Arial Unicode MS"/>
    </w:rPr>
  </w:style>
  <w:style w:type="paragraph" w:customStyle="1" w:styleId="xl46">
    <w:name w:val="xl46"/>
    <w:basedOn w:val="a"/>
    <w:rsid w:val="00C5185C"/>
    <w:pPr>
      <w:pBdr>
        <w:top w:val="single" w:sz="4" w:space="0" w:color="auto"/>
        <w:bottom w:val="single" w:sz="4" w:space="0" w:color="auto"/>
      </w:pBdr>
      <w:spacing w:before="100" w:beforeAutospacing="1" w:after="100" w:afterAutospacing="1"/>
    </w:pPr>
    <w:rPr>
      <w:rFonts w:eastAsia="Arial Unicode MS"/>
    </w:rPr>
  </w:style>
  <w:style w:type="paragraph" w:customStyle="1" w:styleId="xl47">
    <w:name w:val="xl47"/>
    <w:basedOn w:val="a"/>
    <w:rsid w:val="00C5185C"/>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48">
    <w:name w:val="xl48"/>
    <w:basedOn w:val="a"/>
    <w:rsid w:val="00C5185C"/>
    <w:pPr>
      <w:pBdr>
        <w:bottom w:val="single" w:sz="4" w:space="0" w:color="auto"/>
      </w:pBdr>
      <w:spacing w:before="100" w:beforeAutospacing="1" w:after="100" w:afterAutospacing="1"/>
    </w:pPr>
    <w:rPr>
      <w:rFonts w:eastAsia="Arial Unicode MS"/>
    </w:rPr>
  </w:style>
  <w:style w:type="paragraph" w:customStyle="1" w:styleId="xl49">
    <w:name w:val="xl49"/>
    <w:basedOn w:val="a"/>
    <w:rsid w:val="00C5185C"/>
    <w:pPr>
      <w:pBdr>
        <w:left w:val="single" w:sz="4" w:space="0" w:color="auto"/>
      </w:pBdr>
      <w:spacing w:before="100" w:beforeAutospacing="1" w:after="100" w:afterAutospacing="1"/>
    </w:pPr>
    <w:rPr>
      <w:rFonts w:eastAsia="Arial Unicode MS"/>
    </w:rPr>
  </w:style>
  <w:style w:type="paragraph" w:customStyle="1" w:styleId="xl50">
    <w:name w:val="xl50"/>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1">
    <w:name w:val="xl51"/>
    <w:basedOn w:val="a"/>
    <w:rsid w:val="00C5185C"/>
    <w:pPr>
      <w:pBdr>
        <w:top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2">
    <w:name w:val="xl52"/>
    <w:basedOn w:val="a"/>
    <w:rsid w:val="00C5185C"/>
    <w:pPr>
      <w:pBdr>
        <w:right w:val="single" w:sz="4" w:space="0" w:color="auto"/>
      </w:pBdr>
      <w:spacing w:before="100" w:beforeAutospacing="1" w:after="100" w:afterAutospacing="1"/>
      <w:jc w:val="center"/>
      <w:textAlignment w:val="center"/>
    </w:pPr>
    <w:rPr>
      <w:rFonts w:eastAsia="Arial Unicode MS"/>
    </w:rPr>
  </w:style>
  <w:style w:type="paragraph" w:customStyle="1" w:styleId="xl53">
    <w:name w:val="xl53"/>
    <w:basedOn w:val="a"/>
    <w:rsid w:val="00C5185C"/>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4">
    <w:name w:val="xl54"/>
    <w:basedOn w:val="a"/>
    <w:rsid w:val="00C5185C"/>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5">
    <w:name w:val="xl55"/>
    <w:basedOn w:val="a"/>
    <w:rsid w:val="00C5185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6">
    <w:name w:val="xl56"/>
    <w:basedOn w:val="a"/>
    <w:rsid w:val="00C518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7">
    <w:name w:val="xl57"/>
    <w:basedOn w:val="a"/>
    <w:rsid w:val="00C5185C"/>
    <w:pPr>
      <w:pBdr>
        <w:top w:val="single" w:sz="4" w:space="0" w:color="auto"/>
        <w:left w:val="single" w:sz="4" w:space="0" w:color="auto"/>
      </w:pBdr>
      <w:spacing w:before="100" w:beforeAutospacing="1" w:after="100" w:afterAutospacing="1"/>
      <w:jc w:val="center"/>
      <w:textAlignment w:val="center"/>
    </w:pPr>
    <w:rPr>
      <w:rFonts w:eastAsia="Arial Unicode MS"/>
    </w:rPr>
  </w:style>
  <w:style w:type="paragraph" w:customStyle="1" w:styleId="xl58">
    <w:name w:val="xl58"/>
    <w:basedOn w:val="a"/>
    <w:rsid w:val="00C5185C"/>
    <w:pPr>
      <w:pBdr>
        <w:top w:val="single" w:sz="4" w:space="0" w:color="auto"/>
      </w:pBdr>
      <w:spacing w:before="100" w:beforeAutospacing="1" w:after="100" w:afterAutospacing="1"/>
      <w:jc w:val="center"/>
      <w:textAlignment w:val="center"/>
    </w:pPr>
    <w:rPr>
      <w:rFonts w:eastAsia="Arial Unicode MS"/>
    </w:rPr>
  </w:style>
  <w:style w:type="paragraph" w:customStyle="1" w:styleId="xl59">
    <w:name w:val="xl59"/>
    <w:basedOn w:val="a"/>
    <w:rsid w:val="00C5185C"/>
    <w:pPr>
      <w:pBdr>
        <w:left w:val="single" w:sz="4" w:space="0" w:color="auto"/>
      </w:pBdr>
      <w:spacing w:before="100" w:beforeAutospacing="1" w:after="100" w:afterAutospacing="1"/>
      <w:jc w:val="center"/>
      <w:textAlignment w:val="center"/>
    </w:pPr>
    <w:rPr>
      <w:rFonts w:eastAsia="Arial Unicode MS"/>
    </w:rPr>
  </w:style>
  <w:style w:type="paragraph" w:customStyle="1" w:styleId="xl60">
    <w:name w:val="xl60"/>
    <w:basedOn w:val="a"/>
    <w:rsid w:val="00C5185C"/>
    <w:pPr>
      <w:spacing w:before="100" w:beforeAutospacing="1" w:after="100" w:afterAutospacing="1"/>
      <w:jc w:val="center"/>
      <w:textAlignment w:val="center"/>
    </w:pPr>
    <w:rPr>
      <w:rFonts w:eastAsia="Arial Unicode MS"/>
    </w:rPr>
  </w:style>
  <w:style w:type="paragraph" w:customStyle="1" w:styleId="xl61">
    <w:name w:val="xl61"/>
    <w:basedOn w:val="a"/>
    <w:rsid w:val="00C5185C"/>
    <w:pPr>
      <w:pBdr>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62">
    <w:name w:val="xl62"/>
    <w:basedOn w:val="a"/>
    <w:rsid w:val="00C5185C"/>
    <w:pPr>
      <w:pBdr>
        <w:bottom w:val="single" w:sz="4" w:space="0" w:color="auto"/>
      </w:pBdr>
      <w:spacing w:before="100" w:beforeAutospacing="1" w:after="100" w:afterAutospacing="1"/>
      <w:jc w:val="center"/>
      <w:textAlignment w:val="center"/>
    </w:pPr>
    <w:rPr>
      <w:rFonts w:eastAsia="Arial Unicode MS"/>
    </w:rPr>
  </w:style>
  <w:style w:type="paragraph" w:styleId="af5">
    <w:name w:val="Block Text"/>
    <w:basedOn w:val="a"/>
    <w:rsid w:val="00C5185C"/>
    <w:pPr>
      <w:ind w:left="-567" w:right="-399" w:firstLine="709"/>
      <w:jc w:val="both"/>
    </w:pPr>
    <w:rPr>
      <w:sz w:val="26"/>
      <w:szCs w:val="20"/>
    </w:rPr>
  </w:style>
  <w:style w:type="paragraph" w:customStyle="1" w:styleId="51">
    <w:name w:val="заголовок 5"/>
    <w:basedOn w:val="a"/>
    <w:next w:val="a"/>
    <w:rsid w:val="00C5185C"/>
    <w:pPr>
      <w:keepNext/>
      <w:widowControl w:val="0"/>
      <w:jc w:val="center"/>
    </w:pPr>
    <w:rPr>
      <w:szCs w:val="20"/>
    </w:rPr>
  </w:style>
  <w:style w:type="character" w:styleId="af6">
    <w:name w:val="footnote reference"/>
    <w:uiPriority w:val="99"/>
    <w:semiHidden/>
    <w:rsid w:val="00C5185C"/>
    <w:rPr>
      <w:vertAlign w:val="superscript"/>
    </w:rPr>
  </w:style>
  <w:style w:type="paragraph" w:styleId="af7">
    <w:name w:val="footnote text"/>
    <w:aliases w:val="Table_Footnote_last,Текст сноски Знак Знак,Текст сноски Знак Знак Знак,Текст сноски Знак Знак Char,Texto de nota al pie Char,Texto de nota al pie,Текст сноски Знак Знак Char Char,Schriftart: 9 pt,Schriftart: 10 pt,Schriftart: 8 pt,fn"/>
    <w:basedOn w:val="a"/>
    <w:link w:val="af8"/>
    <w:semiHidden/>
    <w:rsid w:val="00C5185C"/>
    <w:rPr>
      <w:sz w:val="20"/>
      <w:szCs w:val="20"/>
    </w:rPr>
  </w:style>
  <w:style w:type="character" w:customStyle="1" w:styleId="af8">
    <w:name w:val="Текст сноски Знак"/>
    <w:aliases w:val="Table_Footnote_last Знак,Текст сноски Знак Знак Знак1,Текст сноски Знак Знак Знак Знак,Текст сноски Знак Знак Char Знак,Texto de nota al pie Char Знак,Texto de nota al pie Знак,Текст сноски Знак Знак Char Char Знак,fn Знак"/>
    <w:basedOn w:val="a0"/>
    <w:link w:val="af7"/>
    <w:semiHidden/>
    <w:rsid w:val="00C5185C"/>
    <w:rPr>
      <w:rFonts w:ascii="Times New Roman" w:eastAsia="Times New Roman" w:hAnsi="Times New Roman" w:cs="Times New Roman"/>
      <w:sz w:val="20"/>
      <w:szCs w:val="20"/>
      <w:lang w:eastAsia="ru-RU"/>
    </w:rPr>
  </w:style>
  <w:style w:type="paragraph" w:styleId="af9">
    <w:name w:val="Document Map"/>
    <w:basedOn w:val="a"/>
    <w:link w:val="afa"/>
    <w:semiHidden/>
    <w:rsid w:val="00C5185C"/>
    <w:pPr>
      <w:shd w:val="clear" w:color="auto" w:fill="000080"/>
    </w:pPr>
    <w:rPr>
      <w:rFonts w:ascii="Tahoma" w:hAnsi="Tahoma" w:cs="Tahoma"/>
      <w:sz w:val="20"/>
      <w:szCs w:val="20"/>
    </w:rPr>
  </w:style>
  <w:style w:type="character" w:customStyle="1" w:styleId="afa">
    <w:name w:val="Схема документа Знак"/>
    <w:basedOn w:val="a0"/>
    <w:link w:val="af9"/>
    <w:semiHidden/>
    <w:rsid w:val="00C5185C"/>
    <w:rPr>
      <w:rFonts w:ascii="Tahoma" w:eastAsia="Times New Roman" w:hAnsi="Tahoma" w:cs="Tahoma"/>
      <w:sz w:val="20"/>
      <w:szCs w:val="20"/>
      <w:shd w:val="clear" w:color="auto" w:fill="000080"/>
      <w:lang w:eastAsia="ru-RU"/>
    </w:rPr>
  </w:style>
  <w:style w:type="paragraph" w:styleId="12">
    <w:name w:val="toc 1"/>
    <w:basedOn w:val="a"/>
    <w:next w:val="a"/>
    <w:autoRedefine/>
    <w:semiHidden/>
    <w:rsid w:val="00C5185C"/>
    <w:pPr>
      <w:jc w:val="both"/>
    </w:pPr>
    <w:rPr>
      <w:sz w:val="28"/>
    </w:rPr>
  </w:style>
  <w:style w:type="paragraph" w:customStyle="1" w:styleId="111">
    <w:name w:val="заголовок 11"/>
    <w:basedOn w:val="a"/>
    <w:next w:val="a"/>
    <w:rsid w:val="00C5185C"/>
    <w:pPr>
      <w:keepNext/>
      <w:widowControl w:val="0"/>
      <w:jc w:val="center"/>
    </w:pPr>
    <w:rPr>
      <w:b/>
      <w:szCs w:val="20"/>
    </w:rPr>
  </w:style>
  <w:style w:type="paragraph" w:customStyle="1" w:styleId="2110">
    <w:name w:val="Основной текст 211"/>
    <w:basedOn w:val="a"/>
    <w:rsid w:val="00C5185C"/>
    <w:pPr>
      <w:widowControl w:val="0"/>
      <w:jc w:val="both"/>
    </w:pPr>
    <w:rPr>
      <w:sz w:val="22"/>
      <w:szCs w:val="20"/>
    </w:rPr>
  </w:style>
  <w:style w:type="paragraph" w:customStyle="1" w:styleId="CharCharCarCarCharCharCarCarCharCharCarCarCharChar">
    <w:name w:val="Char Char Car Car Char Char Car Car Char Char Car Car Char Char"/>
    <w:basedOn w:val="a"/>
    <w:rsid w:val="00C5185C"/>
    <w:pPr>
      <w:spacing w:after="160" w:line="240" w:lineRule="exact"/>
    </w:pPr>
    <w:rPr>
      <w:sz w:val="20"/>
      <w:szCs w:val="20"/>
    </w:rPr>
  </w:style>
  <w:style w:type="paragraph" w:customStyle="1" w:styleId="ConsPlusNormal">
    <w:name w:val="ConsPlusNormal"/>
    <w:rsid w:val="00C51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C5185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fb">
    <w:name w:val="ДОКЛАД_ИЗМ"/>
    <w:basedOn w:val="a"/>
    <w:rsid w:val="00C5185C"/>
    <w:pPr>
      <w:spacing w:line="288" w:lineRule="auto"/>
      <w:ind w:firstLine="720"/>
      <w:jc w:val="both"/>
    </w:pPr>
    <w:rPr>
      <w:rFonts w:ascii="Arial" w:hAnsi="Arial"/>
      <w:sz w:val="26"/>
      <w:szCs w:val="20"/>
    </w:rPr>
  </w:style>
  <w:style w:type="paragraph" w:customStyle="1" w:styleId="afc">
    <w:name w:val="ДОКЛ_ИСП"/>
    <w:basedOn w:val="a"/>
    <w:rsid w:val="00C5185C"/>
    <w:pPr>
      <w:spacing w:line="336" w:lineRule="auto"/>
      <w:ind w:firstLine="720"/>
      <w:jc w:val="both"/>
    </w:pPr>
    <w:rPr>
      <w:sz w:val="28"/>
      <w:szCs w:val="20"/>
    </w:rPr>
  </w:style>
  <w:style w:type="paragraph" w:styleId="afd">
    <w:name w:val="caption"/>
    <w:basedOn w:val="a"/>
    <w:next w:val="a"/>
    <w:qFormat/>
    <w:rsid w:val="00C5185C"/>
    <w:pPr>
      <w:spacing w:before="120" w:after="120"/>
    </w:pPr>
    <w:rPr>
      <w:b/>
      <w:i/>
      <w:szCs w:val="20"/>
    </w:rPr>
  </w:style>
  <w:style w:type="paragraph" w:customStyle="1" w:styleId="311">
    <w:name w:val="Основной текст с отступом 31"/>
    <w:basedOn w:val="a"/>
    <w:rsid w:val="00C5185C"/>
    <w:pPr>
      <w:ind w:firstLine="567"/>
      <w:jc w:val="both"/>
    </w:pPr>
    <w:rPr>
      <w:rFonts w:ascii="Courier New" w:hAnsi="Courier New"/>
      <w:szCs w:val="20"/>
    </w:rPr>
  </w:style>
  <w:style w:type="table" w:styleId="afe">
    <w:name w:val="Table Grid"/>
    <w:basedOn w:val="a1"/>
    <w:uiPriority w:val="59"/>
    <w:rsid w:val="00C518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5185C"/>
    <w:pPr>
      <w:widowControl w:val="0"/>
      <w:spacing w:after="0" w:line="240" w:lineRule="auto"/>
      <w:ind w:firstLine="720"/>
    </w:pPr>
    <w:rPr>
      <w:rFonts w:ascii="Arial" w:eastAsia="Times New Roman" w:hAnsi="Arial" w:cs="Times New Roman"/>
      <w:snapToGrid w:val="0"/>
      <w:sz w:val="24"/>
      <w:szCs w:val="20"/>
      <w:lang w:eastAsia="ru-RU"/>
    </w:rPr>
  </w:style>
  <w:style w:type="paragraph" w:styleId="aff">
    <w:name w:val="Plain Text"/>
    <w:basedOn w:val="a"/>
    <w:link w:val="aff0"/>
    <w:rsid w:val="00C5185C"/>
    <w:rPr>
      <w:rFonts w:ascii="Courier New" w:hAnsi="Courier New" w:cs="Courier New"/>
      <w:sz w:val="20"/>
      <w:szCs w:val="20"/>
    </w:rPr>
  </w:style>
  <w:style w:type="character" w:customStyle="1" w:styleId="aff0">
    <w:name w:val="Текст Знак"/>
    <w:basedOn w:val="a0"/>
    <w:link w:val="aff"/>
    <w:rsid w:val="00C5185C"/>
    <w:rPr>
      <w:rFonts w:ascii="Courier New" w:eastAsia="Times New Roman" w:hAnsi="Courier New" w:cs="Courier New"/>
      <w:sz w:val="20"/>
      <w:szCs w:val="20"/>
      <w:lang w:eastAsia="ru-RU"/>
    </w:rPr>
  </w:style>
  <w:style w:type="character" w:styleId="aff1">
    <w:name w:val="annotation reference"/>
    <w:rsid w:val="00C5185C"/>
    <w:rPr>
      <w:sz w:val="16"/>
      <w:szCs w:val="16"/>
    </w:rPr>
  </w:style>
  <w:style w:type="paragraph" w:styleId="aff2">
    <w:name w:val="annotation text"/>
    <w:basedOn w:val="a"/>
    <w:link w:val="aff3"/>
    <w:rsid w:val="00C5185C"/>
    <w:rPr>
      <w:sz w:val="20"/>
      <w:szCs w:val="20"/>
    </w:rPr>
  </w:style>
  <w:style w:type="character" w:customStyle="1" w:styleId="aff3">
    <w:name w:val="Текст примечания Знак"/>
    <w:basedOn w:val="a0"/>
    <w:link w:val="aff2"/>
    <w:rsid w:val="00C5185C"/>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C5185C"/>
    <w:rPr>
      <w:b/>
      <w:bCs/>
    </w:rPr>
  </w:style>
  <w:style w:type="character" w:customStyle="1" w:styleId="aff5">
    <w:name w:val="Тема примечания Знак"/>
    <w:basedOn w:val="aff3"/>
    <w:link w:val="aff4"/>
    <w:rsid w:val="00C5185C"/>
    <w:rPr>
      <w:rFonts w:ascii="Times New Roman" w:eastAsia="Times New Roman" w:hAnsi="Times New Roman" w:cs="Times New Roman"/>
      <w:b/>
      <w:bCs/>
      <w:sz w:val="20"/>
      <w:szCs w:val="20"/>
      <w:lang w:eastAsia="ru-RU"/>
    </w:rPr>
  </w:style>
  <w:style w:type="paragraph" w:styleId="25">
    <w:name w:val="Body Text First Indent 2"/>
    <w:basedOn w:val="ae"/>
    <w:link w:val="26"/>
    <w:rsid w:val="00C5185C"/>
    <w:pPr>
      <w:ind w:firstLine="210"/>
    </w:pPr>
    <w:rPr>
      <w:lang w:val="x-none" w:eastAsia="x-none"/>
    </w:rPr>
  </w:style>
  <w:style w:type="character" w:customStyle="1" w:styleId="26">
    <w:name w:val="Красная строка 2 Знак"/>
    <w:basedOn w:val="af"/>
    <w:link w:val="25"/>
    <w:rsid w:val="00C5185C"/>
    <w:rPr>
      <w:rFonts w:ascii="Times New Roman" w:eastAsia="Times New Roman" w:hAnsi="Times New Roman" w:cs="Times New Roman"/>
      <w:sz w:val="20"/>
      <w:szCs w:val="20"/>
      <w:lang w:val="x-none" w:eastAsia="x-none"/>
    </w:rPr>
  </w:style>
  <w:style w:type="character" w:customStyle="1" w:styleId="13">
    <w:name w:val="Основной текст с отступом Знак1"/>
    <w:rsid w:val="00C5185C"/>
    <w:rPr>
      <w:rFonts w:ascii="Times New Roman" w:eastAsia="Times New Roman" w:hAnsi="Times New Roman" w:cs="Times New Roman"/>
      <w:b/>
      <w:sz w:val="28"/>
      <w:szCs w:val="20"/>
      <w:lang w:eastAsia="ru-RU"/>
    </w:rPr>
  </w:style>
  <w:style w:type="paragraph" w:customStyle="1" w:styleId="14">
    <w:name w:val="обычный_1 Знак Знак Знак Знак Знак Знак Знак Знак Знак"/>
    <w:basedOn w:val="a"/>
    <w:rsid w:val="00C5185C"/>
    <w:pPr>
      <w:spacing w:before="100" w:beforeAutospacing="1" w:after="100" w:afterAutospacing="1"/>
      <w:jc w:val="both"/>
    </w:pPr>
    <w:rPr>
      <w:rFonts w:ascii="Tahoma" w:hAnsi="Tahoma"/>
      <w:sz w:val="20"/>
      <w:szCs w:val="20"/>
      <w:lang w:val="en-US" w:eastAsia="en-US"/>
    </w:rPr>
  </w:style>
  <w:style w:type="paragraph" w:customStyle="1" w:styleId="CharCharCarCarCharCharCarCarCharCharCarCarCharChar2">
    <w:name w:val="Char Char Car Car Char Char Car Car Char Char Car Car Char Char2"/>
    <w:basedOn w:val="a"/>
    <w:rsid w:val="00C5185C"/>
    <w:pPr>
      <w:spacing w:after="160" w:line="240" w:lineRule="exact"/>
    </w:pPr>
    <w:rPr>
      <w:sz w:val="20"/>
      <w:szCs w:val="20"/>
    </w:rPr>
  </w:style>
  <w:style w:type="paragraph" w:customStyle="1" w:styleId="aff6">
    <w:name w:val="Знак"/>
    <w:basedOn w:val="a"/>
    <w:rsid w:val="00C5185C"/>
    <w:pPr>
      <w:spacing w:after="160" w:line="240" w:lineRule="exact"/>
    </w:pPr>
    <w:rPr>
      <w:sz w:val="20"/>
      <w:szCs w:val="20"/>
    </w:rPr>
  </w:style>
  <w:style w:type="paragraph" w:customStyle="1" w:styleId="aff7">
    <w:name w:val="Автозамена"/>
    <w:rsid w:val="00C5185C"/>
    <w:rPr>
      <w:rFonts w:ascii="Calibri" w:eastAsia="Times New Roman" w:hAnsi="Calibri" w:cs="Times New Roman"/>
      <w:lang w:eastAsia="ru-RU"/>
    </w:rPr>
  </w:style>
  <w:style w:type="paragraph" w:customStyle="1" w:styleId="320">
    <w:name w:val="Основной текст с отступом 32"/>
    <w:basedOn w:val="a"/>
    <w:rsid w:val="00C5185C"/>
    <w:pPr>
      <w:ind w:firstLine="567"/>
      <w:jc w:val="both"/>
    </w:pPr>
    <w:rPr>
      <w:rFonts w:ascii="Courier New" w:hAnsi="Courier New"/>
      <w:szCs w:val="20"/>
    </w:rPr>
  </w:style>
  <w:style w:type="paragraph" w:customStyle="1" w:styleId="220">
    <w:name w:val="Основной текст с отступом 22"/>
    <w:basedOn w:val="a"/>
    <w:rsid w:val="00C5185C"/>
    <w:pPr>
      <w:ind w:firstLine="720"/>
      <w:jc w:val="both"/>
    </w:pPr>
    <w:rPr>
      <w:rFonts w:ascii="Courier New" w:hAnsi="Courier New"/>
      <w:szCs w:val="20"/>
    </w:rPr>
  </w:style>
  <w:style w:type="paragraph" w:customStyle="1" w:styleId="CharCharCarCarCharCharCarCarCharCharCarCarCharChar1">
    <w:name w:val="Char Char Car Car Char Char Car Car Char Char Car Car Char Char1"/>
    <w:basedOn w:val="a"/>
    <w:rsid w:val="00C5185C"/>
    <w:pPr>
      <w:spacing w:after="160" w:line="240" w:lineRule="exact"/>
    </w:pPr>
    <w:rPr>
      <w:sz w:val="20"/>
      <w:szCs w:val="20"/>
    </w:rPr>
  </w:style>
  <w:style w:type="paragraph" w:customStyle="1" w:styleId="aff8">
    <w:name w:val="Таблицы (моноширинный)"/>
    <w:basedOn w:val="a"/>
    <w:next w:val="a"/>
    <w:rsid w:val="00C5185C"/>
    <w:pPr>
      <w:widowControl w:val="0"/>
      <w:autoSpaceDE w:val="0"/>
      <w:autoSpaceDN w:val="0"/>
      <w:adjustRightInd w:val="0"/>
      <w:jc w:val="both"/>
    </w:pPr>
    <w:rPr>
      <w:rFonts w:ascii="Courier New" w:hAnsi="Courier New" w:cs="Courier New"/>
      <w:sz w:val="20"/>
      <w:szCs w:val="20"/>
    </w:rPr>
  </w:style>
  <w:style w:type="character" w:customStyle="1" w:styleId="aff9">
    <w:name w:val="Цветовое выделение"/>
    <w:rsid w:val="00C5185C"/>
    <w:rPr>
      <w:b/>
      <w:bCs/>
      <w:color w:val="000080"/>
      <w:sz w:val="20"/>
      <w:szCs w:val="20"/>
    </w:rPr>
  </w:style>
  <w:style w:type="character" w:customStyle="1" w:styleId="affa">
    <w:name w:val="Не вступил в силу"/>
    <w:rsid w:val="00C5185C"/>
    <w:rPr>
      <w:color w:val="008080"/>
      <w:sz w:val="20"/>
      <w:szCs w:val="20"/>
    </w:rPr>
  </w:style>
  <w:style w:type="paragraph" w:customStyle="1" w:styleId="affb">
    <w:name w:val="Интерактивный заголовок"/>
    <w:basedOn w:val="a"/>
    <w:next w:val="a"/>
    <w:rsid w:val="00C5185C"/>
    <w:pPr>
      <w:autoSpaceDE w:val="0"/>
      <w:autoSpaceDN w:val="0"/>
      <w:adjustRightInd w:val="0"/>
      <w:ind w:firstLine="720"/>
      <w:jc w:val="both"/>
    </w:pPr>
    <w:rPr>
      <w:rFonts w:ascii="Verdana" w:hAnsi="Verdana" w:cs="Verdana"/>
      <w:b/>
      <w:bCs/>
      <w:color w:val="C0C0C0"/>
      <w:sz w:val="22"/>
      <w:szCs w:val="22"/>
      <w:u w:val="single"/>
    </w:rPr>
  </w:style>
  <w:style w:type="paragraph" w:customStyle="1" w:styleId="affc">
    <w:name w:val="Знак Знак Знак Знак"/>
    <w:basedOn w:val="a"/>
    <w:rsid w:val="00C5185C"/>
    <w:pPr>
      <w:spacing w:after="160" w:line="240" w:lineRule="exact"/>
    </w:pPr>
    <w:rPr>
      <w:sz w:val="20"/>
      <w:szCs w:val="20"/>
    </w:rPr>
  </w:style>
  <w:style w:type="paragraph" w:customStyle="1" w:styleId="affd">
    <w:name w:val="Содержимое таблицы"/>
    <w:basedOn w:val="a"/>
    <w:rsid w:val="00C5185C"/>
    <w:pPr>
      <w:widowControl w:val="0"/>
      <w:suppressLineNumbers/>
      <w:suppressAutoHyphens/>
    </w:pPr>
    <w:rPr>
      <w:rFonts w:eastAsia="Arial Unicode MS"/>
      <w:kern w:val="2"/>
      <w:szCs w:val="20"/>
    </w:rPr>
  </w:style>
  <w:style w:type="paragraph" w:customStyle="1" w:styleId="15">
    <w:name w:val="Знак1"/>
    <w:basedOn w:val="a"/>
    <w:rsid w:val="00C5185C"/>
    <w:pPr>
      <w:spacing w:after="160" w:line="240" w:lineRule="exact"/>
    </w:pPr>
    <w:rPr>
      <w:sz w:val="20"/>
      <w:szCs w:val="20"/>
    </w:rPr>
  </w:style>
  <w:style w:type="paragraph" w:customStyle="1" w:styleId="affe">
    <w:name w:val="обычный_"/>
    <w:basedOn w:val="a"/>
    <w:autoRedefine/>
    <w:rsid w:val="00C5185C"/>
    <w:pPr>
      <w:widowControl w:val="0"/>
      <w:jc w:val="both"/>
    </w:pPr>
    <w:rPr>
      <w:sz w:val="28"/>
      <w:szCs w:val="28"/>
      <w:lang w:eastAsia="en-US"/>
    </w:rPr>
  </w:style>
  <w:style w:type="paragraph" w:customStyle="1" w:styleId="ConsPlusNonformat">
    <w:name w:val="ConsPlusNonformat"/>
    <w:rsid w:val="00C518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
    <w:name w:val="Знак Знак Знак"/>
    <w:basedOn w:val="a"/>
    <w:rsid w:val="00C5185C"/>
    <w:pPr>
      <w:spacing w:after="160" w:line="240" w:lineRule="exact"/>
    </w:pPr>
    <w:rPr>
      <w:sz w:val="20"/>
      <w:szCs w:val="20"/>
    </w:rPr>
  </w:style>
  <w:style w:type="character" w:styleId="afff0">
    <w:name w:val="Hyperlink"/>
    <w:basedOn w:val="a0"/>
    <w:uiPriority w:val="99"/>
    <w:semiHidden/>
    <w:unhideWhenUsed/>
    <w:rsid w:val="00C5185C"/>
    <w:rPr>
      <w:color w:val="0000FF" w:themeColor="hyperlink"/>
      <w:u w:val="single"/>
    </w:rPr>
  </w:style>
  <w:style w:type="character" w:styleId="afff1">
    <w:name w:val="FollowedHyperlink"/>
    <w:basedOn w:val="a0"/>
    <w:uiPriority w:val="99"/>
    <w:semiHidden/>
    <w:unhideWhenUsed/>
    <w:rsid w:val="00C5185C"/>
    <w:rPr>
      <w:color w:val="800080" w:themeColor="followedHyperlink"/>
      <w:u w:val="single"/>
    </w:rPr>
  </w:style>
  <w:style w:type="paragraph" w:customStyle="1" w:styleId="Default">
    <w:name w:val="Default"/>
    <w:rsid w:val="00C518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ANX">
    <w:name w:val="NormalANX"/>
    <w:basedOn w:val="a"/>
    <w:uiPriority w:val="99"/>
    <w:rsid w:val="00C5185C"/>
    <w:pPr>
      <w:spacing w:before="240" w:after="240" w:line="360" w:lineRule="auto"/>
      <w:ind w:firstLine="720"/>
      <w:jc w:val="both"/>
    </w:pPr>
    <w:rPr>
      <w:sz w:val="28"/>
      <w:szCs w:val="20"/>
    </w:rPr>
  </w:style>
  <w:style w:type="paragraph" w:customStyle="1" w:styleId="afff2">
    <w:name w:val="Прижатый влево"/>
    <w:basedOn w:val="a"/>
    <w:next w:val="a"/>
    <w:uiPriority w:val="99"/>
    <w:rsid w:val="00C5185C"/>
    <w:pPr>
      <w:autoSpaceDE w:val="0"/>
      <w:autoSpaceDN w:val="0"/>
      <w:adjustRightInd w:val="0"/>
    </w:pPr>
    <w:rPr>
      <w:rFonts w:ascii="Arial" w:eastAsiaTheme="minorHAnsi" w:hAnsi="Arial" w:cs="Arial"/>
      <w:lang w:eastAsia="en-US"/>
    </w:rPr>
  </w:style>
  <w:style w:type="paragraph" w:customStyle="1" w:styleId="ConsPlusTitle">
    <w:name w:val="ConsPlusTitle"/>
    <w:uiPriority w:val="99"/>
    <w:rsid w:val="00C5185C"/>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C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185C"/>
    <w:pPr>
      <w:keepNext/>
      <w:spacing w:line="360" w:lineRule="auto"/>
      <w:jc w:val="both"/>
      <w:outlineLvl w:val="0"/>
    </w:pPr>
    <w:rPr>
      <w:sz w:val="28"/>
      <w:szCs w:val="20"/>
    </w:rPr>
  </w:style>
  <w:style w:type="paragraph" w:styleId="2">
    <w:name w:val="heading 2"/>
    <w:basedOn w:val="a"/>
    <w:next w:val="a"/>
    <w:link w:val="20"/>
    <w:qFormat/>
    <w:rsid w:val="00C5185C"/>
    <w:pPr>
      <w:keepNext/>
      <w:jc w:val="both"/>
      <w:outlineLvl w:val="1"/>
    </w:pPr>
    <w:rPr>
      <w:sz w:val="26"/>
      <w:szCs w:val="20"/>
    </w:rPr>
  </w:style>
  <w:style w:type="paragraph" w:styleId="3">
    <w:name w:val="heading 3"/>
    <w:basedOn w:val="a"/>
    <w:next w:val="a"/>
    <w:link w:val="30"/>
    <w:qFormat/>
    <w:rsid w:val="00C5185C"/>
    <w:pPr>
      <w:keepNext/>
      <w:spacing w:line="360" w:lineRule="auto"/>
      <w:jc w:val="both"/>
      <w:outlineLvl w:val="2"/>
    </w:pPr>
    <w:rPr>
      <w:sz w:val="27"/>
      <w:szCs w:val="20"/>
    </w:rPr>
  </w:style>
  <w:style w:type="paragraph" w:styleId="4">
    <w:name w:val="heading 4"/>
    <w:basedOn w:val="a"/>
    <w:next w:val="a"/>
    <w:link w:val="40"/>
    <w:qFormat/>
    <w:rsid w:val="00C5185C"/>
    <w:pPr>
      <w:keepNext/>
      <w:spacing w:line="360" w:lineRule="auto"/>
      <w:jc w:val="center"/>
      <w:outlineLvl w:val="3"/>
    </w:pPr>
    <w:rPr>
      <w:sz w:val="28"/>
      <w:szCs w:val="20"/>
    </w:rPr>
  </w:style>
  <w:style w:type="paragraph" w:styleId="5">
    <w:name w:val="heading 5"/>
    <w:basedOn w:val="a"/>
    <w:next w:val="a"/>
    <w:link w:val="50"/>
    <w:qFormat/>
    <w:rsid w:val="00C5185C"/>
    <w:pPr>
      <w:keepNext/>
      <w:jc w:val="both"/>
      <w:outlineLvl w:val="4"/>
    </w:pPr>
    <w:rPr>
      <w:sz w:val="28"/>
      <w:szCs w:val="20"/>
    </w:rPr>
  </w:style>
  <w:style w:type="paragraph" w:styleId="6">
    <w:name w:val="heading 6"/>
    <w:basedOn w:val="a"/>
    <w:next w:val="a"/>
    <w:link w:val="60"/>
    <w:qFormat/>
    <w:rsid w:val="00C5185C"/>
    <w:pPr>
      <w:keepNext/>
      <w:ind w:right="-70"/>
      <w:jc w:val="both"/>
      <w:outlineLvl w:val="5"/>
    </w:pPr>
    <w:rPr>
      <w:sz w:val="28"/>
      <w:szCs w:val="20"/>
    </w:rPr>
  </w:style>
  <w:style w:type="paragraph" w:styleId="7">
    <w:name w:val="heading 7"/>
    <w:basedOn w:val="a"/>
    <w:next w:val="a"/>
    <w:link w:val="70"/>
    <w:qFormat/>
    <w:rsid w:val="00C5185C"/>
    <w:pPr>
      <w:keepNext/>
      <w:jc w:val="center"/>
      <w:outlineLvl w:val="6"/>
    </w:pPr>
    <w:rPr>
      <w:b/>
      <w:sz w:val="26"/>
      <w:szCs w:val="20"/>
    </w:rPr>
  </w:style>
  <w:style w:type="paragraph" w:styleId="8">
    <w:name w:val="heading 8"/>
    <w:basedOn w:val="a"/>
    <w:next w:val="a"/>
    <w:link w:val="80"/>
    <w:qFormat/>
    <w:rsid w:val="00C5185C"/>
    <w:pPr>
      <w:keepNext/>
      <w:ind w:right="72"/>
      <w:outlineLvl w:val="7"/>
    </w:pPr>
    <w:rPr>
      <w:sz w:val="28"/>
      <w:szCs w:val="20"/>
    </w:rPr>
  </w:style>
  <w:style w:type="paragraph" w:styleId="9">
    <w:name w:val="heading 9"/>
    <w:basedOn w:val="a"/>
    <w:next w:val="a"/>
    <w:link w:val="90"/>
    <w:qFormat/>
    <w:rsid w:val="00C5185C"/>
    <w:pPr>
      <w:keepNex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C95"/>
    <w:pPr>
      <w:ind w:left="720"/>
      <w:contextualSpacing/>
    </w:pPr>
    <w:rPr>
      <w:sz w:val="20"/>
      <w:szCs w:val="20"/>
    </w:rPr>
  </w:style>
  <w:style w:type="paragraph" w:styleId="a4">
    <w:name w:val="No Spacing"/>
    <w:uiPriority w:val="1"/>
    <w:qFormat/>
    <w:rsid w:val="00627591"/>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A70FB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5">
    <w:name w:val="header"/>
    <w:basedOn w:val="a"/>
    <w:link w:val="a6"/>
    <w:unhideWhenUsed/>
    <w:rsid w:val="00307C53"/>
    <w:pPr>
      <w:tabs>
        <w:tab w:val="center" w:pos="4677"/>
        <w:tab w:val="right" w:pos="9355"/>
      </w:tabs>
    </w:pPr>
    <w:rPr>
      <w:sz w:val="20"/>
      <w:szCs w:val="20"/>
    </w:rPr>
  </w:style>
  <w:style w:type="character" w:customStyle="1" w:styleId="a6">
    <w:name w:val="Верхний колонтитул Знак"/>
    <w:basedOn w:val="a0"/>
    <w:link w:val="a5"/>
    <w:rsid w:val="00307C53"/>
    <w:rPr>
      <w:rFonts w:ascii="Times New Roman" w:eastAsia="Times New Roman" w:hAnsi="Times New Roman" w:cs="Times New Roman"/>
      <w:sz w:val="20"/>
      <w:szCs w:val="20"/>
      <w:lang w:eastAsia="ru-RU"/>
    </w:rPr>
  </w:style>
  <w:style w:type="paragraph" w:styleId="a7">
    <w:name w:val="footer"/>
    <w:basedOn w:val="a"/>
    <w:link w:val="a8"/>
    <w:unhideWhenUsed/>
    <w:rsid w:val="00307C53"/>
    <w:pPr>
      <w:tabs>
        <w:tab w:val="center" w:pos="4677"/>
        <w:tab w:val="right" w:pos="9355"/>
      </w:tabs>
    </w:pPr>
    <w:rPr>
      <w:sz w:val="20"/>
      <w:szCs w:val="20"/>
    </w:rPr>
  </w:style>
  <w:style w:type="character" w:customStyle="1" w:styleId="a8">
    <w:name w:val="Нижний колонтитул Знак"/>
    <w:basedOn w:val="a0"/>
    <w:link w:val="a7"/>
    <w:rsid w:val="00307C5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D5DF4"/>
    <w:rPr>
      <w:rFonts w:ascii="Arial" w:hAnsi="Arial" w:cs="Arial"/>
      <w:sz w:val="16"/>
      <w:szCs w:val="16"/>
    </w:rPr>
  </w:style>
  <w:style w:type="character" w:customStyle="1" w:styleId="aa">
    <w:name w:val="Текст выноски Знак"/>
    <w:basedOn w:val="a0"/>
    <w:link w:val="a9"/>
    <w:uiPriority w:val="99"/>
    <w:semiHidden/>
    <w:rsid w:val="005D5DF4"/>
    <w:rPr>
      <w:rFonts w:ascii="Arial" w:eastAsia="Times New Roman" w:hAnsi="Arial" w:cs="Arial"/>
      <w:sz w:val="16"/>
      <w:szCs w:val="16"/>
      <w:lang w:eastAsia="ru-RU"/>
    </w:rPr>
  </w:style>
  <w:style w:type="paragraph" w:styleId="ab">
    <w:name w:val="Normal (Web)"/>
    <w:basedOn w:val="a"/>
    <w:uiPriority w:val="99"/>
    <w:unhideWhenUsed/>
    <w:rsid w:val="0082116D"/>
  </w:style>
  <w:style w:type="character" w:customStyle="1" w:styleId="10">
    <w:name w:val="Заголовок 1 Знак"/>
    <w:basedOn w:val="a0"/>
    <w:link w:val="1"/>
    <w:rsid w:val="00C5185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5185C"/>
    <w:rPr>
      <w:rFonts w:ascii="Times New Roman" w:eastAsia="Times New Roman" w:hAnsi="Times New Roman" w:cs="Times New Roman"/>
      <w:sz w:val="26"/>
      <w:szCs w:val="20"/>
      <w:lang w:eastAsia="ru-RU"/>
    </w:rPr>
  </w:style>
  <w:style w:type="character" w:customStyle="1" w:styleId="30">
    <w:name w:val="Заголовок 3 Знак"/>
    <w:basedOn w:val="a0"/>
    <w:link w:val="3"/>
    <w:rsid w:val="00C5185C"/>
    <w:rPr>
      <w:rFonts w:ascii="Times New Roman" w:eastAsia="Times New Roman" w:hAnsi="Times New Roman" w:cs="Times New Roman"/>
      <w:sz w:val="27"/>
      <w:szCs w:val="20"/>
      <w:lang w:eastAsia="ru-RU"/>
    </w:rPr>
  </w:style>
  <w:style w:type="character" w:customStyle="1" w:styleId="40">
    <w:name w:val="Заголовок 4 Знак"/>
    <w:basedOn w:val="a0"/>
    <w:link w:val="4"/>
    <w:rsid w:val="00C5185C"/>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C5185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C5185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5185C"/>
    <w:rPr>
      <w:rFonts w:ascii="Times New Roman" w:eastAsia="Times New Roman" w:hAnsi="Times New Roman" w:cs="Times New Roman"/>
      <w:b/>
      <w:sz w:val="26"/>
      <w:szCs w:val="20"/>
      <w:lang w:eastAsia="ru-RU"/>
    </w:rPr>
  </w:style>
  <w:style w:type="character" w:customStyle="1" w:styleId="80">
    <w:name w:val="Заголовок 8 Знак"/>
    <w:basedOn w:val="a0"/>
    <w:link w:val="8"/>
    <w:rsid w:val="00C5185C"/>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C5185C"/>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C5185C"/>
  </w:style>
  <w:style w:type="paragraph" w:styleId="ac">
    <w:name w:val="Body Text"/>
    <w:basedOn w:val="a"/>
    <w:link w:val="ad"/>
    <w:rsid w:val="00C5185C"/>
    <w:pPr>
      <w:jc w:val="center"/>
    </w:pPr>
    <w:rPr>
      <w:sz w:val="30"/>
      <w:szCs w:val="20"/>
    </w:rPr>
  </w:style>
  <w:style w:type="character" w:customStyle="1" w:styleId="ad">
    <w:name w:val="Основной текст Знак"/>
    <w:basedOn w:val="a0"/>
    <w:link w:val="ac"/>
    <w:rsid w:val="00C5185C"/>
    <w:rPr>
      <w:rFonts w:ascii="Times New Roman" w:eastAsia="Times New Roman" w:hAnsi="Times New Roman" w:cs="Times New Roman"/>
      <w:sz w:val="30"/>
      <w:szCs w:val="20"/>
      <w:lang w:eastAsia="ru-RU"/>
    </w:rPr>
  </w:style>
  <w:style w:type="paragraph" w:styleId="31">
    <w:name w:val="Body Text Indent 3"/>
    <w:basedOn w:val="a"/>
    <w:link w:val="32"/>
    <w:rsid w:val="00C5185C"/>
    <w:pPr>
      <w:ind w:firstLine="567"/>
      <w:jc w:val="both"/>
    </w:pPr>
    <w:rPr>
      <w:rFonts w:ascii="Courier New" w:hAnsi="Courier New"/>
      <w:szCs w:val="20"/>
    </w:rPr>
  </w:style>
  <w:style w:type="character" w:customStyle="1" w:styleId="32">
    <w:name w:val="Основной текст с отступом 3 Знак"/>
    <w:basedOn w:val="a0"/>
    <w:link w:val="31"/>
    <w:rsid w:val="00C5185C"/>
    <w:rPr>
      <w:rFonts w:ascii="Courier New" w:eastAsia="Times New Roman" w:hAnsi="Courier New" w:cs="Times New Roman"/>
      <w:sz w:val="24"/>
      <w:szCs w:val="20"/>
      <w:lang w:eastAsia="ru-RU"/>
    </w:rPr>
  </w:style>
  <w:style w:type="paragraph" w:styleId="ae">
    <w:name w:val="Body Text Indent"/>
    <w:basedOn w:val="a"/>
    <w:link w:val="af"/>
    <w:unhideWhenUsed/>
    <w:rsid w:val="00C5185C"/>
    <w:pPr>
      <w:spacing w:after="120"/>
      <w:ind w:left="283"/>
    </w:pPr>
    <w:rPr>
      <w:sz w:val="20"/>
      <w:szCs w:val="20"/>
    </w:rPr>
  </w:style>
  <w:style w:type="character" w:customStyle="1" w:styleId="af">
    <w:name w:val="Основной текст с отступом Знак"/>
    <w:basedOn w:val="a0"/>
    <w:link w:val="ae"/>
    <w:rsid w:val="00C5185C"/>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rsid w:val="00C5185C"/>
  </w:style>
  <w:style w:type="paragraph" w:styleId="21">
    <w:name w:val="Body Text Indent 2"/>
    <w:basedOn w:val="a"/>
    <w:link w:val="22"/>
    <w:rsid w:val="00C5185C"/>
    <w:pPr>
      <w:spacing w:line="360" w:lineRule="auto"/>
      <w:ind w:firstLine="426"/>
      <w:jc w:val="both"/>
    </w:pPr>
    <w:rPr>
      <w:sz w:val="28"/>
      <w:szCs w:val="20"/>
    </w:rPr>
  </w:style>
  <w:style w:type="character" w:customStyle="1" w:styleId="22">
    <w:name w:val="Основной текст с отступом 2 Знак"/>
    <w:basedOn w:val="a0"/>
    <w:link w:val="21"/>
    <w:rsid w:val="00C5185C"/>
    <w:rPr>
      <w:rFonts w:ascii="Times New Roman" w:eastAsia="Times New Roman" w:hAnsi="Times New Roman" w:cs="Times New Roman"/>
      <w:sz w:val="28"/>
      <w:szCs w:val="20"/>
      <w:lang w:eastAsia="ru-RU"/>
    </w:rPr>
  </w:style>
  <w:style w:type="paragraph" w:customStyle="1" w:styleId="210">
    <w:name w:val="Основной текст 21"/>
    <w:basedOn w:val="a"/>
    <w:rsid w:val="00C5185C"/>
    <w:pPr>
      <w:jc w:val="both"/>
    </w:pPr>
    <w:rPr>
      <w:sz w:val="22"/>
      <w:szCs w:val="20"/>
    </w:rPr>
  </w:style>
  <w:style w:type="paragraph" w:styleId="23">
    <w:name w:val="Body Text 2"/>
    <w:basedOn w:val="a"/>
    <w:link w:val="24"/>
    <w:rsid w:val="00C5185C"/>
    <w:pPr>
      <w:spacing w:line="360" w:lineRule="auto"/>
      <w:jc w:val="both"/>
    </w:pPr>
    <w:rPr>
      <w:sz w:val="28"/>
      <w:szCs w:val="20"/>
    </w:rPr>
  </w:style>
  <w:style w:type="character" w:customStyle="1" w:styleId="24">
    <w:name w:val="Основной текст 2 Знак"/>
    <w:basedOn w:val="a0"/>
    <w:link w:val="23"/>
    <w:rsid w:val="00C5185C"/>
    <w:rPr>
      <w:rFonts w:ascii="Times New Roman" w:eastAsia="Times New Roman" w:hAnsi="Times New Roman" w:cs="Times New Roman"/>
      <w:sz w:val="28"/>
      <w:szCs w:val="20"/>
      <w:lang w:eastAsia="ru-RU"/>
    </w:rPr>
  </w:style>
  <w:style w:type="paragraph" w:styleId="33">
    <w:name w:val="Body Text 3"/>
    <w:basedOn w:val="a"/>
    <w:link w:val="34"/>
    <w:rsid w:val="00C5185C"/>
    <w:pPr>
      <w:spacing w:line="360" w:lineRule="auto"/>
      <w:jc w:val="both"/>
    </w:pPr>
    <w:rPr>
      <w:sz w:val="26"/>
      <w:szCs w:val="20"/>
    </w:rPr>
  </w:style>
  <w:style w:type="character" w:customStyle="1" w:styleId="34">
    <w:name w:val="Основной текст 3 Знак"/>
    <w:basedOn w:val="a0"/>
    <w:link w:val="33"/>
    <w:rsid w:val="00C5185C"/>
    <w:rPr>
      <w:rFonts w:ascii="Times New Roman" w:eastAsia="Times New Roman" w:hAnsi="Times New Roman" w:cs="Times New Roman"/>
      <w:sz w:val="26"/>
      <w:szCs w:val="20"/>
      <w:lang w:eastAsia="ru-RU"/>
    </w:rPr>
  </w:style>
  <w:style w:type="paragraph" w:styleId="af0">
    <w:name w:val="Subtitle"/>
    <w:basedOn w:val="a"/>
    <w:link w:val="af1"/>
    <w:qFormat/>
    <w:rsid w:val="00C5185C"/>
    <w:pPr>
      <w:jc w:val="center"/>
    </w:pPr>
    <w:rPr>
      <w:i/>
      <w:sz w:val="26"/>
      <w:szCs w:val="20"/>
    </w:rPr>
  </w:style>
  <w:style w:type="character" w:customStyle="1" w:styleId="af1">
    <w:name w:val="Подзаголовок Знак"/>
    <w:basedOn w:val="a0"/>
    <w:link w:val="af0"/>
    <w:rsid w:val="00C5185C"/>
    <w:rPr>
      <w:rFonts w:ascii="Times New Roman" w:eastAsia="Times New Roman" w:hAnsi="Times New Roman" w:cs="Times New Roman"/>
      <w:i/>
      <w:sz w:val="26"/>
      <w:szCs w:val="20"/>
      <w:lang w:eastAsia="ru-RU"/>
    </w:rPr>
  </w:style>
  <w:style w:type="paragraph" w:styleId="af2">
    <w:name w:val="Title"/>
    <w:basedOn w:val="a"/>
    <w:link w:val="af3"/>
    <w:qFormat/>
    <w:rsid w:val="00C5185C"/>
    <w:pPr>
      <w:jc w:val="center"/>
    </w:pPr>
    <w:rPr>
      <w:sz w:val="28"/>
      <w:szCs w:val="20"/>
    </w:rPr>
  </w:style>
  <w:style w:type="character" w:customStyle="1" w:styleId="af3">
    <w:name w:val="Название Знак"/>
    <w:basedOn w:val="a0"/>
    <w:link w:val="af2"/>
    <w:rsid w:val="00C5185C"/>
    <w:rPr>
      <w:rFonts w:ascii="Times New Roman" w:eastAsia="Times New Roman" w:hAnsi="Times New Roman" w:cs="Times New Roman"/>
      <w:sz w:val="28"/>
      <w:szCs w:val="20"/>
      <w:lang w:eastAsia="ru-RU"/>
    </w:rPr>
  </w:style>
  <w:style w:type="paragraph" w:customStyle="1" w:styleId="310">
    <w:name w:val="Основной текст 31"/>
    <w:basedOn w:val="a"/>
    <w:rsid w:val="00C5185C"/>
    <w:pPr>
      <w:jc w:val="both"/>
    </w:pPr>
    <w:rPr>
      <w:szCs w:val="20"/>
    </w:rPr>
  </w:style>
  <w:style w:type="paragraph" w:customStyle="1" w:styleId="211">
    <w:name w:val="Основной текст с отступом 21"/>
    <w:basedOn w:val="a"/>
    <w:rsid w:val="00C5185C"/>
    <w:pPr>
      <w:ind w:firstLine="1134"/>
      <w:jc w:val="both"/>
    </w:pPr>
    <w:rPr>
      <w:szCs w:val="20"/>
    </w:rPr>
  </w:style>
  <w:style w:type="character" w:styleId="af4">
    <w:name w:val="page number"/>
    <w:rsid w:val="00C5185C"/>
  </w:style>
  <w:style w:type="paragraph" w:customStyle="1" w:styleId="xl24">
    <w:name w:val="xl24"/>
    <w:basedOn w:val="a"/>
    <w:rsid w:val="00C5185C"/>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5">
    <w:name w:val="xl25"/>
    <w:basedOn w:val="a"/>
    <w:rsid w:val="00C5185C"/>
    <w:pPr>
      <w:spacing w:before="100" w:beforeAutospacing="1" w:after="100" w:afterAutospacing="1"/>
    </w:pPr>
    <w:rPr>
      <w:rFonts w:eastAsia="Arial Unicode MS"/>
    </w:rPr>
  </w:style>
  <w:style w:type="paragraph" w:customStyle="1" w:styleId="xl26">
    <w:name w:val="xl26"/>
    <w:basedOn w:val="a"/>
    <w:rsid w:val="00C5185C"/>
    <w:pPr>
      <w:spacing w:before="100" w:beforeAutospacing="1" w:after="100" w:afterAutospacing="1"/>
      <w:jc w:val="center"/>
    </w:pPr>
    <w:rPr>
      <w:rFonts w:eastAsia="Arial Unicode MS"/>
    </w:rPr>
  </w:style>
  <w:style w:type="paragraph" w:customStyle="1" w:styleId="xl27">
    <w:name w:val="xl27"/>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28">
    <w:name w:val="xl28"/>
    <w:basedOn w:val="a"/>
    <w:rsid w:val="00C5185C"/>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C5185C"/>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rsid w:val="00C5185C"/>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
    <w:rsid w:val="00C5185C"/>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rsid w:val="00C5185C"/>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a"/>
    <w:rsid w:val="00C5185C"/>
    <w:pPr>
      <w:pBdr>
        <w:top w:val="single" w:sz="4" w:space="0" w:color="auto"/>
      </w:pBdr>
      <w:spacing w:before="100" w:beforeAutospacing="1" w:after="100" w:afterAutospacing="1"/>
    </w:pPr>
    <w:rPr>
      <w:rFonts w:eastAsia="Arial Unicode MS"/>
    </w:rPr>
  </w:style>
  <w:style w:type="paragraph" w:customStyle="1" w:styleId="xl34">
    <w:name w:val="xl34"/>
    <w:basedOn w:val="a"/>
    <w:rsid w:val="00C5185C"/>
    <w:pPr>
      <w:pBdr>
        <w:top w:val="single" w:sz="4" w:space="0" w:color="auto"/>
      </w:pBdr>
      <w:spacing w:before="100" w:beforeAutospacing="1" w:after="100" w:afterAutospacing="1"/>
      <w:jc w:val="center"/>
    </w:pPr>
    <w:rPr>
      <w:rFonts w:eastAsia="Arial Unicode MS"/>
    </w:rPr>
  </w:style>
  <w:style w:type="paragraph" w:customStyle="1" w:styleId="xl35">
    <w:name w:val="xl35"/>
    <w:basedOn w:val="a"/>
    <w:rsid w:val="00C5185C"/>
    <w:pPr>
      <w:pBdr>
        <w:top w:val="single" w:sz="4" w:space="0" w:color="auto"/>
      </w:pBdr>
      <w:spacing w:before="100" w:beforeAutospacing="1" w:after="100" w:afterAutospacing="1"/>
      <w:jc w:val="center"/>
    </w:pPr>
    <w:rPr>
      <w:rFonts w:eastAsia="Arial Unicode MS"/>
    </w:rPr>
  </w:style>
  <w:style w:type="paragraph" w:customStyle="1" w:styleId="xl36">
    <w:name w:val="xl36"/>
    <w:basedOn w:val="a"/>
    <w:rsid w:val="00C5185C"/>
    <w:pPr>
      <w:pBdr>
        <w:bottom w:val="single" w:sz="4" w:space="0" w:color="auto"/>
      </w:pBdr>
      <w:spacing w:before="100" w:beforeAutospacing="1" w:after="100" w:afterAutospacing="1"/>
      <w:jc w:val="center"/>
    </w:pPr>
    <w:rPr>
      <w:rFonts w:eastAsia="Arial Unicode MS"/>
    </w:rPr>
  </w:style>
  <w:style w:type="paragraph" w:customStyle="1" w:styleId="xl37">
    <w:name w:val="xl37"/>
    <w:basedOn w:val="a"/>
    <w:rsid w:val="00C5185C"/>
    <w:pPr>
      <w:pBdr>
        <w:top w:val="single" w:sz="4" w:space="0" w:color="auto"/>
        <w:left w:val="single" w:sz="4" w:space="0" w:color="auto"/>
      </w:pBdr>
      <w:spacing w:before="100" w:beforeAutospacing="1" w:after="100" w:afterAutospacing="1"/>
    </w:pPr>
    <w:rPr>
      <w:rFonts w:eastAsia="Arial Unicode MS"/>
    </w:rPr>
  </w:style>
  <w:style w:type="paragraph" w:customStyle="1" w:styleId="xl38">
    <w:name w:val="xl38"/>
    <w:basedOn w:val="a"/>
    <w:rsid w:val="00C5185C"/>
    <w:pPr>
      <w:pBdr>
        <w:right w:val="single" w:sz="4" w:space="0" w:color="auto"/>
      </w:pBdr>
      <w:spacing w:before="100" w:beforeAutospacing="1" w:after="100" w:afterAutospacing="1"/>
      <w:jc w:val="center"/>
    </w:pPr>
    <w:rPr>
      <w:rFonts w:eastAsia="Arial Unicode MS"/>
    </w:rPr>
  </w:style>
  <w:style w:type="paragraph" w:customStyle="1" w:styleId="xl39">
    <w:name w:val="xl39"/>
    <w:basedOn w:val="a"/>
    <w:rsid w:val="00C5185C"/>
    <w:pPr>
      <w:pBdr>
        <w:top w:val="single" w:sz="4" w:space="0" w:color="auto"/>
        <w:left w:val="single" w:sz="4" w:space="0" w:color="auto"/>
      </w:pBdr>
      <w:spacing w:before="100" w:beforeAutospacing="1" w:after="100" w:afterAutospacing="1"/>
      <w:jc w:val="center"/>
    </w:pPr>
    <w:rPr>
      <w:rFonts w:eastAsia="Arial Unicode MS"/>
    </w:rPr>
  </w:style>
  <w:style w:type="paragraph" w:customStyle="1" w:styleId="xl40">
    <w:name w:val="xl40"/>
    <w:basedOn w:val="a"/>
    <w:rsid w:val="00C5185C"/>
    <w:pPr>
      <w:pBdr>
        <w:left w:val="single" w:sz="4" w:space="0" w:color="auto"/>
      </w:pBdr>
      <w:spacing w:before="100" w:beforeAutospacing="1" w:after="100" w:afterAutospacing="1"/>
      <w:jc w:val="center"/>
    </w:pPr>
    <w:rPr>
      <w:rFonts w:eastAsia="Arial Unicode MS"/>
    </w:rPr>
  </w:style>
  <w:style w:type="paragraph" w:customStyle="1" w:styleId="xl41">
    <w:name w:val="xl41"/>
    <w:basedOn w:val="a"/>
    <w:rsid w:val="00C5185C"/>
    <w:pPr>
      <w:pBdr>
        <w:bottom w:val="single" w:sz="4" w:space="0" w:color="auto"/>
        <w:right w:val="single" w:sz="4" w:space="0" w:color="auto"/>
      </w:pBdr>
      <w:spacing w:before="100" w:beforeAutospacing="1" w:after="100" w:afterAutospacing="1"/>
    </w:pPr>
    <w:rPr>
      <w:rFonts w:eastAsia="Arial Unicode MS"/>
    </w:rPr>
  </w:style>
  <w:style w:type="paragraph" w:customStyle="1" w:styleId="xl42">
    <w:name w:val="xl42"/>
    <w:basedOn w:val="a"/>
    <w:rsid w:val="00C5185C"/>
    <w:pPr>
      <w:pBdr>
        <w:left w:val="single" w:sz="4" w:space="0" w:color="auto"/>
        <w:right w:val="single" w:sz="4" w:space="0" w:color="auto"/>
      </w:pBdr>
      <w:spacing w:before="100" w:beforeAutospacing="1" w:after="100" w:afterAutospacing="1"/>
    </w:pPr>
    <w:rPr>
      <w:rFonts w:eastAsia="Arial Unicode MS"/>
    </w:rPr>
  </w:style>
  <w:style w:type="paragraph" w:customStyle="1" w:styleId="xl43">
    <w:name w:val="xl43"/>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44">
    <w:name w:val="xl44"/>
    <w:basedOn w:val="a"/>
    <w:rsid w:val="00C5185C"/>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45">
    <w:name w:val="xl45"/>
    <w:basedOn w:val="a"/>
    <w:rsid w:val="00C5185C"/>
    <w:pPr>
      <w:pBdr>
        <w:bottom w:val="single" w:sz="4" w:space="0" w:color="auto"/>
      </w:pBdr>
      <w:spacing w:before="100" w:beforeAutospacing="1" w:after="100" w:afterAutospacing="1"/>
    </w:pPr>
    <w:rPr>
      <w:rFonts w:eastAsia="Arial Unicode MS"/>
    </w:rPr>
  </w:style>
  <w:style w:type="paragraph" w:customStyle="1" w:styleId="xl46">
    <w:name w:val="xl46"/>
    <w:basedOn w:val="a"/>
    <w:rsid w:val="00C5185C"/>
    <w:pPr>
      <w:pBdr>
        <w:top w:val="single" w:sz="4" w:space="0" w:color="auto"/>
        <w:bottom w:val="single" w:sz="4" w:space="0" w:color="auto"/>
      </w:pBdr>
      <w:spacing w:before="100" w:beforeAutospacing="1" w:after="100" w:afterAutospacing="1"/>
    </w:pPr>
    <w:rPr>
      <w:rFonts w:eastAsia="Arial Unicode MS"/>
    </w:rPr>
  </w:style>
  <w:style w:type="paragraph" w:customStyle="1" w:styleId="xl47">
    <w:name w:val="xl47"/>
    <w:basedOn w:val="a"/>
    <w:rsid w:val="00C5185C"/>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48">
    <w:name w:val="xl48"/>
    <w:basedOn w:val="a"/>
    <w:rsid w:val="00C5185C"/>
    <w:pPr>
      <w:pBdr>
        <w:bottom w:val="single" w:sz="4" w:space="0" w:color="auto"/>
      </w:pBdr>
      <w:spacing w:before="100" w:beforeAutospacing="1" w:after="100" w:afterAutospacing="1"/>
    </w:pPr>
    <w:rPr>
      <w:rFonts w:eastAsia="Arial Unicode MS"/>
    </w:rPr>
  </w:style>
  <w:style w:type="paragraph" w:customStyle="1" w:styleId="xl49">
    <w:name w:val="xl49"/>
    <w:basedOn w:val="a"/>
    <w:rsid w:val="00C5185C"/>
    <w:pPr>
      <w:pBdr>
        <w:left w:val="single" w:sz="4" w:space="0" w:color="auto"/>
      </w:pBdr>
      <w:spacing w:before="100" w:beforeAutospacing="1" w:after="100" w:afterAutospacing="1"/>
    </w:pPr>
    <w:rPr>
      <w:rFonts w:eastAsia="Arial Unicode MS"/>
    </w:rPr>
  </w:style>
  <w:style w:type="paragraph" w:customStyle="1" w:styleId="xl50">
    <w:name w:val="xl50"/>
    <w:basedOn w:val="a"/>
    <w:rsid w:val="00C5185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1">
    <w:name w:val="xl51"/>
    <w:basedOn w:val="a"/>
    <w:rsid w:val="00C5185C"/>
    <w:pPr>
      <w:pBdr>
        <w:top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2">
    <w:name w:val="xl52"/>
    <w:basedOn w:val="a"/>
    <w:rsid w:val="00C5185C"/>
    <w:pPr>
      <w:pBdr>
        <w:right w:val="single" w:sz="4" w:space="0" w:color="auto"/>
      </w:pBdr>
      <w:spacing w:before="100" w:beforeAutospacing="1" w:after="100" w:afterAutospacing="1"/>
      <w:jc w:val="center"/>
      <w:textAlignment w:val="center"/>
    </w:pPr>
    <w:rPr>
      <w:rFonts w:eastAsia="Arial Unicode MS"/>
    </w:rPr>
  </w:style>
  <w:style w:type="paragraph" w:customStyle="1" w:styleId="xl53">
    <w:name w:val="xl53"/>
    <w:basedOn w:val="a"/>
    <w:rsid w:val="00C5185C"/>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4">
    <w:name w:val="xl54"/>
    <w:basedOn w:val="a"/>
    <w:rsid w:val="00C5185C"/>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5">
    <w:name w:val="xl55"/>
    <w:basedOn w:val="a"/>
    <w:rsid w:val="00C5185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6">
    <w:name w:val="xl56"/>
    <w:basedOn w:val="a"/>
    <w:rsid w:val="00C5185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7">
    <w:name w:val="xl57"/>
    <w:basedOn w:val="a"/>
    <w:rsid w:val="00C5185C"/>
    <w:pPr>
      <w:pBdr>
        <w:top w:val="single" w:sz="4" w:space="0" w:color="auto"/>
        <w:left w:val="single" w:sz="4" w:space="0" w:color="auto"/>
      </w:pBdr>
      <w:spacing w:before="100" w:beforeAutospacing="1" w:after="100" w:afterAutospacing="1"/>
      <w:jc w:val="center"/>
      <w:textAlignment w:val="center"/>
    </w:pPr>
    <w:rPr>
      <w:rFonts w:eastAsia="Arial Unicode MS"/>
    </w:rPr>
  </w:style>
  <w:style w:type="paragraph" w:customStyle="1" w:styleId="xl58">
    <w:name w:val="xl58"/>
    <w:basedOn w:val="a"/>
    <w:rsid w:val="00C5185C"/>
    <w:pPr>
      <w:pBdr>
        <w:top w:val="single" w:sz="4" w:space="0" w:color="auto"/>
      </w:pBdr>
      <w:spacing w:before="100" w:beforeAutospacing="1" w:after="100" w:afterAutospacing="1"/>
      <w:jc w:val="center"/>
      <w:textAlignment w:val="center"/>
    </w:pPr>
    <w:rPr>
      <w:rFonts w:eastAsia="Arial Unicode MS"/>
    </w:rPr>
  </w:style>
  <w:style w:type="paragraph" w:customStyle="1" w:styleId="xl59">
    <w:name w:val="xl59"/>
    <w:basedOn w:val="a"/>
    <w:rsid w:val="00C5185C"/>
    <w:pPr>
      <w:pBdr>
        <w:left w:val="single" w:sz="4" w:space="0" w:color="auto"/>
      </w:pBdr>
      <w:spacing w:before="100" w:beforeAutospacing="1" w:after="100" w:afterAutospacing="1"/>
      <w:jc w:val="center"/>
      <w:textAlignment w:val="center"/>
    </w:pPr>
    <w:rPr>
      <w:rFonts w:eastAsia="Arial Unicode MS"/>
    </w:rPr>
  </w:style>
  <w:style w:type="paragraph" w:customStyle="1" w:styleId="xl60">
    <w:name w:val="xl60"/>
    <w:basedOn w:val="a"/>
    <w:rsid w:val="00C5185C"/>
    <w:pPr>
      <w:spacing w:before="100" w:beforeAutospacing="1" w:after="100" w:afterAutospacing="1"/>
      <w:jc w:val="center"/>
      <w:textAlignment w:val="center"/>
    </w:pPr>
    <w:rPr>
      <w:rFonts w:eastAsia="Arial Unicode MS"/>
    </w:rPr>
  </w:style>
  <w:style w:type="paragraph" w:customStyle="1" w:styleId="xl61">
    <w:name w:val="xl61"/>
    <w:basedOn w:val="a"/>
    <w:rsid w:val="00C5185C"/>
    <w:pPr>
      <w:pBdr>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62">
    <w:name w:val="xl62"/>
    <w:basedOn w:val="a"/>
    <w:rsid w:val="00C5185C"/>
    <w:pPr>
      <w:pBdr>
        <w:bottom w:val="single" w:sz="4" w:space="0" w:color="auto"/>
      </w:pBdr>
      <w:spacing w:before="100" w:beforeAutospacing="1" w:after="100" w:afterAutospacing="1"/>
      <w:jc w:val="center"/>
      <w:textAlignment w:val="center"/>
    </w:pPr>
    <w:rPr>
      <w:rFonts w:eastAsia="Arial Unicode MS"/>
    </w:rPr>
  </w:style>
  <w:style w:type="paragraph" w:styleId="af5">
    <w:name w:val="Block Text"/>
    <w:basedOn w:val="a"/>
    <w:rsid w:val="00C5185C"/>
    <w:pPr>
      <w:ind w:left="-567" w:right="-399" w:firstLine="709"/>
      <w:jc w:val="both"/>
    </w:pPr>
    <w:rPr>
      <w:sz w:val="26"/>
      <w:szCs w:val="20"/>
    </w:rPr>
  </w:style>
  <w:style w:type="paragraph" w:customStyle="1" w:styleId="51">
    <w:name w:val="заголовок 5"/>
    <w:basedOn w:val="a"/>
    <w:next w:val="a"/>
    <w:rsid w:val="00C5185C"/>
    <w:pPr>
      <w:keepNext/>
      <w:widowControl w:val="0"/>
      <w:jc w:val="center"/>
    </w:pPr>
    <w:rPr>
      <w:szCs w:val="20"/>
    </w:rPr>
  </w:style>
  <w:style w:type="character" w:styleId="af6">
    <w:name w:val="footnote reference"/>
    <w:uiPriority w:val="99"/>
    <w:semiHidden/>
    <w:rsid w:val="00C5185C"/>
    <w:rPr>
      <w:vertAlign w:val="superscript"/>
    </w:rPr>
  </w:style>
  <w:style w:type="paragraph" w:styleId="af7">
    <w:name w:val="footnote text"/>
    <w:aliases w:val="Table_Footnote_last,Текст сноски Знак Знак,Текст сноски Знак Знак Знак,Текст сноски Знак Знак Char,Texto de nota al pie Char,Texto de nota al pie,Текст сноски Знак Знак Char Char,Schriftart: 9 pt,Schriftart: 10 pt,Schriftart: 8 pt,fn"/>
    <w:basedOn w:val="a"/>
    <w:link w:val="af8"/>
    <w:semiHidden/>
    <w:rsid w:val="00C5185C"/>
    <w:rPr>
      <w:sz w:val="20"/>
      <w:szCs w:val="20"/>
    </w:rPr>
  </w:style>
  <w:style w:type="character" w:customStyle="1" w:styleId="af8">
    <w:name w:val="Текст сноски Знак"/>
    <w:aliases w:val="Table_Footnote_last Знак,Текст сноски Знак Знак Знак1,Текст сноски Знак Знак Знак Знак,Текст сноски Знак Знак Char Знак,Texto de nota al pie Char Знак,Texto de nota al pie Знак,Текст сноски Знак Знак Char Char Знак,fn Знак"/>
    <w:basedOn w:val="a0"/>
    <w:link w:val="af7"/>
    <w:semiHidden/>
    <w:rsid w:val="00C5185C"/>
    <w:rPr>
      <w:rFonts w:ascii="Times New Roman" w:eastAsia="Times New Roman" w:hAnsi="Times New Roman" w:cs="Times New Roman"/>
      <w:sz w:val="20"/>
      <w:szCs w:val="20"/>
      <w:lang w:eastAsia="ru-RU"/>
    </w:rPr>
  </w:style>
  <w:style w:type="paragraph" w:styleId="af9">
    <w:name w:val="Document Map"/>
    <w:basedOn w:val="a"/>
    <w:link w:val="afa"/>
    <w:semiHidden/>
    <w:rsid w:val="00C5185C"/>
    <w:pPr>
      <w:shd w:val="clear" w:color="auto" w:fill="000080"/>
    </w:pPr>
    <w:rPr>
      <w:rFonts w:ascii="Tahoma" w:hAnsi="Tahoma" w:cs="Tahoma"/>
      <w:sz w:val="20"/>
      <w:szCs w:val="20"/>
    </w:rPr>
  </w:style>
  <w:style w:type="character" w:customStyle="1" w:styleId="afa">
    <w:name w:val="Схема документа Знак"/>
    <w:basedOn w:val="a0"/>
    <w:link w:val="af9"/>
    <w:semiHidden/>
    <w:rsid w:val="00C5185C"/>
    <w:rPr>
      <w:rFonts w:ascii="Tahoma" w:eastAsia="Times New Roman" w:hAnsi="Tahoma" w:cs="Tahoma"/>
      <w:sz w:val="20"/>
      <w:szCs w:val="20"/>
      <w:shd w:val="clear" w:color="auto" w:fill="000080"/>
      <w:lang w:eastAsia="ru-RU"/>
    </w:rPr>
  </w:style>
  <w:style w:type="paragraph" w:styleId="12">
    <w:name w:val="toc 1"/>
    <w:basedOn w:val="a"/>
    <w:next w:val="a"/>
    <w:autoRedefine/>
    <w:semiHidden/>
    <w:rsid w:val="00C5185C"/>
    <w:pPr>
      <w:jc w:val="both"/>
    </w:pPr>
    <w:rPr>
      <w:sz w:val="28"/>
    </w:rPr>
  </w:style>
  <w:style w:type="paragraph" w:customStyle="1" w:styleId="111">
    <w:name w:val="заголовок 11"/>
    <w:basedOn w:val="a"/>
    <w:next w:val="a"/>
    <w:rsid w:val="00C5185C"/>
    <w:pPr>
      <w:keepNext/>
      <w:widowControl w:val="0"/>
      <w:jc w:val="center"/>
    </w:pPr>
    <w:rPr>
      <w:b/>
      <w:szCs w:val="20"/>
    </w:rPr>
  </w:style>
  <w:style w:type="paragraph" w:customStyle="1" w:styleId="2110">
    <w:name w:val="Основной текст 211"/>
    <w:basedOn w:val="a"/>
    <w:rsid w:val="00C5185C"/>
    <w:pPr>
      <w:widowControl w:val="0"/>
      <w:jc w:val="both"/>
    </w:pPr>
    <w:rPr>
      <w:sz w:val="22"/>
      <w:szCs w:val="20"/>
    </w:rPr>
  </w:style>
  <w:style w:type="paragraph" w:customStyle="1" w:styleId="CharCharCarCarCharCharCarCarCharCharCarCarCharChar">
    <w:name w:val="Char Char Car Car Char Char Car Car Char Char Car Car Char Char"/>
    <w:basedOn w:val="a"/>
    <w:rsid w:val="00C5185C"/>
    <w:pPr>
      <w:spacing w:after="160" w:line="240" w:lineRule="exact"/>
    </w:pPr>
    <w:rPr>
      <w:sz w:val="20"/>
      <w:szCs w:val="20"/>
    </w:rPr>
  </w:style>
  <w:style w:type="paragraph" w:customStyle="1" w:styleId="ConsPlusNormal">
    <w:name w:val="ConsPlusNormal"/>
    <w:rsid w:val="00C518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C5185C"/>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fb">
    <w:name w:val="ДОКЛАД_ИЗМ"/>
    <w:basedOn w:val="a"/>
    <w:rsid w:val="00C5185C"/>
    <w:pPr>
      <w:spacing w:line="288" w:lineRule="auto"/>
      <w:ind w:firstLine="720"/>
      <w:jc w:val="both"/>
    </w:pPr>
    <w:rPr>
      <w:rFonts w:ascii="Arial" w:hAnsi="Arial"/>
      <w:sz w:val="26"/>
      <w:szCs w:val="20"/>
    </w:rPr>
  </w:style>
  <w:style w:type="paragraph" w:customStyle="1" w:styleId="afc">
    <w:name w:val="ДОКЛ_ИСП"/>
    <w:basedOn w:val="a"/>
    <w:rsid w:val="00C5185C"/>
    <w:pPr>
      <w:spacing w:line="336" w:lineRule="auto"/>
      <w:ind w:firstLine="720"/>
      <w:jc w:val="both"/>
    </w:pPr>
    <w:rPr>
      <w:sz w:val="28"/>
      <w:szCs w:val="20"/>
    </w:rPr>
  </w:style>
  <w:style w:type="paragraph" w:styleId="afd">
    <w:name w:val="caption"/>
    <w:basedOn w:val="a"/>
    <w:next w:val="a"/>
    <w:qFormat/>
    <w:rsid w:val="00C5185C"/>
    <w:pPr>
      <w:spacing w:before="120" w:after="120"/>
    </w:pPr>
    <w:rPr>
      <w:b/>
      <w:i/>
      <w:szCs w:val="20"/>
    </w:rPr>
  </w:style>
  <w:style w:type="paragraph" w:customStyle="1" w:styleId="311">
    <w:name w:val="Основной текст с отступом 31"/>
    <w:basedOn w:val="a"/>
    <w:rsid w:val="00C5185C"/>
    <w:pPr>
      <w:ind w:firstLine="567"/>
      <w:jc w:val="both"/>
    </w:pPr>
    <w:rPr>
      <w:rFonts w:ascii="Courier New" w:hAnsi="Courier New"/>
      <w:szCs w:val="20"/>
    </w:rPr>
  </w:style>
  <w:style w:type="table" w:styleId="afe">
    <w:name w:val="Table Grid"/>
    <w:basedOn w:val="a1"/>
    <w:uiPriority w:val="59"/>
    <w:rsid w:val="00C518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5185C"/>
    <w:pPr>
      <w:widowControl w:val="0"/>
      <w:spacing w:after="0" w:line="240" w:lineRule="auto"/>
      <w:ind w:firstLine="720"/>
    </w:pPr>
    <w:rPr>
      <w:rFonts w:ascii="Arial" w:eastAsia="Times New Roman" w:hAnsi="Arial" w:cs="Times New Roman"/>
      <w:snapToGrid w:val="0"/>
      <w:sz w:val="24"/>
      <w:szCs w:val="20"/>
      <w:lang w:eastAsia="ru-RU"/>
    </w:rPr>
  </w:style>
  <w:style w:type="paragraph" w:styleId="aff">
    <w:name w:val="Plain Text"/>
    <w:basedOn w:val="a"/>
    <w:link w:val="aff0"/>
    <w:rsid w:val="00C5185C"/>
    <w:rPr>
      <w:rFonts w:ascii="Courier New" w:hAnsi="Courier New" w:cs="Courier New"/>
      <w:sz w:val="20"/>
      <w:szCs w:val="20"/>
    </w:rPr>
  </w:style>
  <w:style w:type="character" w:customStyle="1" w:styleId="aff0">
    <w:name w:val="Текст Знак"/>
    <w:basedOn w:val="a0"/>
    <w:link w:val="aff"/>
    <w:rsid w:val="00C5185C"/>
    <w:rPr>
      <w:rFonts w:ascii="Courier New" w:eastAsia="Times New Roman" w:hAnsi="Courier New" w:cs="Courier New"/>
      <w:sz w:val="20"/>
      <w:szCs w:val="20"/>
      <w:lang w:eastAsia="ru-RU"/>
    </w:rPr>
  </w:style>
  <w:style w:type="character" w:styleId="aff1">
    <w:name w:val="annotation reference"/>
    <w:rsid w:val="00C5185C"/>
    <w:rPr>
      <w:sz w:val="16"/>
      <w:szCs w:val="16"/>
    </w:rPr>
  </w:style>
  <w:style w:type="paragraph" w:styleId="aff2">
    <w:name w:val="annotation text"/>
    <w:basedOn w:val="a"/>
    <w:link w:val="aff3"/>
    <w:rsid w:val="00C5185C"/>
    <w:rPr>
      <w:sz w:val="20"/>
      <w:szCs w:val="20"/>
    </w:rPr>
  </w:style>
  <w:style w:type="character" w:customStyle="1" w:styleId="aff3">
    <w:name w:val="Текст примечания Знак"/>
    <w:basedOn w:val="a0"/>
    <w:link w:val="aff2"/>
    <w:rsid w:val="00C5185C"/>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C5185C"/>
    <w:rPr>
      <w:b/>
      <w:bCs/>
    </w:rPr>
  </w:style>
  <w:style w:type="character" w:customStyle="1" w:styleId="aff5">
    <w:name w:val="Тема примечания Знак"/>
    <w:basedOn w:val="aff3"/>
    <w:link w:val="aff4"/>
    <w:rsid w:val="00C5185C"/>
    <w:rPr>
      <w:rFonts w:ascii="Times New Roman" w:eastAsia="Times New Roman" w:hAnsi="Times New Roman" w:cs="Times New Roman"/>
      <w:b/>
      <w:bCs/>
      <w:sz w:val="20"/>
      <w:szCs w:val="20"/>
      <w:lang w:eastAsia="ru-RU"/>
    </w:rPr>
  </w:style>
  <w:style w:type="paragraph" w:styleId="25">
    <w:name w:val="Body Text First Indent 2"/>
    <w:basedOn w:val="ae"/>
    <w:link w:val="26"/>
    <w:rsid w:val="00C5185C"/>
    <w:pPr>
      <w:ind w:firstLine="210"/>
    </w:pPr>
    <w:rPr>
      <w:lang w:val="x-none" w:eastAsia="x-none"/>
    </w:rPr>
  </w:style>
  <w:style w:type="character" w:customStyle="1" w:styleId="26">
    <w:name w:val="Красная строка 2 Знак"/>
    <w:basedOn w:val="af"/>
    <w:link w:val="25"/>
    <w:rsid w:val="00C5185C"/>
    <w:rPr>
      <w:rFonts w:ascii="Times New Roman" w:eastAsia="Times New Roman" w:hAnsi="Times New Roman" w:cs="Times New Roman"/>
      <w:sz w:val="20"/>
      <w:szCs w:val="20"/>
      <w:lang w:val="x-none" w:eastAsia="x-none"/>
    </w:rPr>
  </w:style>
  <w:style w:type="character" w:customStyle="1" w:styleId="13">
    <w:name w:val="Основной текст с отступом Знак1"/>
    <w:rsid w:val="00C5185C"/>
    <w:rPr>
      <w:rFonts w:ascii="Times New Roman" w:eastAsia="Times New Roman" w:hAnsi="Times New Roman" w:cs="Times New Roman"/>
      <w:b/>
      <w:sz w:val="28"/>
      <w:szCs w:val="20"/>
      <w:lang w:eastAsia="ru-RU"/>
    </w:rPr>
  </w:style>
  <w:style w:type="paragraph" w:customStyle="1" w:styleId="14">
    <w:name w:val="обычный_1 Знак Знак Знак Знак Знак Знак Знак Знак Знак"/>
    <w:basedOn w:val="a"/>
    <w:rsid w:val="00C5185C"/>
    <w:pPr>
      <w:spacing w:before="100" w:beforeAutospacing="1" w:after="100" w:afterAutospacing="1"/>
      <w:jc w:val="both"/>
    </w:pPr>
    <w:rPr>
      <w:rFonts w:ascii="Tahoma" w:hAnsi="Tahoma"/>
      <w:sz w:val="20"/>
      <w:szCs w:val="20"/>
      <w:lang w:val="en-US" w:eastAsia="en-US"/>
    </w:rPr>
  </w:style>
  <w:style w:type="paragraph" w:customStyle="1" w:styleId="CharCharCarCarCharCharCarCarCharCharCarCarCharChar2">
    <w:name w:val="Char Char Car Car Char Char Car Car Char Char Car Car Char Char2"/>
    <w:basedOn w:val="a"/>
    <w:rsid w:val="00C5185C"/>
    <w:pPr>
      <w:spacing w:after="160" w:line="240" w:lineRule="exact"/>
    </w:pPr>
    <w:rPr>
      <w:sz w:val="20"/>
      <w:szCs w:val="20"/>
    </w:rPr>
  </w:style>
  <w:style w:type="paragraph" w:customStyle="1" w:styleId="aff6">
    <w:name w:val="Знак"/>
    <w:basedOn w:val="a"/>
    <w:rsid w:val="00C5185C"/>
    <w:pPr>
      <w:spacing w:after="160" w:line="240" w:lineRule="exact"/>
    </w:pPr>
    <w:rPr>
      <w:sz w:val="20"/>
      <w:szCs w:val="20"/>
    </w:rPr>
  </w:style>
  <w:style w:type="paragraph" w:customStyle="1" w:styleId="aff7">
    <w:name w:val="Автозамена"/>
    <w:rsid w:val="00C5185C"/>
    <w:rPr>
      <w:rFonts w:ascii="Calibri" w:eastAsia="Times New Roman" w:hAnsi="Calibri" w:cs="Times New Roman"/>
      <w:lang w:eastAsia="ru-RU"/>
    </w:rPr>
  </w:style>
  <w:style w:type="paragraph" w:customStyle="1" w:styleId="320">
    <w:name w:val="Основной текст с отступом 32"/>
    <w:basedOn w:val="a"/>
    <w:rsid w:val="00C5185C"/>
    <w:pPr>
      <w:ind w:firstLine="567"/>
      <w:jc w:val="both"/>
    </w:pPr>
    <w:rPr>
      <w:rFonts w:ascii="Courier New" w:hAnsi="Courier New"/>
      <w:szCs w:val="20"/>
    </w:rPr>
  </w:style>
  <w:style w:type="paragraph" w:customStyle="1" w:styleId="220">
    <w:name w:val="Основной текст с отступом 22"/>
    <w:basedOn w:val="a"/>
    <w:rsid w:val="00C5185C"/>
    <w:pPr>
      <w:ind w:firstLine="720"/>
      <w:jc w:val="both"/>
    </w:pPr>
    <w:rPr>
      <w:rFonts w:ascii="Courier New" w:hAnsi="Courier New"/>
      <w:szCs w:val="20"/>
    </w:rPr>
  </w:style>
  <w:style w:type="paragraph" w:customStyle="1" w:styleId="CharCharCarCarCharCharCarCarCharCharCarCarCharChar1">
    <w:name w:val="Char Char Car Car Char Char Car Car Char Char Car Car Char Char1"/>
    <w:basedOn w:val="a"/>
    <w:rsid w:val="00C5185C"/>
    <w:pPr>
      <w:spacing w:after="160" w:line="240" w:lineRule="exact"/>
    </w:pPr>
    <w:rPr>
      <w:sz w:val="20"/>
      <w:szCs w:val="20"/>
    </w:rPr>
  </w:style>
  <w:style w:type="paragraph" w:customStyle="1" w:styleId="aff8">
    <w:name w:val="Таблицы (моноширинный)"/>
    <w:basedOn w:val="a"/>
    <w:next w:val="a"/>
    <w:rsid w:val="00C5185C"/>
    <w:pPr>
      <w:widowControl w:val="0"/>
      <w:autoSpaceDE w:val="0"/>
      <w:autoSpaceDN w:val="0"/>
      <w:adjustRightInd w:val="0"/>
      <w:jc w:val="both"/>
    </w:pPr>
    <w:rPr>
      <w:rFonts w:ascii="Courier New" w:hAnsi="Courier New" w:cs="Courier New"/>
      <w:sz w:val="20"/>
      <w:szCs w:val="20"/>
    </w:rPr>
  </w:style>
  <w:style w:type="character" w:customStyle="1" w:styleId="aff9">
    <w:name w:val="Цветовое выделение"/>
    <w:rsid w:val="00C5185C"/>
    <w:rPr>
      <w:b/>
      <w:bCs/>
      <w:color w:val="000080"/>
      <w:sz w:val="20"/>
      <w:szCs w:val="20"/>
    </w:rPr>
  </w:style>
  <w:style w:type="character" w:customStyle="1" w:styleId="affa">
    <w:name w:val="Не вступил в силу"/>
    <w:rsid w:val="00C5185C"/>
    <w:rPr>
      <w:color w:val="008080"/>
      <w:sz w:val="20"/>
      <w:szCs w:val="20"/>
    </w:rPr>
  </w:style>
  <w:style w:type="paragraph" w:customStyle="1" w:styleId="affb">
    <w:name w:val="Интерактивный заголовок"/>
    <w:basedOn w:val="a"/>
    <w:next w:val="a"/>
    <w:rsid w:val="00C5185C"/>
    <w:pPr>
      <w:autoSpaceDE w:val="0"/>
      <w:autoSpaceDN w:val="0"/>
      <w:adjustRightInd w:val="0"/>
      <w:ind w:firstLine="720"/>
      <w:jc w:val="both"/>
    </w:pPr>
    <w:rPr>
      <w:rFonts w:ascii="Verdana" w:hAnsi="Verdana" w:cs="Verdana"/>
      <w:b/>
      <w:bCs/>
      <w:color w:val="C0C0C0"/>
      <w:sz w:val="22"/>
      <w:szCs w:val="22"/>
      <w:u w:val="single"/>
    </w:rPr>
  </w:style>
  <w:style w:type="paragraph" w:customStyle="1" w:styleId="affc">
    <w:name w:val="Знак Знак Знак Знак"/>
    <w:basedOn w:val="a"/>
    <w:rsid w:val="00C5185C"/>
    <w:pPr>
      <w:spacing w:after="160" w:line="240" w:lineRule="exact"/>
    </w:pPr>
    <w:rPr>
      <w:sz w:val="20"/>
      <w:szCs w:val="20"/>
    </w:rPr>
  </w:style>
  <w:style w:type="paragraph" w:customStyle="1" w:styleId="affd">
    <w:name w:val="Содержимое таблицы"/>
    <w:basedOn w:val="a"/>
    <w:rsid w:val="00C5185C"/>
    <w:pPr>
      <w:widowControl w:val="0"/>
      <w:suppressLineNumbers/>
      <w:suppressAutoHyphens/>
    </w:pPr>
    <w:rPr>
      <w:rFonts w:eastAsia="Arial Unicode MS"/>
      <w:kern w:val="2"/>
      <w:szCs w:val="20"/>
    </w:rPr>
  </w:style>
  <w:style w:type="paragraph" w:customStyle="1" w:styleId="15">
    <w:name w:val="Знак1"/>
    <w:basedOn w:val="a"/>
    <w:rsid w:val="00C5185C"/>
    <w:pPr>
      <w:spacing w:after="160" w:line="240" w:lineRule="exact"/>
    </w:pPr>
    <w:rPr>
      <w:sz w:val="20"/>
      <w:szCs w:val="20"/>
    </w:rPr>
  </w:style>
  <w:style w:type="paragraph" w:customStyle="1" w:styleId="affe">
    <w:name w:val="обычный_"/>
    <w:basedOn w:val="a"/>
    <w:autoRedefine/>
    <w:rsid w:val="00C5185C"/>
    <w:pPr>
      <w:widowControl w:val="0"/>
      <w:jc w:val="both"/>
    </w:pPr>
    <w:rPr>
      <w:sz w:val="28"/>
      <w:szCs w:val="28"/>
      <w:lang w:eastAsia="en-US"/>
    </w:rPr>
  </w:style>
  <w:style w:type="paragraph" w:customStyle="1" w:styleId="ConsPlusNonformat">
    <w:name w:val="ConsPlusNonformat"/>
    <w:rsid w:val="00C518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
    <w:name w:val="Знак Знак Знак"/>
    <w:basedOn w:val="a"/>
    <w:rsid w:val="00C5185C"/>
    <w:pPr>
      <w:spacing w:after="160" w:line="240" w:lineRule="exact"/>
    </w:pPr>
    <w:rPr>
      <w:sz w:val="20"/>
      <w:szCs w:val="20"/>
    </w:rPr>
  </w:style>
  <w:style w:type="character" w:styleId="afff0">
    <w:name w:val="Hyperlink"/>
    <w:basedOn w:val="a0"/>
    <w:uiPriority w:val="99"/>
    <w:semiHidden/>
    <w:unhideWhenUsed/>
    <w:rsid w:val="00C5185C"/>
    <w:rPr>
      <w:color w:val="0000FF" w:themeColor="hyperlink"/>
      <w:u w:val="single"/>
    </w:rPr>
  </w:style>
  <w:style w:type="character" w:styleId="afff1">
    <w:name w:val="FollowedHyperlink"/>
    <w:basedOn w:val="a0"/>
    <w:uiPriority w:val="99"/>
    <w:semiHidden/>
    <w:unhideWhenUsed/>
    <w:rsid w:val="00C5185C"/>
    <w:rPr>
      <w:color w:val="800080" w:themeColor="followedHyperlink"/>
      <w:u w:val="single"/>
    </w:rPr>
  </w:style>
  <w:style w:type="paragraph" w:customStyle="1" w:styleId="Default">
    <w:name w:val="Default"/>
    <w:rsid w:val="00C518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ANX">
    <w:name w:val="NormalANX"/>
    <w:basedOn w:val="a"/>
    <w:uiPriority w:val="99"/>
    <w:rsid w:val="00C5185C"/>
    <w:pPr>
      <w:spacing w:before="240" w:after="240" w:line="360" w:lineRule="auto"/>
      <w:ind w:firstLine="720"/>
      <w:jc w:val="both"/>
    </w:pPr>
    <w:rPr>
      <w:sz w:val="28"/>
      <w:szCs w:val="20"/>
    </w:rPr>
  </w:style>
  <w:style w:type="paragraph" w:customStyle="1" w:styleId="afff2">
    <w:name w:val="Прижатый влево"/>
    <w:basedOn w:val="a"/>
    <w:next w:val="a"/>
    <w:uiPriority w:val="99"/>
    <w:rsid w:val="00C5185C"/>
    <w:pPr>
      <w:autoSpaceDE w:val="0"/>
      <w:autoSpaceDN w:val="0"/>
      <w:adjustRightInd w:val="0"/>
    </w:pPr>
    <w:rPr>
      <w:rFonts w:ascii="Arial" w:eastAsiaTheme="minorHAnsi" w:hAnsi="Arial" w:cs="Arial"/>
      <w:lang w:eastAsia="en-US"/>
    </w:rPr>
  </w:style>
  <w:style w:type="paragraph" w:customStyle="1" w:styleId="ConsPlusTitle">
    <w:name w:val="ConsPlusTitle"/>
    <w:uiPriority w:val="99"/>
    <w:rsid w:val="00C5185C"/>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513">
      <w:bodyDiv w:val="1"/>
      <w:marLeft w:val="0"/>
      <w:marRight w:val="0"/>
      <w:marTop w:val="0"/>
      <w:marBottom w:val="0"/>
      <w:divBdr>
        <w:top w:val="none" w:sz="0" w:space="0" w:color="auto"/>
        <w:left w:val="none" w:sz="0" w:space="0" w:color="auto"/>
        <w:bottom w:val="none" w:sz="0" w:space="0" w:color="auto"/>
        <w:right w:val="none" w:sz="0" w:space="0" w:color="auto"/>
      </w:divBdr>
    </w:div>
    <w:div w:id="135337557">
      <w:bodyDiv w:val="1"/>
      <w:marLeft w:val="0"/>
      <w:marRight w:val="0"/>
      <w:marTop w:val="0"/>
      <w:marBottom w:val="0"/>
      <w:divBdr>
        <w:top w:val="none" w:sz="0" w:space="0" w:color="auto"/>
        <w:left w:val="none" w:sz="0" w:space="0" w:color="auto"/>
        <w:bottom w:val="none" w:sz="0" w:space="0" w:color="auto"/>
        <w:right w:val="none" w:sz="0" w:space="0" w:color="auto"/>
      </w:divBdr>
    </w:div>
    <w:div w:id="213348601">
      <w:bodyDiv w:val="1"/>
      <w:marLeft w:val="0"/>
      <w:marRight w:val="0"/>
      <w:marTop w:val="0"/>
      <w:marBottom w:val="0"/>
      <w:divBdr>
        <w:top w:val="none" w:sz="0" w:space="0" w:color="auto"/>
        <w:left w:val="none" w:sz="0" w:space="0" w:color="auto"/>
        <w:bottom w:val="none" w:sz="0" w:space="0" w:color="auto"/>
        <w:right w:val="none" w:sz="0" w:space="0" w:color="auto"/>
      </w:divBdr>
    </w:div>
    <w:div w:id="298417213">
      <w:bodyDiv w:val="1"/>
      <w:marLeft w:val="0"/>
      <w:marRight w:val="0"/>
      <w:marTop w:val="0"/>
      <w:marBottom w:val="0"/>
      <w:divBdr>
        <w:top w:val="none" w:sz="0" w:space="0" w:color="auto"/>
        <w:left w:val="none" w:sz="0" w:space="0" w:color="auto"/>
        <w:bottom w:val="none" w:sz="0" w:space="0" w:color="auto"/>
        <w:right w:val="none" w:sz="0" w:space="0" w:color="auto"/>
      </w:divBdr>
    </w:div>
    <w:div w:id="365643900">
      <w:bodyDiv w:val="1"/>
      <w:marLeft w:val="0"/>
      <w:marRight w:val="0"/>
      <w:marTop w:val="0"/>
      <w:marBottom w:val="0"/>
      <w:divBdr>
        <w:top w:val="none" w:sz="0" w:space="0" w:color="auto"/>
        <w:left w:val="none" w:sz="0" w:space="0" w:color="auto"/>
        <w:bottom w:val="none" w:sz="0" w:space="0" w:color="auto"/>
        <w:right w:val="none" w:sz="0" w:space="0" w:color="auto"/>
      </w:divBdr>
    </w:div>
    <w:div w:id="376465563">
      <w:bodyDiv w:val="1"/>
      <w:marLeft w:val="0"/>
      <w:marRight w:val="0"/>
      <w:marTop w:val="0"/>
      <w:marBottom w:val="0"/>
      <w:divBdr>
        <w:top w:val="none" w:sz="0" w:space="0" w:color="auto"/>
        <w:left w:val="none" w:sz="0" w:space="0" w:color="auto"/>
        <w:bottom w:val="none" w:sz="0" w:space="0" w:color="auto"/>
        <w:right w:val="none" w:sz="0" w:space="0" w:color="auto"/>
      </w:divBdr>
    </w:div>
    <w:div w:id="393309514">
      <w:bodyDiv w:val="1"/>
      <w:marLeft w:val="0"/>
      <w:marRight w:val="0"/>
      <w:marTop w:val="0"/>
      <w:marBottom w:val="0"/>
      <w:divBdr>
        <w:top w:val="none" w:sz="0" w:space="0" w:color="auto"/>
        <w:left w:val="none" w:sz="0" w:space="0" w:color="auto"/>
        <w:bottom w:val="none" w:sz="0" w:space="0" w:color="auto"/>
        <w:right w:val="none" w:sz="0" w:space="0" w:color="auto"/>
      </w:divBdr>
    </w:div>
    <w:div w:id="507913921">
      <w:bodyDiv w:val="1"/>
      <w:marLeft w:val="0"/>
      <w:marRight w:val="0"/>
      <w:marTop w:val="0"/>
      <w:marBottom w:val="0"/>
      <w:divBdr>
        <w:top w:val="none" w:sz="0" w:space="0" w:color="auto"/>
        <w:left w:val="none" w:sz="0" w:space="0" w:color="auto"/>
        <w:bottom w:val="none" w:sz="0" w:space="0" w:color="auto"/>
        <w:right w:val="none" w:sz="0" w:space="0" w:color="auto"/>
      </w:divBdr>
    </w:div>
    <w:div w:id="600533613">
      <w:bodyDiv w:val="1"/>
      <w:marLeft w:val="0"/>
      <w:marRight w:val="0"/>
      <w:marTop w:val="0"/>
      <w:marBottom w:val="0"/>
      <w:divBdr>
        <w:top w:val="none" w:sz="0" w:space="0" w:color="auto"/>
        <w:left w:val="none" w:sz="0" w:space="0" w:color="auto"/>
        <w:bottom w:val="none" w:sz="0" w:space="0" w:color="auto"/>
        <w:right w:val="none" w:sz="0" w:space="0" w:color="auto"/>
      </w:divBdr>
    </w:div>
    <w:div w:id="703755555">
      <w:bodyDiv w:val="1"/>
      <w:marLeft w:val="0"/>
      <w:marRight w:val="0"/>
      <w:marTop w:val="0"/>
      <w:marBottom w:val="0"/>
      <w:divBdr>
        <w:top w:val="none" w:sz="0" w:space="0" w:color="auto"/>
        <w:left w:val="none" w:sz="0" w:space="0" w:color="auto"/>
        <w:bottom w:val="none" w:sz="0" w:space="0" w:color="auto"/>
        <w:right w:val="none" w:sz="0" w:space="0" w:color="auto"/>
      </w:divBdr>
    </w:div>
    <w:div w:id="743377842">
      <w:bodyDiv w:val="1"/>
      <w:marLeft w:val="0"/>
      <w:marRight w:val="0"/>
      <w:marTop w:val="0"/>
      <w:marBottom w:val="0"/>
      <w:divBdr>
        <w:top w:val="none" w:sz="0" w:space="0" w:color="auto"/>
        <w:left w:val="none" w:sz="0" w:space="0" w:color="auto"/>
        <w:bottom w:val="none" w:sz="0" w:space="0" w:color="auto"/>
        <w:right w:val="none" w:sz="0" w:space="0" w:color="auto"/>
      </w:divBdr>
    </w:div>
    <w:div w:id="796534780">
      <w:bodyDiv w:val="1"/>
      <w:marLeft w:val="0"/>
      <w:marRight w:val="0"/>
      <w:marTop w:val="0"/>
      <w:marBottom w:val="0"/>
      <w:divBdr>
        <w:top w:val="none" w:sz="0" w:space="0" w:color="auto"/>
        <w:left w:val="none" w:sz="0" w:space="0" w:color="auto"/>
        <w:bottom w:val="none" w:sz="0" w:space="0" w:color="auto"/>
        <w:right w:val="none" w:sz="0" w:space="0" w:color="auto"/>
      </w:divBdr>
    </w:div>
    <w:div w:id="925456457">
      <w:bodyDiv w:val="1"/>
      <w:marLeft w:val="0"/>
      <w:marRight w:val="0"/>
      <w:marTop w:val="0"/>
      <w:marBottom w:val="0"/>
      <w:divBdr>
        <w:top w:val="none" w:sz="0" w:space="0" w:color="auto"/>
        <w:left w:val="none" w:sz="0" w:space="0" w:color="auto"/>
        <w:bottom w:val="none" w:sz="0" w:space="0" w:color="auto"/>
        <w:right w:val="none" w:sz="0" w:space="0" w:color="auto"/>
      </w:divBdr>
    </w:div>
    <w:div w:id="941302526">
      <w:bodyDiv w:val="1"/>
      <w:marLeft w:val="0"/>
      <w:marRight w:val="0"/>
      <w:marTop w:val="0"/>
      <w:marBottom w:val="0"/>
      <w:divBdr>
        <w:top w:val="none" w:sz="0" w:space="0" w:color="auto"/>
        <w:left w:val="none" w:sz="0" w:space="0" w:color="auto"/>
        <w:bottom w:val="none" w:sz="0" w:space="0" w:color="auto"/>
        <w:right w:val="none" w:sz="0" w:space="0" w:color="auto"/>
      </w:divBdr>
    </w:div>
    <w:div w:id="978918050">
      <w:bodyDiv w:val="1"/>
      <w:marLeft w:val="0"/>
      <w:marRight w:val="0"/>
      <w:marTop w:val="0"/>
      <w:marBottom w:val="0"/>
      <w:divBdr>
        <w:top w:val="none" w:sz="0" w:space="0" w:color="auto"/>
        <w:left w:val="none" w:sz="0" w:space="0" w:color="auto"/>
        <w:bottom w:val="none" w:sz="0" w:space="0" w:color="auto"/>
        <w:right w:val="none" w:sz="0" w:space="0" w:color="auto"/>
      </w:divBdr>
    </w:div>
    <w:div w:id="1096092611">
      <w:bodyDiv w:val="1"/>
      <w:marLeft w:val="0"/>
      <w:marRight w:val="0"/>
      <w:marTop w:val="0"/>
      <w:marBottom w:val="0"/>
      <w:divBdr>
        <w:top w:val="none" w:sz="0" w:space="0" w:color="auto"/>
        <w:left w:val="none" w:sz="0" w:space="0" w:color="auto"/>
        <w:bottom w:val="none" w:sz="0" w:space="0" w:color="auto"/>
        <w:right w:val="none" w:sz="0" w:space="0" w:color="auto"/>
      </w:divBdr>
    </w:div>
    <w:div w:id="1211916327">
      <w:bodyDiv w:val="1"/>
      <w:marLeft w:val="0"/>
      <w:marRight w:val="0"/>
      <w:marTop w:val="0"/>
      <w:marBottom w:val="0"/>
      <w:divBdr>
        <w:top w:val="none" w:sz="0" w:space="0" w:color="auto"/>
        <w:left w:val="none" w:sz="0" w:space="0" w:color="auto"/>
        <w:bottom w:val="none" w:sz="0" w:space="0" w:color="auto"/>
        <w:right w:val="none" w:sz="0" w:space="0" w:color="auto"/>
      </w:divBdr>
    </w:div>
    <w:div w:id="1236629405">
      <w:bodyDiv w:val="1"/>
      <w:marLeft w:val="0"/>
      <w:marRight w:val="0"/>
      <w:marTop w:val="0"/>
      <w:marBottom w:val="0"/>
      <w:divBdr>
        <w:top w:val="none" w:sz="0" w:space="0" w:color="auto"/>
        <w:left w:val="none" w:sz="0" w:space="0" w:color="auto"/>
        <w:bottom w:val="none" w:sz="0" w:space="0" w:color="auto"/>
        <w:right w:val="none" w:sz="0" w:space="0" w:color="auto"/>
      </w:divBdr>
    </w:div>
    <w:div w:id="1237786973">
      <w:bodyDiv w:val="1"/>
      <w:marLeft w:val="0"/>
      <w:marRight w:val="0"/>
      <w:marTop w:val="0"/>
      <w:marBottom w:val="0"/>
      <w:divBdr>
        <w:top w:val="none" w:sz="0" w:space="0" w:color="auto"/>
        <w:left w:val="none" w:sz="0" w:space="0" w:color="auto"/>
        <w:bottom w:val="none" w:sz="0" w:space="0" w:color="auto"/>
        <w:right w:val="none" w:sz="0" w:space="0" w:color="auto"/>
      </w:divBdr>
    </w:div>
    <w:div w:id="1399327388">
      <w:bodyDiv w:val="1"/>
      <w:marLeft w:val="0"/>
      <w:marRight w:val="0"/>
      <w:marTop w:val="0"/>
      <w:marBottom w:val="0"/>
      <w:divBdr>
        <w:top w:val="none" w:sz="0" w:space="0" w:color="auto"/>
        <w:left w:val="none" w:sz="0" w:space="0" w:color="auto"/>
        <w:bottom w:val="none" w:sz="0" w:space="0" w:color="auto"/>
        <w:right w:val="none" w:sz="0" w:space="0" w:color="auto"/>
      </w:divBdr>
    </w:div>
    <w:div w:id="1554539057">
      <w:bodyDiv w:val="1"/>
      <w:marLeft w:val="0"/>
      <w:marRight w:val="0"/>
      <w:marTop w:val="0"/>
      <w:marBottom w:val="0"/>
      <w:divBdr>
        <w:top w:val="none" w:sz="0" w:space="0" w:color="auto"/>
        <w:left w:val="none" w:sz="0" w:space="0" w:color="auto"/>
        <w:bottom w:val="none" w:sz="0" w:space="0" w:color="auto"/>
        <w:right w:val="none" w:sz="0" w:space="0" w:color="auto"/>
      </w:divBdr>
    </w:div>
    <w:div w:id="1815291536">
      <w:bodyDiv w:val="1"/>
      <w:marLeft w:val="0"/>
      <w:marRight w:val="0"/>
      <w:marTop w:val="0"/>
      <w:marBottom w:val="0"/>
      <w:divBdr>
        <w:top w:val="none" w:sz="0" w:space="0" w:color="auto"/>
        <w:left w:val="none" w:sz="0" w:space="0" w:color="auto"/>
        <w:bottom w:val="none" w:sz="0" w:space="0" w:color="auto"/>
        <w:right w:val="none" w:sz="0" w:space="0" w:color="auto"/>
      </w:divBdr>
    </w:div>
    <w:div w:id="20672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D742-A121-4F9B-B1F9-4B6FA1A1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11607</TotalTime>
  <Pages>51</Pages>
  <Words>16594</Words>
  <Characters>94586</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Garkusha</dc:creator>
  <cp:lastModifiedBy>Garkusha</cp:lastModifiedBy>
  <cp:revision>375</cp:revision>
  <cp:lastPrinted>2024-03-25T10:43:00Z</cp:lastPrinted>
  <dcterms:created xsi:type="dcterms:W3CDTF">2022-02-17T12:23:00Z</dcterms:created>
  <dcterms:modified xsi:type="dcterms:W3CDTF">2024-03-28T12:34:00Z</dcterms:modified>
</cp:coreProperties>
</file>