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74" w:rsidRDefault="00280F74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5"/>
      </w:tblGrid>
      <w:tr w:rsidR="00280F74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0" w:name="_heading=h.urmme3zahlzt"/>
          <w:bookmarkEnd w:id="0"/>
          <w:p w:rsidR="00280F74" w:rsidRDefault="00280F74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942683768"/>
                <w:lock w:val="contentLocked"/>
                <w:text/>
              </w:sdtPr>
              <w:sdtContent>
                <w:r w:rsidR="00AB78B7"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 w:rsidR="00AB78B7"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май 2026</w:t>
                </w:r>
              </w:sdtContent>
            </w:sdt>
          </w:p>
          <w:p w:rsidR="00280F74" w:rsidRDefault="00280F74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разрешительной документацией и МОД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Ирина Ларина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«Сладости и кондитерские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5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/?ELEMENT_ID=493261</w:t>
              </w:r>
            </w:hyperlink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6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группы партнерских решений ЦРПТ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6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</w:t>
              </w:r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/?ELEMENT_ID=490366</w:t>
              </w:r>
            </w:hyperlink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7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Мустюков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«Медицинские Изделия»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«Медицинские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7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</w:t>
              </w:r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/?ELEMENT_ID=492726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7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четверг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Обязательная установка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розничной торговле маркированными товарами: требования законодательства, техническая реализация и ответственность бизнеса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Иванов</w:t>
            </w:r>
          </w:p>
          <w:p w:rsidR="00280F74" w:rsidRDefault="00AB78B7">
            <w:pPr>
              <w:pStyle w:val="normal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</w:rPr>
              <w:t>проектов Департамента по работе с партнерами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8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пятница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Корма: уведомления о начале предпринимательской деятельности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Ирина Ларина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«Корма для животных»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Яна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Низамиди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</w:rPr>
              <w:t>интеграционных проектов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8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/?ELEMENT_ID=493386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Базовые принципы, процесс регистрации 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системе маркировки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Горелов, руководитель проекта товарной группы “Печатная продукция”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9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</w:t>
              </w:r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MENT_ID=493352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Контур-интеграционные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решения для производств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Братанова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«Консервированная продукция»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Михаил Греков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внедрения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0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/?ELEMENT_ID=493137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Технические решения для маркировки круп, макарон, муки и смесей для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приготовления теста, каш, мюсли, картофеля быстрого приготовления, меда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Буч</w:t>
            </w:r>
            <w:proofErr w:type="gram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 Дворников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направления по взаимодействию технологическими партнерами </w:t>
            </w:r>
            <w:r>
              <w:rPr>
                <w:rFonts w:ascii="Times New Roman" w:eastAsia="Times New Roman" w:hAnsi="Times New Roman" w:cs="Times New Roman"/>
              </w:rPr>
              <w:t>Департамента производственных решений.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1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/?ELEMENT_ID=492709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12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мёда в систем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Честный знак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Павел Емельянов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Евгений Фейерверкеров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</w:t>
            </w:r>
          </w:p>
          <w:p w:rsidR="00280F74" w:rsidRDefault="00280F74">
            <w:pPr>
              <w:pStyle w:val="normal1"/>
              <w:spacing w:after="240" w:line="312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hyperlink r:id="rId12"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/?ELEMENT_ID=493521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группы партнерских решений ЦРПТ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</w:t>
            </w:r>
            <w:r>
              <w:rPr>
                <w:rFonts w:ascii="Times New Roman" w:eastAsia="Times New Roman" w:hAnsi="Times New Roman" w:cs="Times New Roman"/>
              </w:rPr>
              <w:t>ектор по продукту, АО «Единая Сервисная Платформа»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3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/?ELEMENT_ID=490370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13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среда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Контрактное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производство: схемы работы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Александра Сидоркова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проектов, Управление товаров народного потребления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/?ELEMENT_ID=493450</w:t>
              </w:r>
            </w:hyperlink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Решения по работе с ЭДО от операторов СКБ Контур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Такском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товарной группы «Строительные материалы»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Писанко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товарной группе «Строительные материалы»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Беляев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внедрению маркировки в ЭДО СКБ Контур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5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</w:t>
              </w:r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/?ELEMENT_ID=493132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Мустюков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«Медицинские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«Медицинские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6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</w:t>
              </w:r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/?ELEMENT_ID=492730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Типографский метод нанесения в рамках Товарной группы Растворимые завариваемые напитки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Варвара Михайлова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управления товаров народного потребления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Пасухин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маркировки Растворимых завариваемых напитков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7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/?ELEMENT_ID=493232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15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пятница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Корма: Техническое Средство получения Информации о товаре (ТС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Ирина Ларина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ТГ «Корма для животных»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8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/?ELEMENT_ID=493391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"Моторные масла". Обзор изменений в ПП РФ № 1683"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Наде</w:t>
            </w:r>
            <w:r>
              <w:rPr>
                <w:rFonts w:ascii="Times New Roman" w:eastAsia="Times New Roman" w:hAnsi="Times New Roman" w:cs="Times New Roman"/>
              </w:rPr>
              <w:t xml:space="preserve">жда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Багдасарова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Моторные масла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Алина Белова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9"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/?ELEMENT_ID=493430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Работе в подсистеме ГИС МТ "Национальный каталог маркированных товаров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Дабаин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Сарана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Аналитик команды Национального каталога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Войтенко Дарья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проекта, Товарная группа Удобрения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0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/?ELEMENT_ID=493341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18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понедельник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Агрегация 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системе маркировки участниками оборота пиротехники и пожарной безопасности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Василенко Вячеслав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товарной группы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Пиротехника и средства пожаротушения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Процков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Кирилл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старший бизнес аналитик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Управления промышленными товарами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1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/?ELEMENT_ID=493473</w:t>
              </w:r>
            </w:hyperlink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19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2 этапа сладостей и кондитерских изделий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Филиппов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«Сладости и кондитерские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2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/?ELEMENT_ID=493364</w:t>
              </w:r>
            </w:hyperlink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19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Игры и игрушки. Маркировка товарных остатков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Крафт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3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/?ELEMENT_ID=493377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19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отдельных видов мясной продукции в системе «Честный знак»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Спикеры: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Братанова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</w:t>
            </w:r>
            <w:r>
              <w:rPr>
                <w:rFonts w:ascii="Times New Roman" w:eastAsia="Times New Roman" w:hAnsi="Times New Roman" w:cs="Times New Roman"/>
              </w:rPr>
              <w:t>товарной группы «Консервированная продукция»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Катогарова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4"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/?ELEMENT_ID=493555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 Крупы, макароны, мука и смеси для приготовл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ения теста, каши, мюсли, картофель быстрого приготовления, мед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Буч</w:t>
            </w:r>
            <w:proofErr w:type="gram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Ярослав Ершов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электронному документообороту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5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/?ELEMENT_ID=492704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среда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ПО БИЦЕРБА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Волкова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</w:t>
            </w:r>
            <w:r>
              <w:rPr>
                <w:rFonts w:ascii="Times New Roman" w:eastAsia="Times New Roman" w:hAnsi="Times New Roman" w:cs="Times New Roman"/>
              </w:rPr>
              <w:t>ль проекта ТГ Полуфабрикаты и замороженная продукция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Яшкин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Представитель ООО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Бицерба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Рус»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Челышева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Полуфабрикаты и замороженная продукция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6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/?ELEMENT_ID=493564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среда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и Вывод из оборота в личном кабинете ГИС МТ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Налимова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7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</w:t>
              </w:r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T_ID=493454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21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Мустюков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«Медицинские </w:t>
            </w:r>
            <w:r>
              <w:rPr>
                <w:rFonts w:ascii="Times New Roman" w:eastAsia="Times New Roman" w:hAnsi="Times New Roman" w:cs="Times New Roman"/>
              </w:rPr>
              <w:t>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«Медицинские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8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/?ELEMENT_ID=492734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РД, указание МОД и другие изменения по товарам легкой промышленности и обуви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Гостюшев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«Легкая промышленность»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3"/>
                <w:szCs w:val="23"/>
              </w:rPr>
            </w:pPr>
            <w:hyperlink r:id="rId29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/?ELEMENT_ID=493574</w:t>
              </w:r>
            </w:hyperlink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22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Игры и игрушки: главное о работе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Алёна </w:t>
            </w:r>
            <w:r>
              <w:rPr>
                <w:rFonts w:ascii="Times New Roman" w:eastAsia="Times New Roman" w:hAnsi="Times New Roman" w:cs="Times New Roman"/>
              </w:rPr>
              <w:t>Лифанова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0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/?ELEMENT_ID=493373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22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Удобрения. Технические решения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маркировке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Дарья Войтенко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проекта, Товарная группа Удобрения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Булгаков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Технический руководитель проектов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1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</w:t>
              </w:r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/?ELEMENT_ID=493327</w:t>
              </w:r>
            </w:hyperlink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22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Контактное производство при работе с маркировкой печатной продукции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“Печатная продукция”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2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/?ELEMENT_ID=493346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26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Программа поддержки предприятий МСП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Чамов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«Мясные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Егоров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Технический руководитель проектов Департамента производственных решений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3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</w:t>
              </w:r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/?ELEMENT_ID=493141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26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пиротехнических изделий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Вячеслав Василенко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товарной группы «Пиротехника и средства пожаротушения»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Михаил Денисенко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Бизнес-аналитик </w:t>
            </w:r>
            <w:r>
              <w:rPr>
                <w:rFonts w:ascii="Times New Roman" w:eastAsia="Times New Roman" w:hAnsi="Times New Roman" w:cs="Times New Roman"/>
              </w:rPr>
              <w:t>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3"/>
                <w:szCs w:val="23"/>
              </w:rPr>
            </w:pPr>
            <w:hyperlink r:id="rId34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/?ELEMENT_ID=493506</w:t>
              </w:r>
            </w:hyperlink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Ответы на вопросы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участников оборота круп, макарон, муки и смесей для приготовления теста, каш, мюсли, картофеля быстрого приготовления, меда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Буч</w:t>
            </w:r>
            <w:proofErr w:type="gram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5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/?ELEMENT_ID=492700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26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игр и игрушек для розницы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Родин, руководитель направления 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6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/?ELEMENT_ID=493381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вторник 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карточками товаров — топ вопросов от отрасли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</w:t>
            </w:r>
            <w:r>
              <w:rPr>
                <w:rFonts w:ascii="Times New Roman" w:eastAsia="Times New Roman" w:hAnsi="Times New Roman" w:cs="Times New Roman"/>
              </w:rPr>
              <w:t xml:space="preserve">тлана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Старшинина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Аналитик группы по взаимодействию с товарными группами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Александра Сидоркова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проектов, Управление товаров народного потребления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7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/?ELEMENT_ID=493458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27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Бакалея. Вывод из оборота в формате ОСУ через личный кабинет ГИС МТ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Субботин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«Бакалейная продукция»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Евгений Пильщ</w:t>
            </w:r>
            <w:r>
              <w:rPr>
                <w:rFonts w:ascii="Times New Roman" w:eastAsia="Times New Roman" w:hAnsi="Times New Roman" w:cs="Times New Roman"/>
              </w:rPr>
              <w:t xml:space="preserve">иков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 товарных групп «Упакованная вода», «Бакалейная продукция»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8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/?ELEMENT_ID=493146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27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Обзор приложения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росто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» и «Честный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ЗНАК.Бизнес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». Основной функционал, обновления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Комаров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продукта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проектов, Товарная группа "Цемент и Сухие строительные смеси"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</w:t>
            </w:r>
            <w:r>
              <w:rPr>
                <w:rFonts w:ascii="Times New Roman" w:eastAsia="Times New Roman" w:hAnsi="Times New Roman" w:cs="Times New Roman"/>
              </w:rPr>
              <w:t xml:space="preserve">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Писанко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товарной группе «Строительные материалы»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9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/?ELEMENT_ID=493067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Мустюков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«Медицинские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Дмитрий </w:t>
            </w:r>
            <w:r>
              <w:rPr>
                <w:rFonts w:ascii="Times New Roman" w:eastAsia="Times New Roman" w:hAnsi="Times New Roman" w:cs="Times New Roman"/>
              </w:rPr>
              <w:t>Харитонов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товарной группы «Медицинские Изделия»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0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/?ELEMENT_ID=492739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мая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для маркировки полуфабрикатов совместно с Центр НИОКР и АРНИ ГРУПП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Волкова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ТГ Полуфабрикаты и замороженная продукция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Олег Лебедев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генерального директора по проектам ООО "Центр НИОКР"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Кочкуров</w:t>
            </w:r>
            <w:proofErr w:type="spellEnd"/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отдела продаж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АРНИ-Групп</w:t>
            </w:r>
            <w:proofErr w:type="spellEnd"/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1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/?ELEMENT_ID=493559</w:t>
              </w:r>
            </w:hyperlink>
          </w:p>
        </w:tc>
      </w:tr>
      <w:tr w:rsidR="00280F74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29 мая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теме: «Маркировка товаров на таможенном складе»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Перегудов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Автозапчасти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Евгений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Саяхов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80F74" w:rsidRDefault="00AB78B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Департамента маркировки на таможенных складах</w:t>
            </w: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280F74" w:rsidRDefault="00280F7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42"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 w:rsidR="00AB78B7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/?ELEMENT_ID=493483</w:t>
              </w:r>
            </w:hyperlink>
          </w:p>
        </w:tc>
      </w:tr>
    </w:tbl>
    <w:p w:rsidR="00280F74" w:rsidRDefault="00280F74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sectPr w:rsidR="00280F74" w:rsidSect="00280F74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1" w:fontKey="{814CF62E-93C2-469D-944D-2BFA9C3C654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9CBAD99-3988-499E-B5C8-D0CE146D5073}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C769CB40-97D8-4D9E-A15D-ABAF2802F7D6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D1BEB46A-8575-49EA-A4AD-FEA019F1D3D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91652A1-165A-4527-A421-5465E9857F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proofState w:spelling="clean" w:grammar="clean"/>
  <w:defaultTabStop w:val="720"/>
  <w:autoHyphenation/>
  <w:hyphenationZone w:val="0"/>
  <w:characterSpacingControl w:val="doNotCompress"/>
  <w:compat/>
  <w:rsids>
    <w:rsidRoot w:val="00280F74"/>
    <w:rsid w:val="00280F74"/>
    <w:rsid w:val="00AB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74"/>
    <w:pPr>
      <w:spacing w:line="276" w:lineRule="auto"/>
    </w:pPr>
  </w:style>
  <w:style w:type="paragraph" w:styleId="1">
    <w:name w:val="heading 1"/>
    <w:basedOn w:val="normal1"/>
    <w:next w:val="normal1"/>
    <w:qFormat/>
    <w:rsid w:val="00280F74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rsid w:val="00280F74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rsid w:val="00280F74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rsid w:val="00280F74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rsid w:val="00280F74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rsid w:val="00280F74"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80F74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280F74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rsid w:val="00280F74"/>
    <w:pPr>
      <w:spacing w:after="140"/>
    </w:pPr>
  </w:style>
  <w:style w:type="paragraph" w:styleId="a6">
    <w:name w:val="List"/>
    <w:basedOn w:val="a5"/>
    <w:rsid w:val="00280F74"/>
    <w:rPr>
      <w:rFonts w:cs="Noto Sans"/>
    </w:rPr>
  </w:style>
  <w:style w:type="paragraph" w:styleId="a7">
    <w:name w:val="caption"/>
    <w:basedOn w:val="a"/>
    <w:qFormat/>
    <w:rsid w:val="00280F74"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rsid w:val="00280F74"/>
    <w:pPr>
      <w:suppressLineNumbers/>
    </w:pPr>
    <w:rPr>
      <w:rFonts w:cs="Noto Sans"/>
    </w:rPr>
  </w:style>
  <w:style w:type="paragraph" w:customStyle="1" w:styleId="normal1">
    <w:name w:val="normal1"/>
    <w:qFormat/>
    <w:rsid w:val="00280F74"/>
    <w:pPr>
      <w:spacing w:line="276" w:lineRule="auto"/>
    </w:pPr>
  </w:style>
  <w:style w:type="paragraph" w:styleId="a9">
    <w:name w:val="Title"/>
    <w:basedOn w:val="normal1"/>
    <w:next w:val="normal1"/>
    <w:qFormat/>
    <w:rsid w:val="00280F74"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rsid w:val="00280F74"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rsid w:val="00280F7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B78B7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AB78B7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3386" TargetMode="External"/><Relationship Id="rId13" Type="http://schemas.openxmlformats.org/officeDocument/2006/relationships/hyperlink" Target="https://xn--80ajghhoc2aj1c8b.xn--p1ai/lectures/vebinary/?ELEMENT_ID=490370" TargetMode="External"/><Relationship Id="rId18" Type="http://schemas.openxmlformats.org/officeDocument/2006/relationships/hyperlink" Target="https://xn--80ajghhoc2aj1c8b.xn--p1ai/lectures/vebinary/?ELEMENT_ID=493391" TargetMode="External"/><Relationship Id="rId26" Type="http://schemas.openxmlformats.org/officeDocument/2006/relationships/hyperlink" Target="https://xn--80ajghhoc2aj1c8b.xn--p1ai/lectures/vebinary/?ELEMENT_ID=493564" TargetMode="External"/><Relationship Id="rId39" Type="http://schemas.openxmlformats.org/officeDocument/2006/relationships/hyperlink" Target="https://xn--80ajghhoc2aj1c8b.xn--p1ai/lectures/vebinary/?ELEMENT_ID=49306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3473" TargetMode="External"/><Relationship Id="rId34" Type="http://schemas.openxmlformats.org/officeDocument/2006/relationships/hyperlink" Target="https://xn--80ajghhoc2aj1c8b.xn--p1ai/lectures/vebinary/?ELEMENT_ID=493506" TargetMode="External"/><Relationship Id="rId42" Type="http://schemas.openxmlformats.org/officeDocument/2006/relationships/hyperlink" Target="https://xn--80ajghhoc2aj1c8b.xn--p1ai/lectures/vebinary/?ELEMENT_ID=493483" TargetMode="External"/><Relationship Id="rId7" Type="http://schemas.openxmlformats.org/officeDocument/2006/relationships/hyperlink" Target="https://xn--80ajghhoc2aj1c8b.xn--p1ai/lectures/vebinary/?ELEMENT_ID=492726" TargetMode="External"/><Relationship Id="rId12" Type="http://schemas.openxmlformats.org/officeDocument/2006/relationships/hyperlink" Target="https://xn--80ajghhoc2aj1c8b.xn--p1ai/lectures/vebinary/?ELEMENT_ID=493521" TargetMode="External"/><Relationship Id="rId17" Type="http://schemas.openxmlformats.org/officeDocument/2006/relationships/hyperlink" Target="https://xn--80ajghhoc2aj1c8b.xn--p1ai/lectures/vebinary/?ELEMENT_ID=493232" TargetMode="External"/><Relationship Id="rId25" Type="http://schemas.openxmlformats.org/officeDocument/2006/relationships/hyperlink" Target="https://xn--80ajghhoc2aj1c8b.xn--p1ai/lectures/vebinary/?ELEMENT_ID=492704" TargetMode="External"/><Relationship Id="rId33" Type="http://schemas.openxmlformats.org/officeDocument/2006/relationships/hyperlink" Target="https://xn--80ajghhoc2aj1c8b.xn--p1ai/lectures/vebinary/?ELEMENT_ID=493141" TargetMode="External"/><Relationship Id="rId38" Type="http://schemas.openxmlformats.org/officeDocument/2006/relationships/hyperlink" Target="https://xn--80ajghhoc2aj1c8b.xn--p1ai/lectures/vebinary/?ELEMENT_ID=49314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2730" TargetMode="External"/><Relationship Id="rId20" Type="http://schemas.openxmlformats.org/officeDocument/2006/relationships/hyperlink" Target="https://xn--80ajghhoc2aj1c8b.xn--p1ai/lectures/vebinary/?ELEMENT_ID=493341" TargetMode="External"/><Relationship Id="rId29" Type="http://schemas.openxmlformats.org/officeDocument/2006/relationships/hyperlink" Target="https://xn--80ajghhoc2aj1c8b.xn--p1ai/lectures/vebinary/?ELEMENT_ID=493574" TargetMode="External"/><Relationship Id="rId41" Type="http://schemas.openxmlformats.org/officeDocument/2006/relationships/hyperlink" Target="https://xn--80ajghhoc2aj1c8b.xn--p1ai/lectures/vebinary/?ELEMENT_ID=49355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0366" TargetMode="External"/><Relationship Id="rId11" Type="http://schemas.openxmlformats.org/officeDocument/2006/relationships/hyperlink" Target="https://xn--80ajghhoc2aj1c8b.xn--p1ai/lectures/vebinary/?ELEMENT_ID=492709" TargetMode="External"/><Relationship Id="rId24" Type="http://schemas.openxmlformats.org/officeDocument/2006/relationships/hyperlink" Target="https://xn--80ajghhoc2aj1c8b.xn--p1ai/lectures/vebinary/?ELEMENT_ID=493555" TargetMode="External"/><Relationship Id="rId32" Type="http://schemas.openxmlformats.org/officeDocument/2006/relationships/hyperlink" Target="https://xn--80ajghhoc2aj1c8b.xn--p1ai/lectures/vebinary/?ELEMENT_ID=493346" TargetMode="External"/><Relationship Id="rId37" Type="http://schemas.openxmlformats.org/officeDocument/2006/relationships/hyperlink" Target="https://xn--80ajghhoc2aj1c8b.xn--p1ai/lectures/vebinary/?ELEMENT_ID=493458" TargetMode="External"/><Relationship Id="rId40" Type="http://schemas.openxmlformats.org/officeDocument/2006/relationships/hyperlink" Target="https://xn--80ajghhoc2aj1c8b.xn--p1ai/lectures/vebinary/?ELEMENT_ID=492739" TargetMode="External"/><Relationship Id="rId5" Type="http://schemas.openxmlformats.org/officeDocument/2006/relationships/hyperlink" Target="https://xn--80ajghhoc2aj1c8b.xn--p1ai/lectures/vebinary/?ELEMENT_ID=493261" TargetMode="External"/><Relationship Id="rId15" Type="http://schemas.openxmlformats.org/officeDocument/2006/relationships/hyperlink" Target="https://xn--80ajghhoc2aj1c8b.xn--p1ai/lectures/vebinary/?ELEMENT_ID=493132" TargetMode="External"/><Relationship Id="rId23" Type="http://schemas.openxmlformats.org/officeDocument/2006/relationships/hyperlink" Target="https://xn--80ajghhoc2aj1c8b.xn--p1ai/lectures/vebinary/?ELEMENT_ID=493377" TargetMode="External"/><Relationship Id="rId28" Type="http://schemas.openxmlformats.org/officeDocument/2006/relationships/hyperlink" Target="https://xn--80ajghhoc2aj1c8b.xn--p1ai/lectures/vebinary/?ELEMENT_ID=492734" TargetMode="External"/><Relationship Id="rId36" Type="http://schemas.openxmlformats.org/officeDocument/2006/relationships/hyperlink" Target="https://xn--80ajghhoc2aj1c8b.xn--p1ai/lectures/vebinary/?ELEMENT_ID=493381" TargetMode="External"/><Relationship Id="rId10" Type="http://schemas.openxmlformats.org/officeDocument/2006/relationships/hyperlink" Target="https://xn--80ajghhoc2aj1c8b.xn--p1ai/lectures/vebinary/?ELEMENT_ID=493137" TargetMode="External"/><Relationship Id="rId19" Type="http://schemas.openxmlformats.org/officeDocument/2006/relationships/hyperlink" Target="https://xn--80ajghhoc2aj1c8b.xn--p1ai/lectures/vebinary/?ELEMENT_ID=493430" TargetMode="External"/><Relationship Id="rId31" Type="http://schemas.openxmlformats.org/officeDocument/2006/relationships/hyperlink" Target="https://xn--80ajghhoc2aj1c8b.xn--p1ai/lectures/vebinary/?ELEMENT_ID=493327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3352" TargetMode="External"/><Relationship Id="rId14" Type="http://schemas.openxmlformats.org/officeDocument/2006/relationships/hyperlink" Target="https://xn--80ajghhoc2aj1c8b.xn--p1ai/lectures/vebinary/?ELEMENT_ID=493450" TargetMode="External"/><Relationship Id="rId22" Type="http://schemas.openxmlformats.org/officeDocument/2006/relationships/hyperlink" Target="https://xn--80ajghhoc2aj1c8b.xn--p1ai/lectures/vebinary/?ELEMENT_ID=493364" TargetMode="External"/><Relationship Id="rId27" Type="http://schemas.openxmlformats.org/officeDocument/2006/relationships/hyperlink" Target="https://xn--80ajghhoc2aj1c8b.xn--p1ai/lectures/vebinary/?ELEMENT_ID=493454" TargetMode="External"/><Relationship Id="rId30" Type="http://schemas.openxmlformats.org/officeDocument/2006/relationships/hyperlink" Target="https://xn--80ajghhoc2aj1c8b.xn--p1ai/lectures/vebinary/?ELEMENT_ID=493373" TargetMode="External"/><Relationship Id="rId35" Type="http://schemas.openxmlformats.org/officeDocument/2006/relationships/hyperlink" Target="https://xn--80ajghhoc2aj1c8b.xn--p1ai/lectures/vebinary/?ELEMENT_ID=492700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oUPf9KdgajX7CvLQrNMdUyoVz6g==">CgMxLjAaHwoBMBIaChgICVIUChJ0YWJsZS5kMGg0bnlybnd6ZzMyDmgudXJtbWUzemFobHp0OAByITFYQXRlRkhvVENvVzRjUFVwNElCMzJiZVhNRmIta3lnQg==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2358</Words>
  <Characters>13445</Characters>
  <Application>Microsoft Office Word</Application>
  <DocSecurity>0</DocSecurity>
  <Lines>112</Lines>
  <Paragraphs>31</Paragraphs>
  <ScaleCrop>false</ScaleCrop>
  <Company/>
  <LinksUpToDate>false</LinksUpToDate>
  <CharactersWithSpaces>15772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2026-05-05T05:33:00Z</dcterms:created>
  <dcterms:modified xsi:type="dcterms:W3CDTF">2026-05-05T05:33:00Z</dcterms:modified>
  <dc:language>ru-RU</dc:language>
</cp:coreProperties>
</file>